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cs="Arial"/>
          <w:b/>
          <w:bCs/>
        </w:rPr>
      </w:pPr>
      <w:r>
        <w:rPr>
          <w:rFonts w:cs="Arial" w:hint="cs"/>
          <w:b/>
          <w:bCs/>
        </w:rPr>
        <w:t>15/05/2025</w:t>
      </w:r>
    </w:p>
    <w:p>
      <w:pPr>
        <w:pStyle w:val="Normal"/>
        <w:rPr>
          <w:rFonts w:cs="Arial"/>
        </w:rPr>
      </w:pPr>
      <w:r>
        <w:rPr>
          <w:rFonts w:hint="cs"/>
          <w:rtl w:val="true"/>
        </w:rPr>
        <w:t xml:space="preserve">מצלמה לקרון רכבת </w:t>
      </w:r>
    </w:p>
    <w:p>
      <w:pPr>
        <w:pStyle w:val="Normal"/>
        <w:rPr/>
      </w:pPr>
      <w:r>
        <w:rPr>
          <w:rtl w:val="true"/>
        </w:rPr>
        <w:t xml:space="preserve">יוצא מתח בין </w:t>
      </w:r>
      <w:r>
        <w:rPr>
          <w:rFonts w:cs="Arial"/>
        </w:rPr>
        <w:t>5</w:t>
      </w:r>
      <w:r>
        <w:rPr>
          <w:rFonts w:cs="Arial"/>
          <w:rtl w:val="true"/>
        </w:rPr>
        <w:t xml:space="preserve"> </w:t>
      </w:r>
      <w:r>
        <w:rPr>
          <w:rtl w:val="true"/>
        </w:rPr>
        <w:t>ל</w:t>
      </w:r>
      <w:r>
        <w:rPr>
          <w:rFonts w:cs="Arial"/>
          <w:rtl w:val="true"/>
        </w:rPr>
        <w:t>-</w:t>
      </w:r>
      <w:r>
        <w:rPr>
          <w:rFonts w:cs="Arial"/>
        </w:rPr>
        <w:t>6.3</w:t>
      </w:r>
      <w:r>
        <w:rPr>
          <w:rFonts w:cs="Arial"/>
          <w:rtl w:val="true"/>
        </w:rPr>
        <w:t xml:space="preserve"> </w:t>
      </w:r>
      <w:r>
        <w:rPr>
          <w:rtl w:val="true"/>
        </w:rPr>
        <w:t>וולט מהמחבר לד של הקרון לכן חיברנו בטור למצלמה דיוד</w:t>
      </w:r>
      <w:r>
        <w:rPr>
          <w:rFonts w:hint="cs"/>
          <w:rtl w:val="true"/>
        </w:rPr>
        <w:t>ה</w:t>
      </w:r>
      <w:r>
        <w:rPr>
          <w:rtl w:val="true"/>
        </w:rPr>
        <w:t xml:space="preserve"> </w:t>
      </w:r>
      <w:r>
        <w:rPr/>
        <w:t>RL207</w:t>
      </w:r>
      <w:r>
        <w:rPr>
          <w:rFonts w:cs="Arial"/>
          <w:rtl w:val="true"/>
        </w:rPr>
        <w:t xml:space="preserve"> </w:t>
      </w:r>
      <w:r>
        <w:rPr>
          <w:rtl w:val="true"/>
        </w:rPr>
        <w:t>להורדת המתח</w:t>
      </w:r>
      <w:r>
        <w:rPr>
          <w:rFonts w:hint="cs"/>
          <w:rtl w:val="true"/>
        </w:rPr>
        <w:t xml:space="preserve"> כי המצלמה עובדת </w:t>
      </w:r>
    </w:p>
    <w:p>
      <w:pPr>
        <w:pStyle w:val="ListParagraph"/>
        <w:numPr>
          <w:ilvl w:val="0"/>
          <w:numId w:val="1"/>
        </w:numPr>
        <w:rPr/>
      </w:pPr>
      <w:r>
        <w:rPr>
          <w:rFonts w:hint="cs"/>
          <w:rtl w:val="true"/>
        </w:rPr>
        <w:t xml:space="preserve">במתח </w:t>
      </w:r>
      <w:r>
        <w:rPr/>
        <w:t>3-5.5V</w:t>
      </w:r>
      <w:r>
        <w:rPr>
          <w:rFonts w:hint="cs"/>
          <w:rtl w:val="true"/>
        </w:rPr>
        <w:t xml:space="preserve"> </w:t>
      </w:r>
    </w:p>
    <w:p>
      <w:pPr>
        <w:pStyle w:val="ListParagraph"/>
        <w:numPr>
          <w:ilvl w:val="0"/>
          <w:numId w:val="1"/>
        </w:numPr>
        <w:rPr/>
      </w:pPr>
      <w:r>
        <w:rPr>
          <w:rFonts w:hint="cs"/>
          <w:rtl w:val="true"/>
        </w:rPr>
        <w:t xml:space="preserve">וזרם בין </w:t>
      </w:r>
      <w:r>
        <w:rPr/>
        <w:t>210-240mA</w:t>
      </w:r>
    </w:p>
    <w:p>
      <w:pPr>
        <w:pStyle w:val="Normal"/>
        <w:rPr/>
      </w:pPr>
      <w:r>
        <w:rPr>
          <w:rFonts w:hint="cs"/>
          <w:rtl w:val="true"/>
        </w:rPr>
        <w:t>צריך להתקין</w:t>
      </w:r>
    </w:p>
    <w:p>
      <w:pPr>
        <w:pStyle w:val="ListParagraph"/>
        <w:numPr>
          <w:ilvl w:val="0"/>
          <w:numId w:val="2"/>
        </w:numPr>
        <w:rPr/>
      </w:pPr>
      <w:r>
        <w:rPr>
          <w:rFonts w:hint="cs"/>
          <w:rtl w:val="true"/>
        </w:rPr>
        <w:t xml:space="preserve">ספק משתנה של </w:t>
      </w:r>
      <w:r>
        <w:rPr/>
        <w:t>12V 3A</w:t>
      </w:r>
      <w:r>
        <w:rPr>
          <w:rFonts w:hint="cs"/>
          <w:rtl w:val="true"/>
        </w:rPr>
        <w:t>.</w:t>
      </w:r>
    </w:p>
    <w:p>
      <w:pPr>
        <w:pStyle w:val="ListParagraph"/>
        <w:numPr>
          <w:ilvl w:val="0"/>
          <w:numId w:val="2"/>
        </w:numPr>
        <w:rPr/>
      </w:pPr>
      <w:r>
        <w:rPr>
          <w:rFonts w:hint="cs"/>
          <w:rtl w:val="true"/>
        </w:rPr>
        <w:t xml:space="preserve">מקלט תדרים </w:t>
      </w:r>
      <w:r>
        <w:rPr/>
        <w:t>RC832S</w:t>
      </w:r>
      <w:r>
        <w:rPr>
          <w:rFonts w:hint="cs"/>
        </w:rPr>
        <w:t xml:space="preserve"> </w:t>
      </w:r>
      <w:r>
        <w:rPr/>
        <w:t>5.8GHz</w:t>
      </w:r>
      <w:r>
        <w:rPr>
          <w:rFonts w:hint="cs"/>
          <w:rtl w:val="true"/>
        </w:rPr>
        <w:t>.</w:t>
      </w:r>
    </w:p>
    <w:p>
      <w:pPr>
        <w:pStyle w:val="Normal"/>
        <w:ind w:start="360"/>
        <w:rPr>
          <w:rFonts w:cs="Arial"/>
        </w:rPr>
      </w:pPr>
      <w:r>
        <w:rPr>
          <w:rFonts w:cs="Arial"/>
          <w:rtl w:val="true"/>
        </w:rPr>
      </w:r>
    </w:p>
    <w:p>
      <w:pPr>
        <w:pStyle w:val="Normal"/>
        <w:ind w:start="360"/>
        <w:rPr/>
      </w:pPr>
      <w:r>
        <w:rPr>
          <w:rFonts w:hint="cs"/>
          <w:rtl w:val="true"/>
        </w:rPr>
        <w:t>צריך לקנות מצלמות</w:t>
      </w:r>
    </w:p>
    <w:p>
      <w:pPr>
        <w:pStyle w:val="Normal"/>
        <w:ind w:start="360"/>
        <w:rPr>
          <w:sz w:val="12"/>
          <w:szCs w:val="12"/>
        </w:rPr>
      </w:pPr>
      <w:r>
        <w:rPr>
          <w:rFonts w:cs="Open Sans" w:ascii="Open Sans" w:hAnsi="Open Sans"/>
          <w:color w:val="000000"/>
          <w:sz w:val="14"/>
          <w:szCs w:val="14"/>
        </w:rPr>
        <w:drawing>
          <wp:anchor behindDoc="0" distT="0" distB="0" distL="114300" distR="114300" simplePos="0" locked="0" layoutInCell="0" allowOverlap="1" relativeHeight="5">
            <wp:simplePos x="0" y="0"/>
            <wp:positionH relativeFrom="column">
              <wp:posOffset>760095</wp:posOffset>
            </wp:positionH>
            <wp:positionV relativeFrom="paragraph">
              <wp:posOffset>715645</wp:posOffset>
            </wp:positionV>
            <wp:extent cx="4281805" cy="1915795"/>
            <wp:effectExtent l="0" t="0" r="0" b="0"/>
            <wp:wrapTopAndBottom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805" cy="1915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Open Sans" w:ascii="Open Sans" w:hAnsi="Open Sans"/>
          <w:color w:val="000000"/>
          <w:sz w:val="14"/>
          <w:szCs w:val="14"/>
        </w:rPr>
        <w:t>MINI 5.8G FPV 48CH 25mW Transmitter VTX-CAM with 600TVL 120 degree AIO Camera for RC Drone Parts</w:t>
      </w:r>
    </w:p>
    <w:p>
      <w:pPr>
        <w:pStyle w:val="Normal"/>
        <w:ind w:start="360"/>
        <w:rPr>
          <w:b/>
          <w:bCs/>
        </w:rPr>
      </w:pPr>
      <w:r>
        <w:rPr>
          <w:b/>
          <w:bCs/>
          <w:rtl w:val="true"/>
        </w:rPr>
      </w:r>
    </w:p>
    <w:p>
      <w:pPr>
        <w:pStyle w:val="Normal"/>
        <w:ind w:start="360"/>
        <w:rPr>
          <w:b/>
          <w:bCs/>
        </w:rPr>
      </w:pPr>
      <w:r>
        <w:rPr>
          <w:b/>
          <w:bCs/>
          <w:rtl w:val="true"/>
        </w:rPr>
      </w:r>
    </w:p>
    <w:p>
      <w:pPr>
        <w:pStyle w:val="Normal"/>
        <w:ind w:start="360"/>
        <w:rPr>
          <w:b/>
          <w:bCs/>
        </w:rPr>
      </w:pPr>
      <w:r>
        <w:rPr>
          <w:b/>
          <w:bCs/>
          <w:rtl w:val="true"/>
        </w:rPr>
      </w:r>
    </w:p>
    <w:p>
      <w:pPr>
        <w:pStyle w:val="Normal"/>
        <w:ind w:start="360"/>
        <w:rPr>
          <w:b/>
          <w:bCs/>
        </w:rPr>
      </w:pPr>
      <w:r>
        <w:rPr>
          <w:b/>
          <w:bCs/>
          <w:rtl w:val="true"/>
        </w:rPr>
        <w:drawing>
          <wp:anchor behindDoc="0" distT="0" distB="0" distL="114300" distR="114300" simplePos="0" locked="0" layoutInCell="0" allowOverlap="1" relativeHeight="14">
            <wp:simplePos x="0" y="0"/>
            <wp:positionH relativeFrom="column">
              <wp:posOffset>601980</wp:posOffset>
            </wp:positionH>
            <wp:positionV relativeFrom="paragraph">
              <wp:posOffset>260350</wp:posOffset>
            </wp:positionV>
            <wp:extent cx="3933825" cy="1873885"/>
            <wp:effectExtent l="0" t="0" r="0" b="0"/>
            <wp:wrapTopAndBottom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1948" r="272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1873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hanging="0" w:start="0"/>
        <w:rPr>
          <w:b/>
          <w:bCs/>
        </w:rPr>
      </w:pPr>
      <w:r>
        <w:rPr>
          <w:b/>
          <w:bCs/>
          <w:rtl w:val="true"/>
        </w:rPr>
      </w:r>
    </w:p>
    <w:p>
      <w:pPr>
        <w:pStyle w:val="Normal"/>
        <w:ind w:hanging="0" w:start="0"/>
        <w:rPr>
          <w:b/>
          <w:bCs/>
        </w:rPr>
      </w:pPr>
      <w:r>
        <w:rPr>
          <w:b/>
          <w:bCs/>
          <w:rtl w:val="true"/>
        </w:rPr>
      </w:r>
    </w:p>
    <w:p>
      <w:pPr>
        <w:pStyle w:val="Normal"/>
        <w:ind w:hanging="0" w:start="0"/>
        <w:rPr>
          <w:b/>
          <w:bCs/>
        </w:rPr>
      </w:pPr>
      <w:r>
        <w:rPr>
          <w:b/>
          <w:bCs/>
          <w:rtl w:val="true"/>
        </w:rPr>
      </w:r>
    </w:p>
    <w:p>
      <w:pPr>
        <w:pStyle w:val="Normal"/>
        <w:ind w:hanging="0" w:start="0"/>
        <w:rPr>
          <w:b/>
          <w:bCs/>
        </w:rPr>
      </w:pPr>
      <w:r>
        <w:rPr>
          <w:rFonts w:hint="cs"/>
          <w:b/>
          <w:bCs/>
        </w:rPr>
        <w:t>6/11/2025</w:t>
      </w:r>
    </w:p>
    <w:p>
      <w:pPr>
        <w:pStyle w:val="Normal"/>
        <w:ind w:hanging="0" w:start="0"/>
        <w:rPr/>
      </w:pPr>
      <w:r>
        <w:rPr>
          <w:rFonts w:hint="cs"/>
          <w:rtl w:val="true"/>
        </w:rPr>
        <w:t>הוחלף המצלמה הקודמת עם משדר ומצלמה חיצונית שמתחבר על הקטר</w:t>
      </w:r>
      <w:r>
        <w:rPr>
          <w:rFonts w:hint="cs"/>
          <w:rtl w:val="true"/>
        </w:rPr>
        <w:t>.</w:t>
      </w:r>
    </w:p>
    <w:p>
      <w:pPr>
        <w:pStyle w:val="NormalWeb"/>
        <w:spacing w:before="280" w:after="280"/>
        <w:rPr/>
      </w:pPr>
      <w:r>
        <w:rPr/>
        <w:drawing>
          <wp:inline distT="0" distB="0" distL="0" distR="0">
            <wp:extent cx="5274310" cy="3804920"/>
            <wp:effectExtent l="0" t="0" r="0" b="0"/>
            <wp:docPr id="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8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04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  <w:bCs/>
        </w:rPr>
      </w:pPr>
      <w:r>
        <w:rPr>
          <w:b/>
          <w:bCs/>
          <w:rtl w:val="true"/>
        </w:rPr>
      </w:r>
    </w:p>
    <w:p>
      <w:pPr>
        <w:pStyle w:val="Normal"/>
        <w:ind w:hanging="0" w:start="0"/>
        <w:rPr>
          <w:b/>
          <w:bCs/>
        </w:rPr>
      </w:pPr>
      <w:r>
        <w:rPr>
          <w:rFonts w:hint="cs"/>
          <w:b/>
          <w:b/>
          <w:bCs/>
          <w:rtl w:val="true"/>
        </w:rPr>
        <w:t>משדר</w:t>
      </w:r>
    </w:p>
    <w:p>
      <w:pPr>
        <w:pStyle w:val="Normal"/>
        <w:numPr>
          <w:ilvl w:val="0"/>
          <w:numId w:val="4"/>
        </w:numPr>
        <w:spacing w:before="0" w:after="0"/>
        <w:rPr/>
      </w:pPr>
      <w:r>
        <w:drawing>
          <wp:anchor behindDoc="0" distT="0" distB="0" distL="114300" distR="114300" simplePos="0" locked="0" layoutInCell="0" allowOverlap="1" relativeHeight="6">
            <wp:simplePos x="0" y="0"/>
            <wp:positionH relativeFrom="column">
              <wp:posOffset>102235</wp:posOffset>
            </wp:positionH>
            <wp:positionV relativeFrom="paragraph">
              <wp:posOffset>73660</wp:posOffset>
            </wp:positionV>
            <wp:extent cx="4772025" cy="1988185"/>
            <wp:effectExtent l="0" t="0" r="0" b="0"/>
            <wp:wrapTopAndBottom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988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hint="cs"/>
          <w:rtl w:val="true"/>
        </w:rPr>
        <w:t>חוט</w:t>
      </w:r>
      <w:r>
        <w:rPr>
          <w:rFonts w:hint="cs"/>
          <w:color w:val="FF0000"/>
          <w:rtl w:val="true"/>
        </w:rPr>
        <w:t xml:space="preserve"> אדום </w:t>
      </w:r>
      <w:r>
        <w:rPr/>
        <w:t>12V</w:t>
      </w:r>
    </w:p>
    <w:p>
      <w:pPr>
        <w:pStyle w:val="Normal"/>
        <w:numPr>
          <w:ilvl w:val="0"/>
          <w:numId w:val="4"/>
        </w:numPr>
        <w:spacing w:before="0" w:after="0"/>
        <w:rPr/>
      </w:pPr>
      <w:r>
        <w:rPr>
          <w:rFonts w:hint="cs"/>
          <w:rtl w:val="true"/>
        </w:rPr>
        <w:t xml:space="preserve">חוט שחור </w:t>
      </w:r>
      <w:r>
        <w:rPr/>
        <w:t>GND</w:t>
      </w:r>
      <w:r>
        <w:rPr>
          <w:rFonts w:hint="cs"/>
          <w:rtl w:val="true"/>
        </w:rPr>
        <w:t>.</w:t>
      </w:r>
    </w:p>
    <w:p>
      <w:pPr>
        <w:pStyle w:val="Normal"/>
        <w:numPr>
          <w:ilvl w:val="0"/>
          <w:numId w:val="4"/>
        </w:numPr>
        <w:spacing w:before="0" w:after="0"/>
        <w:rPr/>
      </w:pPr>
      <w:r>
        <w:rPr>
          <w:rFonts w:hint="cs"/>
          <w:rtl w:val="true"/>
        </w:rPr>
        <w:t>חוט</w:t>
      </w:r>
      <w:r>
        <w:rPr>
          <w:rFonts w:hint="cs"/>
          <w:color w:themeColor="accent4" w:val="FFC000"/>
          <w:rtl w:val="true"/>
        </w:rPr>
        <w:t xml:space="preserve"> צהוב </w:t>
      </w:r>
      <w:r>
        <w:rPr/>
        <w:t>video</w:t>
      </w:r>
    </w:p>
    <w:p>
      <w:pPr>
        <w:pStyle w:val="Normal"/>
        <w:numPr>
          <w:ilvl w:val="0"/>
          <w:numId w:val="4"/>
        </w:numPr>
        <w:spacing w:before="0" w:after="0"/>
        <w:rPr/>
      </w:pPr>
      <w:r>
        <w:rPr>
          <w:rFonts w:hint="cs"/>
          <w:rtl w:val="true"/>
        </w:rPr>
        <w:t xml:space="preserve">חוט </w:t>
      </w:r>
      <w:r>
        <w:rPr>
          <w:rFonts w:hint="cs"/>
          <w:color w:themeColor="background2" w:themeShade="bf" w:val="AEAAAA"/>
          <w:rtl w:val="true"/>
        </w:rPr>
        <w:t>לבן</w:t>
      </w:r>
      <w:r>
        <w:rPr>
          <w:rFonts w:hint="cs"/>
          <w:rtl w:val="true"/>
        </w:rPr>
        <w:t xml:space="preserve"> </w:t>
      </w:r>
      <w:r>
        <w:rPr/>
        <w:t>Audio</w:t>
      </w:r>
    </w:p>
    <w:p>
      <w:pPr>
        <w:pStyle w:val="Normal"/>
        <w:numPr>
          <w:ilvl w:val="0"/>
          <w:numId w:val="4"/>
        </w:numPr>
        <w:spacing w:before="0" w:after="0"/>
        <w:rPr/>
      </w:pPr>
      <w:r>
        <w:rPr>
          <w:rFonts w:hint="cs"/>
          <w:rtl w:val="true"/>
        </w:rPr>
        <w:t xml:space="preserve">חוט </w:t>
      </w:r>
      <w:r>
        <w:rPr>
          <w:rFonts w:hint="cs"/>
          <w:color w:val="7030A0"/>
          <w:rtl w:val="true"/>
        </w:rPr>
        <w:t>סגול</w:t>
      </w:r>
      <w:r>
        <w:rPr>
          <w:rFonts w:hint="cs"/>
          <w:rtl w:val="true"/>
        </w:rPr>
        <w:t xml:space="preserve"> </w:t>
      </w:r>
      <w:r>
        <w:rPr/>
        <w:t>GND</w:t>
      </w:r>
    </w:p>
    <w:p>
      <w:pPr>
        <w:pStyle w:val="Normal"/>
        <w:numPr>
          <w:ilvl w:val="0"/>
          <w:numId w:val="4"/>
        </w:numPr>
        <w:rPr/>
      </w:pPr>
      <w:r>
        <w:rPr>
          <w:rFonts w:hint="cs"/>
          <w:rtl w:val="true"/>
        </w:rPr>
        <w:t xml:space="preserve">חוט </w:t>
      </w:r>
      <w:r>
        <w:rPr>
          <w:rFonts w:hint="cs"/>
          <w:color w:themeColor="accent2" w:val="ED7D31"/>
          <w:rtl w:val="true"/>
        </w:rPr>
        <w:t>כתום</w:t>
      </w:r>
      <w:r>
        <w:rPr>
          <w:rFonts w:hint="cs"/>
          <w:rtl w:val="true"/>
        </w:rPr>
        <w:t xml:space="preserve"> </w:t>
      </w:r>
      <w:r>
        <w:rPr>
          <w:rFonts w:hint="cs"/>
        </w:rPr>
        <w:t>D</w:t>
      </w:r>
      <w:r>
        <w:rPr/>
        <w:t>C out 5V</w:t>
      </w:r>
    </w:p>
    <w:p>
      <w:pPr>
        <w:pStyle w:val="Normal"/>
        <w:ind w:hanging="0" w:start="0"/>
        <w:rPr>
          <w:b/>
          <w:bCs/>
        </w:rPr>
      </w:pPr>
      <w:r>
        <w:rPr>
          <w:rFonts w:hint="cs"/>
          <w:b/>
          <w:bCs/>
          <w:rtl w:val="true"/>
        </w:rPr>
      </w:r>
    </w:p>
    <w:p>
      <w:pPr>
        <w:pStyle w:val="Normal"/>
        <w:ind w:hanging="0" w:start="0"/>
        <w:rPr>
          <w:b/>
          <w:bCs/>
        </w:rPr>
      </w:pPr>
      <w:r>
        <w:rPr>
          <w:rFonts w:hint="cs"/>
          <w:b/>
          <w:bCs/>
          <w:rtl w:val="true"/>
        </w:rPr>
      </w:r>
    </w:p>
    <w:p>
      <w:pPr>
        <w:pStyle w:val="Normal"/>
        <w:ind w:hanging="0" w:start="0"/>
        <w:rPr>
          <w:b/>
          <w:bCs/>
        </w:rPr>
      </w:pPr>
      <w:r>
        <w:rPr>
          <w:rFonts w:hint="cs"/>
          <w:b/>
          <w:b/>
          <w:bCs/>
          <w:rtl w:val="true"/>
        </w:rPr>
        <w:t>מצלמה חיצונית</w:t>
      </w:r>
    </w:p>
    <w:p>
      <w:pPr>
        <w:pStyle w:val="Normal"/>
        <w:ind w:start="360"/>
        <w:rPr/>
      </w:pPr>
      <w:r>
        <w:rPr>
          <w:rtl w:val="true"/>
        </w:rPr>
        <w:drawing>
          <wp:inline distT="0" distB="0" distL="0" distR="0">
            <wp:extent cx="4543425" cy="1984375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198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hanging="0" w:start="0"/>
        <w:rPr>
          <w:b/>
          <w:bCs/>
        </w:rPr>
      </w:pPr>
      <w:r>
        <w:rPr>
          <w:rFonts w:hint="cs"/>
          <w:b/>
          <w:b/>
          <w:bCs/>
          <w:rtl w:val="true"/>
        </w:rPr>
        <w:t>מקלט</w:t>
      </w:r>
    </w:p>
    <w:p>
      <w:pPr>
        <w:pStyle w:val="Normal"/>
        <w:ind w:hanging="0" w:start="0"/>
        <w:rPr>
          <w:b/>
          <w:bCs/>
        </w:rPr>
      </w:pPr>
      <w:r>
        <w:rPr>
          <w:rFonts w:hint="cs"/>
          <w:b/>
          <w:bCs/>
          <w:rtl w:val="true"/>
        </w:rPr>
      </w:r>
    </w:p>
    <w:p>
      <w:pPr>
        <w:pStyle w:val="Normal"/>
        <w:ind w:start="360"/>
        <w:rPr>
          <w:rFonts w:cs="Arial"/>
        </w:rPr>
      </w:pPr>
      <w:r>
        <w:rPr>
          <w:rtl w:val="true"/>
        </w:rPr>
        <w:drawing>
          <wp:inline distT="0" distB="0" distL="0" distR="0">
            <wp:extent cx="4676775" cy="2059305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059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start="360"/>
        <w:rPr>
          <w:rFonts w:cs="Arial"/>
        </w:rPr>
      </w:pPr>
      <w:r>
        <w:rPr>
          <w:rFonts w:hint="cs"/>
          <w:rtl w:val="true"/>
        </w:rPr>
        <w:t>הערוצים שרצים על שני הקטרים הם</w:t>
      </w:r>
      <w:r>
        <w:rPr>
          <w:rFonts w:hint="cs"/>
          <w:rtl w:val="true"/>
        </w:rPr>
        <w:t>:</w:t>
      </w:r>
    </w:p>
    <w:tbl>
      <w:tblPr>
        <w:tblStyle w:val="TableGrid"/>
        <w:bidiVisual w:val="true"/>
        <w:tblW w:w="820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089"/>
        <w:gridCol w:w="1962"/>
        <w:gridCol w:w="2075"/>
        <w:gridCol w:w="2074"/>
      </w:tblGrid>
      <w:tr>
        <w:trPr/>
        <w:tc>
          <w:tcPr>
            <w:tcW w:w="2089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ascii="Calibri" w:hAnsi="Calibri" w:eastAsia="Calibri" w:hint="cs"/>
                <w:kern w:val="0"/>
                <w:sz w:val="22"/>
                <w:szCs w:val="22"/>
                <w:rtl w:val="true"/>
                <w:lang w:val="en-US" w:eastAsia="en-US" w:bidi="he-IL"/>
              </w:rPr>
              <w:t xml:space="preserve">קטר </w:t>
            </w:r>
          </w:p>
        </w:tc>
        <w:tc>
          <w:tcPr>
            <w:tcW w:w="1962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 w:hint="cs"/>
                <w:kern w:val="0"/>
                <w:sz w:val="22"/>
                <w:szCs w:val="22"/>
                <w:lang w:val="en-US" w:eastAsia="en-US" w:bidi="he-IL"/>
              </w:rPr>
              <w:t>20215</w:t>
            </w:r>
            <w:r>
              <w:rPr>
                <w:rFonts w:eastAsia="Calibri" w:cs="Arial" w:hint="cs"/>
                <w:kern w:val="0"/>
                <w:sz w:val="22"/>
                <w:szCs w:val="22"/>
                <w:rtl w:val="true"/>
                <w:lang w:val="en-US" w:eastAsia="en-US" w:bidi="he-IL"/>
              </w:rPr>
              <w:t xml:space="preserve"> </w:t>
            </w:r>
            <w:r>
              <w:rPr>
                <w:rFonts w:ascii="Calibri" w:hAnsi="Calibri" w:eastAsia="Calibri" w:hint="cs"/>
                <w:kern w:val="0"/>
                <w:sz w:val="22"/>
                <w:szCs w:val="22"/>
                <w:rtl w:val="true"/>
                <w:lang w:val="en-US" w:eastAsia="en-US" w:bidi="he-IL"/>
              </w:rPr>
              <w:t>עץ קריסמס</w:t>
            </w:r>
          </w:p>
        </w:tc>
        <w:tc>
          <w:tcPr>
            <w:tcW w:w="2075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 w:hint="cs"/>
                <w:kern w:val="0"/>
                <w:sz w:val="22"/>
                <w:szCs w:val="22"/>
                <w:lang w:val="en-US" w:eastAsia="en-US" w:bidi="he-IL"/>
              </w:rPr>
              <w:t>70308</w:t>
            </w:r>
            <w:r>
              <w:rPr>
                <w:rFonts w:eastAsia="Calibri" w:cs="Arial" w:hint="cs"/>
                <w:kern w:val="0"/>
                <w:sz w:val="22"/>
                <w:szCs w:val="22"/>
                <w:rtl w:val="true"/>
                <w:lang w:val="en-US" w:eastAsia="en-US" w:bidi="he-IL"/>
              </w:rPr>
              <w:t xml:space="preserve"> </w:t>
            </w:r>
            <w:r>
              <w:rPr>
                <w:rFonts w:ascii="Calibri" w:hAnsi="Calibri" w:eastAsia="Calibri" w:hint="cs"/>
                <w:kern w:val="0"/>
                <w:sz w:val="22"/>
                <w:szCs w:val="22"/>
                <w:rtl w:val="true"/>
                <w:lang w:val="en-US" w:eastAsia="en-US" w:bidi="he-IL"/>
              </w:rPr>
              <w:t>קריסמס</w:t>
            </w:r>
          </w:p>
        </w:tc>
        <w:tc>
          <w:tcPr>
            <w:tcW w:w="2074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 w:hint="cs"/>
                <w:kern w:val="0"/>
                <w:sz w:val="22"/>
                <w:szCs w:val="22"/>
                <w:lang w:val="en-US" w:eastAsia="en-US" w:bidi="he-IL"/>
              </w:rPr>
              <w:t>20301</w:t>
            </w:r>
            <w:r>
              <w:rPr>
                <w:rFonts w:eastAsia="Calibri" w:cs="Arial" w:hint="cs"/>
                <w:kern w:val="0"/>
                <w:sz w:val="22"/>
                <w:szCs w:val="22"/>
                <w:rtl w:val="true"/>
                <w:lang w:val="en-US" w:eastAsia="en-US" w:bidi="he-IL"/>
              </w:rPr>
              <w:t xml:space="preserve"> (</w:t>
            </w:r>
            <w:r>
              <w:rPr>
                <w:rFonts w:ascii="Calibri" w:hAnsi="Calibri" w:eastAsia="Calibri" w:hint="cs"/>
                <w:kern w:val="0"/>
                <w:sz w:val="22"/>
                <w:szCs w:val="22"/>
                <w:rtl w:val="true"/>
                <w:lang w:val="en-US" w:eastAsia="en-US" w:bidi="he-IL"/>
              </w:rPr>
              <w:t>כתום</w:t>
            </w:r>
            <w:r>
              <w:rPr>
                <w:rFonts w:eastAsia="Calibri" w:cs="Arial" w:hint="cs"/>
                <w:kern w:val="0"/>
                <w:sz w:val="22"/>
                <w:szCs w:val="22"/>
                <w:rtl w:val="true"/>
                <w:lang w:val="en-US" w:eastAsia="en-US" w:bidi="he-IL"/>
              </w:rPr>
              <w:t>)</w:t>
            </w:r>
          </w:p>
        </w:tc>
      </w:tr>
      <w:tr>
        <w:trPr/>
        <w:tc>
          <w:tcPr>
            <w:tcW w:w="2089" w:type="dxa"/>
            <w:vMerge w:val="restart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rtl w:val="true"/>
                <w:lang w:val="en-US" w:eastAsia="en-US" w:bidi="he-IL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ascii="Calibri" w:hAnsi="Calibri" w:eastAsia="Calibri" w:hint="cs"/>
                <w:kern w:val="0"/>
                <w:sz w:val="22"/>
                <w:szCs w:val="22"/>
                <w:rtl w:val="true"/>
                <w:lang w:val="en-US" w:eastAsia="en-US" w:bidi="he-IL"/>
              </w:rPr>
              <w:t>ערוצים</w:t>
            </w:r>
          </w:p>
        </w:tc>
        <w:tc>
          <w:tcPr>
            <w:tcW w:w="1962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 w:hint="cs"/>
                <w:kern w:val="0"/>
                <w:sz w:val="22"/>
                <w:szCs w:val="22"/>
                <w:lang w:val="en-US" w:eastAsia="en-US" w:bidi="he-IL"/>
              </w:rPr>
              <w:t>31</w:t>
            </w:r>
          </w:p>
        </w:tc>
        <w:tc>
          <w:tcPr>
            <w:tcW w:w="2075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 w:hint="cs"/>
                <w:kern w:val="0"/>
                <w:sz w:val="22"/>
                <w:szCs w:val="22"/>
                <w:lang w:val="en-US" w:eastAsia="en-US" w:bidi="he-IL"/>
              </w:rPr>
              <w:t>13</w:t>
            </w:r>
          </w:p>
        </w:tc>
        <w:tc>
          <w:tcPr>
            <w:tcW w:w="2074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 w:hint="cs"/>
                <w:kern w:val="0"/>
                <w:sz w:val="22"/>
                <w:szCs w:val="22"/>
                <w:lang w:val="en-US" w:eastAsia="en-US" w:bidi="he-IL"/>
              </w:rPr>
              <w:t>16</w:t>
            </w:r>
          </w:p>
        </w:tc>
      </w:tr>
      <w:tr>
        <w:trPr/>
        <w:tc>
          <w:tcPr>
            <w:tcW w:w="2089" w:type="dxa"/>
            <w:vMerge w:val="continue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rtl w:val="true"/>
                <w:lang w:val="en-US" w:eastAsia="en-US" w:bidi="he-IL"/>
              </w:rPr>
            </w:r>
          </w:p>
        </w:tc>
        <w:tc>
          <w:tcPr>
            <w:tcW w:w="1962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rtl w:val="true"/>
                <w:lang w:val="en-US" w:eastAsia="en-US" w:bidi="he-IL"/>
              </w:rPr>
            </w:r>
          </w:p>
        </w:tc>
        <w:tc>
          <w:tcPr>
            <w:tcW w:w="2075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 w:hint="cs"/>
                <w:kern w:val="0"/>
                <w:sz w:val="22"/>
                <w:szCs w:val="22"/>
                <w:lang w:val="en-US" w:eastAsia="en-US" w:bidi="he-IL"/>
              </w:rPr>
              <w:t>26</w:t>
            </w:r>
          </w:p>
        </w:tc>
        <w:tc>
          <w:tcPr>
            <w:tcW w:w="2074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hint="cs"/>
              </w:rPr>
            </w:pPr>
            <w:r>
              <w:rPr>
                <w:rFonts w:eastAsia="Calibri" w:cs="Arial" w:hint="cs"/>
                <w:kern w:val="0"/>
                <w:sz w:val="22"/>
                <w:szCs w:val="22"/>
                <w:lang w:val="en-US" w:eastAsia="en-US" w:bidi="he-IL"/>
              </w:rPr>
              <w:t>23</w:t>
            </w:r>
          </w:p>
        </w:tc>
      </w:tr>
      <w:tr>
        <w:trPr/>
        <w:tc>
          <w:tcPr>
            <w:tcW w:w="2089" w:type="dxa"/>
            <w:vMerge w:val="continue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rtl w:val="true"/>
                <w:lang w:val="en-US" w:eastAsia="en-US" w:bidi="he-IL"/>
              </w:rPr>
            </w:r>
          </w:p>
        </w:tc>
        <w:tc>
          <w:tcPr>
            <w:tcW w:w="1962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rtl w:val="true"/>
                <w:lang w:val="en-US" w:eastAsia="en-US" w:bidi="he-IL"/>
              </w:rPr>
            </w:r>
          </w:p>
        </w:tc>
        <w:tc>
          <w:tcPr>
            <w:tcW w:w="2075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 w:hint="cs"/>
                <w:kern w:val="0"/>
                <w:sz w:val="22"/>
                <w:szCs w:val="22"/>
                <w:lang w:val="en-US" w:eastAsia="en-US" w:bidi="he-IL"/>
              </w:rPr>
              <w:t>45</w:t>
            </w:r>
          </w:p>
        </w:tc>
        <w:tc>
          <w:tcPr>
            <w:tcW w:w="2074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hint="cs"/>
              </w:rPr>
            </w:pPr>
            <w:r>
              <w:rPr>
                <w:rFonts w:eastAsia="Calibri" w:cs="Arial" w:hint="cs"/>
                <w:kern w:val="0"/>
                <w:sz w:val="22"/>
                <w:szCs w:val="22"/>
                <w:lang w:val="en-US" w:eastAsia="en-US" w:bidi="he-IL"/>
              </w:rPr>
              <w:t>42</w:t>
            </w:r>
          </w:p>
        </w:tc>
      </w:tr>
      <w:tr>
        <w:trPr/>
        <w:tc>
          <w:tcPr>
            <w:tcW w:w="2089" w:type="dxa"/>
            <w:vMerge w:val="continue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rtl w:val="true"/>
                <w:lang w:val="en-US" w:eastAsia="en-US" w:bidi="he-IL"/>
              </w:rPr>
            </w:r>
          </w:p>
        </w:tc>
        <w:tc>
          <w:tcPr>
            <w:tcW w:w="1962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rtl w:val="true"/>
                <w:lang w:val="en-US" w:eastAsia="en-US" w:bidi="he-IL"/>
              </w:rPr>
            </w:r>
          </w:p>
        </w:tc>
        <w:tc>
          <w:tcPr>
            <w:tcW w:w="2075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rtl w:val="true"/>
                <w:lang w:val="en-US" w:eastAsia="en-US" w:bidi="he-IL"/>
              </w:rPr>
            </w:r>
          </w:p>
        </w:tc>
        <w:tc>
          <w:tcPr>
            <w:tcW w:w="2074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 w:hint="cs"/>
                <w:kern w:val="0"/>
                <w:sz w:val="22"/>
                <w:szCs w:val="22"/>
                <w:lang w:val="en-US" w:eastAsia="en-US" w:bidi="he-IL"/>
              </w:rPr>
              <w:t>54</w:t>
            </w:r>
          </w:p>
        </w:tc>
      </w:tr>
    </w:tbl>
    <w:p>
      <w:pPr>
        <w:pStyle w:val="Normal"/>
        <w:tabs>
          <w:tab w:val="clear" w:pos="720"/>
          <w:tab w:val="left" w:pos="1758" w:leader="none"/>
        </w:tabs>
        <w:rPr/>
      </w:pPr>
      <w:r>
        <w:rPr>
          <w:rtl w:val="true"/>
        </w:rPr>
      </w:r>
    </w:p>
    <w:p>
      <w:pPr>
        <w:pStyle w:val="Normal"/>
        <w:tabs>
          <w:tab w:val="clear" w:pos="720"/>
          <w:tab w:val="left" w:pos="1758" w:leader="none"/>
        </w:tabs>
        <w:ind w:start="360"/>
        <w:rPr/>
      </w:pPr>
      <w:r>
        <w:rPr>
          <w:rtl w:val="true"/>
        </w:rPr>
      </w:r>
    </w:p>
    <w:p>
      <w:pPr>
        <w:pStyle w:val="Normal"/>
        <w:tabs>
          <w:tab w:val="clear" w:pos="720"/>
          <w:tab w:val="left" w:pos="1758" w:leader="none"/>
        </w:tabs>
        <w:rPr>
          <w:rFonts w:cs="Arial"/>
        </w:rPr>
      </w:pPr>
      <w:r>
        <w:drawing>
          <wp:anchor behindDoc="0" distT="0" distB="0" distL="114300" distR="114300" simplePos="0" locked="0" layoutInCell="0" allowOverlap="1" relativeHeight="9">
            <wp:simplePos x="0" y="0"/>
            <wp:positionH relativeFrom="margin">
              <wp:posOffset>1693545</wp:posOffset>
            </wp:positionH>
            <wp:positionV relativeFrom="paragraph">
              <wp:posOffset>329565</wp:posOffset>
            </wp:positionV>
            <wp:extent cx="1353820" cy="889000"/>
            <wp:effectExtent l="0" t="0" r="0" b="0"/>
            <wp:wrapTopAndBottom/>
            <wp:docPr id="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3366" t="5532" r="3662" b="8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820" cy="88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114300" distR="114300" simplePos="0" locked="0" layoutInCell="0" allowOverlap="1" relativeHeight="10">
            <wp:simplePos x="0" y="0"/>
            <wp:positionH relativeFrom="column">
              <wp:posOffset>3251835</wp:posOffset>
            </wp:positionH>
            <wp:positionV relativeFrom="paragraph">
              <wp:posOffset>279400</wp:posOffset>
            </wp:positionV>
            <wp:extent cx="1407160" cy="969645"/>
            <wp:effectExtent l="0" t="0" r="0" b="0"/>
            <wp:wrapTopAndBottom/>
            <wp:docPr id="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7160" cy="969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114300" simplePos="0" locked="0" layoutInCell="0" allowOverlap="1" relativeHeight="11">
            <wp:simplePos x="0" y="0"/>
            <wp:positionH relativeFrom="margin">
              <wp:align>left</wp:align>
            </wp:positionH>
            <wp:positionV relativeFrom="paragraph">
              <wp:posOffset>301625</wp:posOffset>
            </wp:positionV>
            <wp:extent cx="1301115" cy="972820"/>
            <wp:effectExtent l="0" t="0" r="0" b="0"/>
            <wp:wrapTopAndBottom/>
            <wp:docPr id="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13532" t="3563" r="-216" b="1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115" cy="972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rtl w:val="true"/>
        </w:rPr>
        <w:tab/>
      </w:r>
      <w:r>
        <w:rPr>
          <w:rFonts w:cs="Arial" w:hint="cs"/>
        </w:rPr>
        <w:t>20215</w:t>
      </w:r>
      <w:r>
        <w:rPr>
          <w:rFonts w:cs="Arial"/>
          <w:rtl w:val="true"/>
        </w:rPr>
        <w:tab/>
        <w:tab/>
        <w:tab/>
      </w:r>
      <w:r>
        <w:rPr>
          <w:rFonts w:cs="Arial" w:hint="cs"/>
        </w:rPr>
        <w:t>70308</w:t>
      </w:r>
      <w:r>
        <w:rPr>
          <w:rFonts w:cs="Arial"/>
          <w:rtl w:val="true"/>
        </w:rPr>
        <w:tab/>
      </w:r>
      <w:r>
        <w:rPr>
          <w:rFonts w:cs="Arial" w:hint="cs"/>
          <w:rtl w:val="true"/>
        </w:rPr>
        <w:t xml:space="preserve">  </w:t>
      </w:r>
      <w:r>
        <w:rPr>
          <w:rFonts w:cs="Arial"/>
          <w:rtl w:val="true"/>
        </w:rPr>
        <w:tab/>
        <w:tab/>
      </w:r>
      <w:r>
        <w:rPr>
          <w:rFonts w:cs="Arial" w:hint="cs"/>
          <w:rtl w:val="true"/>
        </w:rPr>
        <w:t xml:space="preserve">       </w:t>
      </w:r>
      <w:r>
        <w:rPr>
          <w:rFonts w:cs="Arial" w:hint="cs"/>
        </w:rPr>
        <w:t>20301</w:t>
      </w:r>
    </w:p>
    <w:p>
      <w:pPr>
        <w:pStyle w:val="Normal"/>
        <w:tabs>
          <w:tab w:val="clear" w:pos="720"/>
          <w:tab w:val="left" w:pos="1758" w:leader="none"/>
        </w:tabs>
        <w:rPr>
          <w:rFonts w:cs="Arial"/>
        </w:rPr>
      </w:pPr>
      <w:r>
        <w:rPr>
          <w:rFonts w:cs="Arial"/>
          <w:rtl w:val="true"/>
        </w:rPr>
      </w:r>
    </w:p>
    <w:p>
      <w:pPr>
        <w:pStyle w:val="Normal"/>
        <w:tabs>
          <w:tab w:val="clear" w:pos="720"/>
          <w:tab w:val="left" w:pos="1758" w:leader="none"/>
        </w:tabs>
        <w:rPr>
          <w:rFonts w:cs="Arial"/>
          <w:sz w:val="12"/>
          <w:szCs w:val="12"/>
        </w:rPr>
      </w:pPr>
      <w:r>
        <w:rPr>
          <w:rFonts w:cs="Arial"/>
          <w:sz w:val="12"/>
          <w:szCs w:val="12"/>
          <w:rtl w:val="true"/>
        </w:rPr>
      </w:r>
    </w:p>
    <w:p>
      <w:pPr>
        <w:pStyle w:val="Normal"/>
        <w:tabs>
          <w:tab w:val="clear" w:pos="720"/>
          <w:tab w:val="left" w:pos="1758" w:leader="none"/>
        </w:tabs>
        <w:rPr>
          <w:b/>
          <w:bCs/>
          <w:u w:val="single"/>
        </w:rPr>
      </w:pPr>
      <w:r>
        <w:rPr>
          <w:b/>
          <w:bCs/>
          <w:u w:val="single"/>
        </w:rPr>
        <w:t>05/02/2026</w:t>
      </w:r>
    </w:p>
    <w:p>
      <w:pPr>
        <w:pStyle w:val="Normal"/>
        <w:tabs>
          <w:tab w:val="clear" w:pos="720"/>
          <w:tab w:val="left" w:pos="1758" w:leader="none"/>
        </w:tabs>
        <w:rPr/>
      </w:pPr>
      <w:r>
        <w:drawing>
          <wp:anchor behindDoc="0" distT="0" distB="0" distL="114300" distR="114300" simplePos="0" locked="0" layoutInCell="0" allowOverlap="1" relativeHeight="7">
            <wp:simplePos x="0" y="0"/>
            <wp:positionH relativeFrom="margin">
              <wp:align>center</wp:align>
            </wp:positionH>
            <wp:positionV relativeFrom="paragraph">
              <wp:posOffset>316865</wp:posOffset>
            </wp:positionV>
            <wp:extent cx="4681855" cy="4509770"/>
            <wp:effectExtent l="0" t="0" r="0" b="0"/>
            <wp:wrapTopAndBottom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855" cy="450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hint="cs"/>
          <w:rtl w:val="true"/>
        </w:rPr>
        <w:t xml:space="preserve">הותקן קטר חדש </w:t>
      </w:r>
      <w:r>
        <w:rPr>
          <w:rFonts w:hint="cs"/>
          <w:rtl w:val="true"/>
        </w:rPr>
        <w:t>(</w:t>
      </w:r>
      <w:r>
        <w:rPr>
          <w:rFonts w:hint="cs"/>
        </w:rPr>
        <w:t>70308</w:t>
      </w:r>
      <w:r>
        <w:rPr>
          <w:rFonts w:hint="cs"/>
          <w:rtl w:val="true"/>
        </w:rPr>
        <w:t>) .</w:t>
      </w:r>
      <w:r>
        <w:rPr>
          <w:rFonts w:hint="cs"/>
          <w:rtl w:val="true"/>
        </w:rPr>
        <w:t>הקטר צהוב יצא מהפסים בגלל בעיה מכנית</w:t>
      </w:r>
      <w:r>
        <w:rPr>
          <w:rFonts w:hint="cs"/>
          <w:rtl w:val="true"/>
        </w:rPr>
        <w:t>.</w:t>
      </w:r>
    </w:p>
    <w:p>
      <w:pPr>
        <w:pStyle w:val="Normal"/>
        <w:tabs>
          <w:tab w:val="clear" w:pos="720"/>
          <w:tab w:val="left" w:pos="1758" w:leader="none"/>
        </w:tabs>
        <w:rPr/>
      </w:pPr>
      <w:r>
        <w:rPr>
          <w:rFonts w:hint="cs"/>
          <w:rtl w:val="true"/>
        </w:rPr>
        <w:t>נתונים על המעגל</w:t>
      </w:r>
      <w:r>
        <w:rPr>
          <w:rFonts w:hint="cs"/>
          <w:rtl w:val="true"/>
        </w:rPr>
        <w:t>: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1758" w:leader="none"/>
        </w:tabs>
        <w:rPr/>
      </w:pPr>
      <w:r>
        <w:rPr>
          <w:rFonts w:hint="cs"/>
          <w:rtl w:val="true"/>
        </w:rPr>
        <w:t xml:space="preserve">מתח וזרם שצורכת המצלמה </w:t>
      </w:r>
      <w:r>
        <w:rPr>
          <w:b/>
          <w:bCs/>
        </w:rPr>
        <w:t>5V 217mA</w:t>
      </w:r>
      <w:r>
        <w:rPr>
          <w:rFonts w:hint="cs"/>
          <w:rtl w:val="true"/>
        </w:rPr>
        <w:t>.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1758" w:leader="none"/>
        </w:tabs>
        <w:rPr/>
      </w:pPr>
      <w:r>
        <w:rPr>
          <w:rFonts w:hint="cs"/>
          <w:rtl w:val="true"/>
        </w:rPr>
        <w:t xml:space="preserve">זרם שצורך המצלמה </w:t>
      </w:r>
      <w:r>
        <w:rPr>
          <w:rFonts w:hint="cs"/>
          <w:rtl w:val="true"/>
        </w:rPr>
        <w:t xml:space="preserve">+ </w:t>
      </w:r>
      <w:r>
        <w:rPr>
          <w:rFonts w:hint="cs"/>
          <w:rtl w:val="true"/>
        </w:rPr>
        <w:t xml:space="preserve">קטר כשהם לא על הפסים </w:t>
      </w:r>
      <w:r>
        <w:rPr>
          <w:rFonts w:hint="cs"/>
          <w:rtl w:val="true"/>
        </w:rPr>
        <w:t>(</w:t>
      </w:r>
      <w:r>
        <w:rPr>
          <w:rFonts w:hint="cs"/>
          <w:rtl w:val="true"/>
        </w:rPr>
        <w:t>ללא עומס</w:t>
      </w:r>
      <w:r>
        <w:rPr>
          <w:rFonts w:hint="cs"/>
          <w:rtl w:val="true"/>
        </w:rPr>
        <w:t xml:space="preserve">) </w:t>
      </w:r>
      <w:r>
        <w:rPr>
          <w:b/>
          <w:bCs/>
        </w:rPr>
        <w:t>600mA</w:t>
      </w:r>
      <w:r>
        <w:rPr>
          <w:rFonts w:hint="cs"/>
          <w:b/>
          <w:bCs/>
        </w:rPr>
        <w:t xml:space="preserve"> </w:t>
      </w:r>
      <w:r>
        <w:rPr>
          <w:b/>
          <w:bCs/>
        </w:rPr>
        <w:t>13V</w:t>
      </w:r>
      <w:r>
        <w:rPr>
          <w:rFonts w:hint="cs"/>
          <w:rtl w:val="true"/>
        </w:rPr>
        <w:t>.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1758" w:leader="none"/>
        </w:tabs>
        <w:rPr/>
      </w:pPr>
      <w:r>
        <w:rPr>
          <w:rFonts w:hint="cs"/>
          <w:rtl w:val="true"/>
        </w:rPr>
        <w:t xml:space="preserve">זמן ממוצע שהקבל מתפרק ומצליח להדליק את המצלמה </w:t>
      </w:r>
      <w:r>
        <w:rPr>
          <w:b/>
          <w:bCs/>
        </w:rPr>
        <w:t>300ms</w:t>
      </w:r>
      <w:r>
        <w:rPr>
          <w:rFonts w:hint="cs"/>
          <w:rtl w:val="true"/>
        </w:rPr>
        <w:t>.</w:t>
      </w:r>
      <w:r>
        <w:rPr>
          <w:rFonts w:hint="cs"/>
          <w:rtl w:val="true"/>
        </w:rPr>
        <w:t>בעזרת הנתונים</w:t>
      </w:r>
      <w:r>
        <w:rPr>
          <w:rFonts w:hint="cs"/>
          <w:rtl w:val="true"/>
        </w:rPr>
        <w:t xml:space="preserve">: </w:t>
      </w:r>
    </w:p>
    <w:tbl>
      <w:tblPr>
        <w:tblStyle w:val="TableGrid"/>
        <w:bidiVisual w:val="true"/>
        <w:tblW w:w="7936" w:type="dxa"/>
        <w:jc w:val="start"/>
        <w:tblInd w:w="36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968"/>
        <w:gridCol w:w="3968"/>
      </w:tblGrid>
      <w:tr>
        <w:trPr/>
        <w:tc>
          <w:tcPr>
            <w:tcW w:w="3968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hint="cs"/>
              </w:rPr>
            </w:pPr>
            <w:r>
              <w:rPr>
                <w:rFonts w:ascii="Calibri" w:hAnsi="Calibri" w:eastAsia="Calibri" w:hint="cs"/>
                <w:kern w:val="0"/>
                <w:sz w:val="22"/>
                <w:szCs w:val="22"/>
                <w:rtl w:val="true"/>
                <w:lang w:val="en-US" w:eastAsia="en-US" w:bidi="he-IL"/>
              </w:rPr>
              <w:t>מתח כניסה מה</w:t>
            </w:r>
            <w:r>
              <w:rPr>
                <w:rFonts w:eastAsia="Calibri" w:cs="Arial" w:hint="cs"/>
                <w:kern w:val="0"/>
                <w:sz w:val="22"/>
                <w:szCs w:val="22"/>
                <w:rtl w:val="true"/>
                <w:lang w:val="en-US" w:eastAsia="en-US" w:bidi="he-IL"/>
              </w:rPr>
              <w:t>-</w:t>
            </w:r>
            <w:r>
              <w:rPr>
                <w:rFonts w:eastAsia="Calibri" w:cs="Arial" w:hint="cs"/>
                <w:kern w:val="0"/>
                <w:sz w:val="22"/>
                <w:szCs w:val="22"/>
                <w:lang w:val="en-US" w:eastAsia="en-US" w:bidi="he-IL"/>
              </w:rPr>
              <w:t>S</w:t>
            </w:r>
            <w:r>
              <w:rPr>
                <w:rFonts w:eastAsia="Calibri" w:cs="Arial"/>
                <w:kern w:val="0"/>
                <w:sz w:val="22"/>
                <w:szCs w:val="22"/>
                <w:lang w:val="en-US" w:eastAsia="en-US" w:bidi="he-IL"/>
              </w:rPr>
              <w:t>tepDown</w:t>
            </w:r>
          </w:p>
        </w:tc>
        <w:tc>
          <w:tcPr>
            <w:tcW w:w="3968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hint="cs"/>
              </w:rPr>
            </w:pPr>
            <w:r>
              <w:rPr>
                <w:rFonts w:ascii="Calibri" w:hAnsi="Calibri" w:eastAsia="Calibri" w:hint="cs"/>
                <w:kern w:val="0"/>
                <w:sz w:val="22"/>
                <w:szCs w:val="22"/>
                <w:rtl w:val="true"/>
                <w:lang w:val="en-US" w:eastAsia="en-US" w:bidi="he-IL"/>
              </w:rPr>
              <w:t>זרם כניסה מה</w:t>
            </w:r>
            <w:r>
              <w:rPr>
                <w:rFonts w:eastAsia="Calibri" w:cs="Arial" w:hint="cs"/>
                <w:kern w:val="0"/>
                <w:sz w:val="22"/>
                <w:szCs w:val="22"/>
                <w:rtl w:val="true"/>
                <w:lang w:val="en-US" w:eastAsia="en-US" w:bidi="he-IL"/>
              </w:rPr>
              <w:t xml:space="preserve">- </w:t>
            </w:r>
            <w:r>
              <w:rPr>
                <w:rFonts w:eastAsia="Calibri" w:cs="Arial" w:hint="cs"/>
                <w:kern w:val="0"/>
                <w:sz w:val="22"/>
                <w:szCs w:val="22"/>
                <w:lang w:val="en-US" w:eastAsia="en-US" w:bidi="he-IL"/>
              </w:rPr>
              <w:t>S</w:t>
            </w:r>
            <w:r>
              <w:rPr>
                <w:rFonts w:eastAsia="Calibri" w:cs="Arial"/>
                <w:kern w:val="0"/>
                <w:sz w:val="22"/>
                <w:szCs w:val="22"/>
                <w:lang w:val="en-US" w:eastAsia="en-US" w:bidi="he-IL"/>
              </w:rPr>
              <w:t>tepDown</w:t>
            </w:r>
          </w:p>
        </w:tc>
      </w:tr>
      <w:tr>
        <w:trPr/>
        <w:tc>
          <w:tcPr>
            <w:tcW w:w="3968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lang w:val="en-US" w:eastAsia="en-US" w:bidi="he-IL"/>
              </w:rPr>
              <w:t>7V</w:t>
            </w:r>
            <w:r>
              <w:rPr>
                <w:rFonts w:eastAsia="Calibri" w:cs="Arial" w:hint="cs"/>
                <w:kern w:val="0"/>
                <w:sz w:val="22"/>
                <w:szCs w:val="22"/>
                <w:rtl w:val="true"/>
                <w:lang w:val="en-US" w:eastAsia="en-US" w:bidi="he-IL"/>
              </w:rPr>
              <w:t xml:space="preserve"> </w:t>
            </w:r>
          </w:p>
        </w:tc>
        <w:tc>
          <w:tcPr>
            <w:tcW w:w="3968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lang w:val="en-US" w:eastAsia="en-US" w:bidi="he-IL"/>
              </w:rPr>
              <w:t>300mA</w:t>
            </w:r>
          </w:p>
        </w:tc>
      </w:tr>
      <w:tr>
        <w:trPr/>
        <w:tc>
          <w:tcPr>
            <w:tcW w:w="3968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lang w:val="en-US" w:eastAsia="en-US" w:bidi="he-IL"/>
              </w:rPr>
              <w:t>13V</w:t>
            </w:r>
          </w:p>
        </w:tc>
        <w:tc>
          <w:tcPr>
            <w:tcW w:w="3968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lang w:val="en-US" w:eastAsia="en-US" w:bidi="he-IL"/>
              </w:rPr>
              <w:t>110mA</w:t>
            </w:r>
          </w:p>
        </w:tc>
      </w:tr>
      <w:tr>
        <w:trPr/>
        <w:tc>
          <w:tcPr>
            <w:tcW w:w="3968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lang w:val="en-US" w:eastAsia="en-US" w:bidi="he-IL"/>
              </w:rPr>
              <w:t>15V</w:t>
            </w:r>
          </w:p>
        </w:tc>
        <w:tc>
          <w:tcPr>
            <w:tcW w:w="3968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lang w:val="en-US" w:eastAsia="en-US" w:bidi="he-IL"/>
              </w:rPr>
              <w:t>91mA</w:t>
            </w:r>
          </w:p>
        </w:tc>
      </w:tr>
      <w:tr>
        <w:trPr/>
        <w:tc>
          <w:tcPr>
            <w:tcW w:w="3968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lang w:val="en-US" w:eastAsia="en-US" w:bidi="he-IL"/>
              </w:rPr>
              <w:t>18V</w:t>
            </w:r>
          </w:p>
        </w:tc>
        <w:tc>
          <w:tcPr>
            <w:tcW w:w="3968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758" w:leader="none"/>
              </w:tabs>
              <w:spacing w:lineRule="auto" w:line="240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n-US" w:eastAsia="en-US" w:bidi="he-IL"/>
              </w:rPr>
            </w:pPr>
            <w:r>
              <w:rPr>
                <w:rFonts w:eastAsia="Calibri" w:cs="Arial"/>
                <w:kern w:val="0"/>
                <w:sz w:val="22"/>
                <w:szCs w:val="22"/>
                <w:lang w:val="en-US" w:eastAsia="en-US" w:bidi="he-IL"/>
              </w:rPr>
              <w:t>75mA</w:t>
            </w:r>
          </w:p>
        </w:tc>
      </w:tr>
    </w:tbl>
    <w:p>
      <w:pPr>
        <w:pStyle w:val="Normal"/>
        <w:tabs>
          <w:tab w:val="clear" w:pos="720"/>
          <w:tab w:val="left" w:pos="1758" w:leader="none"/>
        </w:tabs>
        <w:ind w:start="360"/>
        <w:jc w:val="center"/>
        <w:rPr>
          <w:rFonts w:hint="cs"/>
        </w:rPr>
      </w:pPr>
      <w:r>
        <w:rPr>
          <w:rtl w:val="true"/>
        </w:rPr>
      </w:r>
      <m:oMathPara xmlns:m="http://schemas.openxmlformats.org/officeDocument/2006/math">
        <m:oMathParaPr>
          <m:jc m:val="center"/>
        </m:oMathParaPr>
        <m:oMath>
          <m:r>
            <m:t xml:space="preserve">dt</m:t>
          </m:r>
          <m:r>
            <m:rPr>
              <m:lit/>
              <m:nor/>
            </m:rPr>
            <m:t xml:space="preserve">=</m:t>
          </m:r>
          <m:r>
            <m:t xml:space="preserve">C</m:t>
          </m:r>
          <m:r>
            <m:rPr>
              <m:lit/>
              <m:nor/>
            </m:rPr>
            <m:t xml:space="preserve">*</m:t>
          </m:r>
          <m:f>
            <m:num>
              <m:r>
                <m:t xml:space="preserve">dV</m:t>
              </m:r>
            </m:num>
            <m:den>
              <m:sSub>
                <m:e>
                  <m:r>
                    <m:t xml:space="preserve">I</m:t>
                  </m:r>
                </m:e>
                <m:sub>
                  <m:r>
                    <m:t xml:space="preserve">avg</m:t>
                  </m:r>
                </m:sub>
              </m:sSub>
            </m:den>
          </m:f>
        </m:oMath>
      </m:oMathPara>
    </w:p>
    <w:p>
      <w:pPr>
        <w:pStyle w:val="Normal"/>
        <w:tabs>
          <w:tab w:val="clear" w:pos="720"/>
          <w:tab w:val="left" w:pos="1758" w:leader="none"/>
        </w:tabs>
        <w:bidi w:val="0"/>
        <w:jc w:val="center"/>
        <w:rPr>
          <w:rFonts w:hint="cs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dV</m:t>
          </m:r>
          <m:r>
            <m:rPr>
              <m:lit/>
              <m:nor/>
            </m:rPr>
            <m:t xml:space="preserve">=</m:t>
          </m:r>
          <m:r>
            <m:t xml:space="preserve">Vmax</m:t>
          </m:r>
          <m:r>
            <m:rPr>
              <m:lit/>
              <m:nor/>
            </m:rPr>
            <m:t xml:space="preserve">-</m:t>
          </m:r>
          <m:r>
            <m:t xml:space="preserve">Vmin</m:t>
          </m:r>
        </m:oMath>
      </m:oMathPara>
    </w:p>
    <w:p>
      <w:pPr>
        <w:pStyle w:val="Normal"/>
        <w:spacing w:before="0" w:after="160"/>
        <w:rPr>
          <w:rFonts w:cs="Arial"/>
          <w:b/>
          <w:bCs/>
        </w:rPr>
      </w:pPr>
      <w:r>
        <w:drawing>
          <wp:anchor behindDoc="0" distT="0" distB="0" distL="114300" distR="114300" simplePos="0" locked="0" layoutInCell="0" allowOverlap="1" relativeHeight="8">
            <wp:simplePos x="0" y="0"/>
            <wp:positionH relativeFrom="margin">
              <wp:posOffset>4105910</wp:posOffset>
            </wp:positionH>
            <wp:positionV relativeFrom="paragraph">
              <wp:posOffset>234315</wp:posOffset>
            </wp:positionV>
            <wp:extent cx="1092835" cy="773430"/>
            <wp:effectExtent l="0" t="0" r="0" b="0"/>
            <wp:wrapTopAndBottom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0" t="771" r="58221" b="33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2835" cy="773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hint="cs"/>
          <w:rtl w:val="true"/>
        </w:rPr>
        <w:t xml:space="preserve">המצלמה שהשתמשתי הוא כמו בתאריך </w:t>
      </w:r>
      <w:r>
        <w:rPr>
          <w:rFonts w:cs="Arial"/>
          <w:b/>
          <w:bCs/>
        </w:rPr>
        <w:t>15/05/2025</w:t>
      </w:r>
      <w:r>
        <w:rPr>
          <w:rFonts w:cs="Arial" w:hint="cs"/>
          <w:b/>
          <w:bCs/>
          <w:rtl w:val="true"/>
        </w:rPr>
        <w:t>:</w:t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b1" w:characterSet="windows-1255"/>
    <w:family w:val="roman"/>
    <w:pitch w:val="variable"/>
  </w:font>
  <w:font w:name="Calibri">
    <w:charset w:val="b1" w:characterSet="windows-1255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b1" w:characterSet="windows-1255"/>
    <w:family w:val="swiss"/>
    <w:pitch w:val="variable"/>
  </w:font>
  <w:font w:name="Times New Roman">
    <w:charset w:val="b1" w:characterSet="windows-1255"/>
    <w:family w:val="roman"/>
    <w:pitch w:val="variable"/>
  </w:font>
  <w:font w:name="Open Sans">
    <w:charset w:val="b1" w:characterSet="windows-1255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end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end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end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end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end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end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end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end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end"/>
      <w:pPr>
        <w:tabs>
          <w:tab w:val="num" w:pos="3960"/>
        </w:tabs>
        <w:ind w:start="396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he-I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72d9b"/>
    <w:pPr>
      <w:widowControl/>
      <w:bidi w:val="1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he-I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d5394b"/>
    <w:rPr>
      <w:color w:val="80808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Nachlieli CLM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avid CLM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avid CLM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avid CLM"/>
    </w:rPr>
  </w:style>
  <w:style w:type="paragraph" w:styleId="ListParagraph">
    <w:name w:val="List Paragraph"/>
    <w:basedOn w:val="Normal"/>
    <w:uiPriority w:val="34"/>
    <w:qFormat/>
    <w:rsid w:val="00765858"/>
    <w:pPr>
      <w:spacing w:before="0" w:after="160"/>
      <w:ind w:star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e81dc9"/>
    <w:pPr>
      <w:bidi w:val="0"/>
      <w:spacing w:lineRule="auto" w:line="240" w:beforeAutospacing="1" w:afterAutospacing="1"/>
      <w:jc w:val="start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f8597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ערכת נושא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Application>LibreOffice/25.8.4.2$Windows_X86_64 LibreOffice_project/290daaa01b999472f0c7a3890eb6a550fd74c6df</Application>
  <AppVersion>15.0000</AppVersion>
  <Pages>4</Pages>
  <Words>200</Words>
  <Characters>851</Characters>
  <CharactersWithSpaces>1005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2025-05-15T17:55:00Z</dcterms:created>
  <dc:creator>Nathan Sebag</dc:creator>
  <dc:description/>
  <dc:language>en-US</dc:language>
  <cp:lastModifiedBy/>
  <dcterms:modified xsi:type="dcterms:W3CDTF">2026-02-09T00:52:00Z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