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u w:val="single"/>
        </w:rPr>
      </w:pPr>
      <w:r w:rsidDel="00000000" w:rsidR="00000000" w:rsidRPr="00000000">
        <w:rPr>
          <w:b w:val="1"/>
          <w:sz w:val="26"/>
          <w:szCs w:val="26"/>
          <w:u w:val="single"/>
          <w:rtl w:val="0"/>
        </w:rPr>
        <w:t xml:space="preserve">Opening a Business in Toronto</w:t>
      </w:r>
    </w:p>
    <w:p w:rsidR="00000000" w:rsidDel="00000000" w:rsidP="00000000" w:rsidRDefault="00000000" w:rsidRPr="00000000" w14:paraId="00000002">
      <w:pPr>
        <w:jc w:val="center"/>
        <w:rPr/>
      </w:pPr>
      <w:r w:rsidDel="00000000" w:rsidR="00000000" w:rsidRPr="00000000">
        <w:rPr>
          <w:rtl w:val="0"/>
        </w:rPr>
        <w:t xml:space="preserve">Report</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ind w:left="0" w:firstLine="0"/>
        <w:rPr>
          <w:b w:val="1"/>
        </w:rPr>
      </w:pPr>
      <w:r w:rsidDel="00000000" w:rsidR="00000000" w:rsidRPr="00000000">
        <w:rPr>
          <w:b w:val="1"/>
          <w:rtl w:val="0"/>
        </w:rPr>
        <w:t xml:space="preserve">1. Introduction </w:t>
      </w:r>
    </w:p>
    <w:p w:rsidR="00000000" w:rsidDel="00000000" w:rsidP="00000000" w:rsidRDefault="00000000" w:rsidRPr="00000000" w14:paraId="00000005">
      <w:pPr>
        <w:ind w:left="0" w:firstLine="0"/>
        <w:rPr>
          <w:b w:val="1"/>
        </w:rPr>
      </w:pPr>
      <w:r w:rsidDel="00000000" w:rsidR="00000000" w:rsidRPr="00000000">
        <w:rPr>
          <w:rtl w:val="0"/>
        </w:rPr>
      </w:r>
    </w:p>
    <w:p w:rsidR="00000000" w:rsidDel="00000000" w:rsidP="00000000" w:rsidRDefault="00000000" w:rsidRPr="00000000" w14:paraId="00000006">
      <w:pPr>
        <w:ind w:left="0" w:firstLine="720"/>
        <w:rPr>
          <w:sz w:val="21"/>
          <w:szCs w:val="21"/>
          <w:highlight w:val="white"/>
        </w:rPr>
      </w:pPr>
      <w:r w:rsidDel="00000000" w:rsidR="00000000" w:rsidRPr="00000000">
        <w:rPr>
          <w:sz w:val="21"/>
          <w:szCs w:val="21"/>
          <w:highlight w:val="white"/>
          <w:rtl w:val="0"/>
        </w:rPr>
        <w:t xml:space="preserve">This study is to help people choose the ideal type of business to open in Toronto by providing information about the most common venues located in the Toronto Neighborhoods currently. If you are looking to open a business in Toronto this will help you establish what venues are popular currently and what the population is in most need of.</w:t>
      </w:r>
    </w:p>
    <w:p w:rsidR="00000000" w:rsidDel="00000000" w:rsidP="00000000" w:rsidRDefault="00000000" w:rsidRPr="00000000" w14:paraId="00000007">
      <w:pPr>
        <w:ind w:left="0" w:firstLine="0"/>
        <w:rPr>
          <w:sz w:val="21"/>
          <w:szCs w:val="21"/>
          <w:highlight w:val="white"/>
        </w:rPr>
      </w:pPr>
      <w:r w:rsidDel="00000000" w:rsidR="00000000" w:rsidRPr="00000000">
        <w:rPr>
          <w:rtl w:val="0"/>
        </w:rPr>
      </w:r>
    </w:p>
    <w:p w:rsidR="00000000" w:rsidDel="00000000" w:rsidP="00000000" w:rsidRDefault="00000000" w:rsidRPr="00000000" w14:paraId="00000008">
      <w:pPr>
        <w:ind w:left="0" w:firstLine="0"/>
        <w:rPr>
          <w:b w:val="1"/>
          <w:sz w:val="21"/>
          <w:szCs w:val="21"/>
          <w:highlight w:val="white"/>
        </w:rPr>
      </w:pPr>
      <w:r w:rsidDel="00000000" w:rsidR="00000000" w:rsidRPr="00000000">
        <w:rPr>
          <w:b w:val="1"/>
          <w:sz w:val="21"/>
          <w:szCs w:val="21"/>
          <w:highlight w:val="white"/>
          <w:rtl w:val="0"/>
        </w:rPr>
        <w:t xml:space="preserve">2. Data</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t xml:space="preserve">For this study we will be using data found from:</w:t>
      </w:r>
    </w:p>
    <w:p w:rsidR="00000000" w:rsidDel="00000000" w:rsidP="00000000" w:rsidRDefault="00000000" w:rsidRPr="00000000" w14:paraId="0000000B">
      <w:pPr>
        <w:ind w:left="0" w:firstLine="0"/>
        <w:rPr/>
      </w:pPr>
      <w:r w:rsidDel="00000000" w:rsidR="00000000" w:rsidRPr="00000000">
        <w:rPr>
          <w:i w:val="1"/>
          <w:rtl w:val="0"/>
        </w:rPr>
        <w:t xml:space="preserve">https://en.wikipedia.org/wiki/List_of_postal_codes_of_Canada</w:t>
      </w:r>
      <w:r w:rsidDel="00000000" w:rsidR="00000000" w:rsidRPr="00000000">
        <w:rPr>
          <w:rtl w:val="0"/>
        </w:rPr>
        <w:t xml:space="preserve">:_M: Neighborhoods in Toronto</w:t>
      </w:r>
    </w:p>
    <w:p w:rsidR="00000000" w:rsidDel="00000000" w:rsidP="00000000" w:rsidRDefault="00000000" w:rsidRPr="00000000" w14:paraId="0000000C">
      <w:pPr>
        <w:ind w:left="0" w:firstLine="0"/>
        <w:rPr/>
      </w:pPr>
      <w:r w:rsidDel="00000000" w:rsidR="00000000" w:rsidRPr="00000000">
        <w:rPr>
          <w:i w:val="1"/>
          <w:rtl w:val="0"/>
        </w:rPr>
        <w:t xml:space="preserve">http://cocl.us/Geospatial_data:</w:t>
      </w:r>
      <w:r w:rsidDel="00000000" w:rsidR="00000000" w:rsidRPr="00000000">
        <w:rPr>
          <w:rtl w:val="0"/>
        </w:rPr>
        <w:t xml:space="preserve"> Location of Toronto Neighborhoods</w:t>
      </w:r>
    </w:p>
    <w:p w:rsidR="00000000" w:rsidDel="00000000" w:rsidP="00000000" w:rsidRDefault="00000000" w:rsidRPr="00000000" w14:paraId="0000000D">
      <w:pPr>
        <w:ind w:left="0" w:firstLine="0"/>
        <w:rPr/>
      </w:pPr>
      <w:r w:rsidDel="00000000" w:rsidR="00000000" w:rsidRPr="00000000">
        <w:rPr>
          <w:i w:val="1"/>
          <w:rtl w:val="0"/>
        </w:rPr>
        <w:t xml:space="preserve">https://api.foursquare.com</w:t>
      </w:r>
      <w:r w:rsidDel="00000000" w:rsidR="00000000" w:rsidRPr="00000000">
        <w:rPr>
          <w:rtl w:val="0"/>
        </w:rPr>
        <w:t xml:space="preserve">: to find competitors in the same neighborhood</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b w:val="1"/>
          <w:sz w:val="20"/>
          <w:szCs w:val="20"/>
        </w:rPr>
      </w:pPr>
      <w:r w:rsidDel="00000000" w:rsidR="00000000" w:rsidRPr="00000000">
        <w:rPr>
          <w:b w:val="1"/>
          <w:sz w:val="20"/>
          <w:szCs w:val="20"/>
          <w:rtl w:val="0"/>
        </w:rPr>
        <w:t xml:space="preserve">3. Methodology</w:t>
      </w:r>
    </w:p>
    <w:p w:rsidR="00000000" w:rsidDel="00000000" w:rsidP="00000000" w:rsidRDefault="00000000" w:rsidRPr="00000000" w14:paraId="00000010">
      <w:pPr>
        <w:ind w:left="0" w:firstLine="0"/>
        <w:rPr>
          <w:b w:val="1"/>
          <w:sz w:val="20"/>
          <w:szCs w:val="20"/>
        </w:rPr>
      </w:pPr>
      <w:r w:rsidDel="00000000" w:rsidR="00000000" w:rsidRPr="00000000">
        <w:rPr>
          <w:rtl w:val="0"/>
        </w:rPr>
      </w:r>
    </w:p>
    <w:p w:rsidR="00000000" w:rsidDel="00000000" w:rsidP="00000000" w:rsidRDefault="00000000" w:rsidRPr="00000000" w14:paraId="00000011">
      <w:pPr>
        <w:ind w:left="0" w:firstLine="720"/>
        <w:rPr>
          <w:sz w:val="20"/>
          <w:szCs w:val="20"/>
        </w:rPr>
      </w:pPr>
      <w:r w:rsidDel="00000000" w:rsidR="00000000" w:rsidRPr="00000000">
        <w:rPr>
          <w:sz w:val="20"/>
          <w:szCs w:val="20"/>
          <w:rtl w:val="0"/>
        </w:rPr>
        <w:t xml:space="preserve">After cleaning the data we are able to get a look at the locations of the neighborhoods in Toronto and the venues. </w:t>
      </w:r>
    </w:p>
    <w:p w:rsidR="00000000" w:rsidDel="00000000" w:rsidP="00000000" w:rsidRDefault="00000000" w:rsidRPr="00000000" w14:paraId="00000012">
      <w:pPr>
        <w:ind w:left="0" w:firstLine="0"/>
        <w:rPr>
          <w:sz w:val="20"/>
          <w:szCs w:val="20"/>
        </w:rPr>
      </w:pPr>
      <w:r w:rsidDel="00000000" w:rsidR="00000000" w:rsidRPr="00000000">
        <w:rPr>
          <w:sz w:val="20"/>
          <w:szCs w:val="20"/>
          <w:rtl w:val="0"/>
        </w:rPr>
        <w:t xml:space="preserve">Then we sort this data to see which venues are the most common in each specific location. </w:t>
      </w:r>
    </w:p>
    <w:p w:rsidR="00000000" w:rsidDel="00000000" w:rsidP="00000000" w:rsidRDefault="00000000" w:rsidRPr="00000000" w14:paraId="00000013">
      <w:pPr>
        <w:ind w:left="0" w:firstLine="0"/>
        <w:rPr>
          <w:sz w:val="20"/>
          <w:szCs w:val="20"/>
        </w:rPr>
      </w:pPr>
      <w:r w:rsidDel="00000000" w:rsidR="00000000" w:rsidRPr="00000000">
        <w:rPr>
          <w:sz w:val="20"/>
          <w:szCs w:val="20"/>
          <w:rtl w:val="0"/>
        </w:rPr>
        <w:t xml:space="preserve">Lastly, we merge the two tables together to see the location of these venues and map the data. This shows us where in Toronto gets the most business and which venues specifically. </w:t>
      </w:r>
    </w:p>
    <w:p w:rsidR="00000000" w:rsidDel="00000000" w:rsidP="00000000" w:rsidRDefault="00000000" w:rsidRPr="00000000" w14:paraId="00000014">
      <w:pPr>
        <w:ind w:left="0" w:firstLine="0"/>
        <w:rPr>
          <w:sz w:val="20"/>
          <w:szCs w:val="20"/>
        </w:rPr>
      </w:pPr>
      <w:r w:rsidDel="00000000" w:rsidR="00000000" w:rsidRPr="00000000">
        <w:rPr>
          <w:rtl w:val="0"/>
        </w:rPr>
      </w:r>
    </w:p>
    <w:p w:rsidR="00000000" w:rsidDel="00000000" w:rsidP="00000000" w:rsidRDefault="00000000" w:rsidRPr="00000000" w14:paraId="00000015">
      <w:pPr>
        <w:ind w:left="0" w:firstLine="0"/>
        <w:rPr>
          <w:b w:val="1"/>
          <w:sz w:val="20"/>
          <w:szCs w:val="20"/>
        </w:rPr>
      </w:pPr>
      <w:r w:rsidDel="00000000" w:rsidR="00000000" w:rsidRPr="00000000">
        <w:rPr>
          <w:b w:val="1"/>
          <w:sz w:val="20"/>
          <w:szCs w:val="20"/>
          <w:rtl w:val="0"/>
        </w:rPr>
        <w:t xml:space="preserve">4. Data Analysis</w:t>
      </w:r>
    </w:p>
    <w:p w:rsidR="00000000" w:rsidDel="00000000" w:rsidP="00000000" w:rsidRDefault="00000000" w:rsidRPr="00000000" w14:paraId="00000016">
      <w:pPr>
        <w:ind w:left="0" w:firstLine="0"/>
        <w:rPr>
          <w:b w:val="1"/>
          <w:sz w:val="20"/>
          <w:szCs w:val="20"/>
        </w:rPr>
      </w:pPr>
      <w:r w:rsidDel="00000000" w:rsidR="00000000" w:rsidRPr="00000000">
        <w:rPr>
          <w:rtl w:val="0"/>
        </w:rPr>
      </w:r>
    </w:p>
    <w:p w:rsidR="00000000" w:rsidDel="00000000" w:rsidP="00000000" w:rsidRDefault="00000000" w:rsidRPr="00000000" w14:paraId="00000017">
      <w:pPr>
        <w:ind w:left="0" w:firstLine="0"/>
        <w:rPr>
          <w:b w:val="1"/>
          <w:sz w:val="20"/>
          <w:szCs w:val="20"/>
        </w:rPr>
      </w:pPr>
      <w:r w:rsidDel="00000000" w:rsidR="00000000" w:rsidRPr="00000000">
        <w:rPr>
          <w:b w:val="1"/>
          <w:sz w:val="20"/>
          <w:szCs w:val="20"/>
        </w:rPr>
        <w:drawing>
          <wp:inline distB="114300" distT="114300" distL="114300" distR="114300">
            <wp:extent cx="5943600" cy="2997200"/>
            <wp:effectExtent b="0" l="0" r="0" t="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
        </w:numPr>
        <w:ind w:left="720" w:hanging="360"/>
        <w:rPr>
          <w:b w:val="1"/>
          <w:sz w:val="16"/>
          <w:szCs w:val="16"/>
          <w:u w:val="none"/>
        </w:rPr>
      </w:pPr>
      <w:r w:rsidDel="00000000" w:rsidR="00000000" w:rsidRPr="00000000">
        <w:rPr>
          <w:b w:val="1"/>
          <w:sz w:val="16"/>
          <w:szCs w:val="16"/>
          <w:rtl w:val="0"/>
        </w:rPr>
        <w:t xml:space="preserve">Map of Toronto Neighborhoods </w:t>
      </w:r>
    </w:p>
    <w:p w:rsidR="00000000" w:rsidDel="00000000" w:rsidP="00000000" w:rsidRDefault="00000000" w:rsidRPr="00000000" w14:paraId="00000019">
      <w:pPr>
        <w:ind w:left="0" w:firstLine="0"/>
        <w:rPr>
          <w:b w:val="1"/>
          <w:sz w:val="20"/>
          <w:szCs w:val="20"/>
        </w:rPr>
      </w:pPr>
      <w:r w:rsidDel="00000000" w:rsidR="00000000" w:rsidRPr="00000000">
        <w:rPr>
          <w:b w:val="1"/>
          <w:sz w:val="20"/>
          <w:szCs w:val="20"/>
        </w:rPr>
        <w:drawing>
          <wp:inline distB="114300" distT="114300" distL="114300" distR="114300">
            <wp:extent cx="5943600" cy="13843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1"/>
        </w:numPr>
        <w:ind w:left="720" w:hanging="360"/>
        <w:rPr>
          <w:b w:val="1"/>
          <w:sz w:val="16"/>
          <w:szCs w:val="16"/>
          <w:u w:val="none"/>
        </w:rPr>
      </w:pPr>
      <w:r w:rsidDel="00000000" w:rsidR="00000000" w:rsidRPr="00000000">
        <w:rPr>
          <w:b w:val="1"/>
          <w:sz w:val="16"/>
          <w:szCs w:val="16"/>
          <w:rtl w:val="0"/>
        </w:rPr>
        <w:t xml:space="preserve">Merged table of toronto neighborhoods and venues using foursquare api</w:t>
      </w:r>
    </w:p>
    <w:p w:rsidR="00000000" w:rsidDel="00000000" w:rsidP="00000000" w:rsidRDefault="00000000" w:rsidRPr="00000000" w14:paraId="0000001B">
      <w:pPr>
        <w:ind w:left="0" w:firstLine="0"/>
        <w:rPr>
          <w:b w:val="1"/>
          <w:sz w:val="20"/>
          <w:szCs w:val="20"/>
        </w:rPr>
      </w:pPr>
      <w:r w:rsidDel="00000000" w:rsidR="00000000" w:rsidRPr="00000000">
        <w:rPr>
          <w:rtl w:val="0"/>
        </w:rPr>
      </w:r>
    </w:p>
    <w:p w:rsidR="00000000" w:rsidDel="00000000" w:rsidP="00000000" w:rsidRDefault="00000000" w:rsidRPr="00000000" w14:paraId="0000001C">
      <w:pPr>
        <w:ind w:left="0" w:firstLine="0"/>
        <w:rPr>
          <w:b w:val="1"/>
          <w:sz w:val="20"/>
          <w:szCs w:val="20"/>
        </w:rPr>
      </w:pPr>
      <w:r w:rsidDel="00000000" w:rsidR="00000000" w:rsidRPr="00000000">
        <w:rPr>
          <w:b w:val="1"/>
          <w:sz w:val="20"/>
          <w:szCs w:val="20"/>
        </w:rPr>
        <w:drawing>
          <wp:inline distB="114300" distT="114300" distL="114300" distR="114300">
            <wp:extent cx="5943600" cy="32512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ind w:left="720" w:hanging="360"/>
        <w:rPr>
          <w:b w:val="1"/>
          <w:sz w:val="16"/>
          <w:szCs w:val="16"/>
          <w:u w:val="none"/>
        </w:rPr>
      </w:pPr>
      <w:r w:rsidDel="00000000" w:rsidR="00000000" w:rsidRPr="00000000">
        <w:rPr>
          <w:b w:val="1"/>
          <w:sz w:val="16"/>
          <w:szCs w:val="16"/>
          <w:rtl w:val="0"/>
        </w:rPr>
        <w:t xml:space="preserve">Toronto neighborhoods venue locations </w:t>
      </w:r>
    </w:p>
    <w:p w:rsidR="00000000" w:rsidDel="00000000" w:rsidP="00000000" w:rsidRDefault="00000000" w:rsidRPr="00000000" w14:paraId="0000001E">
      <w:pPr>
        <w:ind w:left="0" w:firstLine="0"/>
        <w:rPr>
          <w:b w:val="1"/>
          <w:sz w:val="20"/>
          <w:szCs w:val="20"/>
        </w:rPr>
      </w:pPr>
      <w:r w:rsidDel="00000000" w:rsidR="00000000" w:rsidRPr="00000000">
        <w:rPr>
          <w:rtl w:val="0"/>
        </w:rPr>
      </w:r>
    </w:p>
    <w:p w:rsidR="00000000" w:rsidDel="00000000" w:rsidP="00000000" w:rsidRDefault="00000000" w:rsidRPr="00000000" w14:paraId="0000001F">
      <w:pPr>
        <w:ind w:left="0" w:firstLine="0"/>
        <w:rPr>
          <w:b w:val="1"/>
          <w:sz w:val="16"/>
          <w:szCs w:val="16"/>
        </w:rPr>
      </w:pPr>
      <w:r w:rsidDel="00000000" w:rsidR="00000000" w:rsidRPr="00000000">
        <w:rPr>
          <w:rtl w:val="0"/>
        </w:rPr>
      </w:r>
    </w:p>
    <w:p w:rsidR="00000000" w:rsidDel="00000000" w:rsidP="00000000" w:rsidRDefault="00000000" w:rsidRPr="00000000" w14:paraId="00000020">
      <w:pPr>
        <w:ind w:left="0" w:firstLine="0"/>
        <w:rPr>
          <w:b w:val="1"/>
          <w:sz w:val="20"/>
          <w:szCs w:val="20"/>
        </w:rPr>
      </w:pPr>
      <w:r w:rsidDel="00000000" w:rsidR="00000000" w:rsidRPr="00000000">
        <w:rPr>
          <w:b w:val="1"/>
          <w:sz w:val="20"/>
          <w:szCs w:val="20"/>
        </w:rPr>
        <w:drawing>
          <wp:inline distB="114300" distT="114300" distL="114300" distR="114300">
            <wp:extent cx="5943600" cy="15621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
        </w:numPr>
        <w:ind w:left="720" w:hanging="360"/>
        <w:rPr>
          <w:b w:val="1"/>
          <w:sz w:val="16"/>
          <w:szCs w:val="16"/>
          <w:u w:val="none"/>
        </w:rPr>
      </w:pPr>
      <w:r w:rsidDel="00000000" w:rsidR="00000000" w:rsidRPr="00000000">
        <w:rPr>
          <w:b w:val="1"/>
          <w:sz w:val="16"/>
          <w:szCs w:val="16"/>
          <w:rtl w:val="0"/>
        </w:rPr>
        <w:t xml:space="preserve">Toronto neighborhoods and most common venues </w:t>
      </w:r>
      <w:r w:rsidDel="00000000" w:rsidR="00000000" w:rsidRPr="00000000">
        <w:rPr>
          <w:rtl w:val="0"/>
        </w:rPr>
      </w:r>
    </w:p>
    <w:p w:rsidR="00000000" w:rsidDel="00000000" w:rsidP="00000000" w:rsidRDefault="00000000" w:rsidRPr="00000000" w14:paraId="00000022">
      <w:pPr>
        <w:ind w:left="0" w:firstLine="0"/>
        <w:rPr>
          <w:b w:val="1"/>
          <w:sz w:val="20"/>
          <w:szCs w:val="20"/>
        </w:rPr>
      </w:pPr>
      <w:r w:rsidDel="00000000" w:rsidR="00000000" w:rsidRPr="00000000">
        <w:rPr>
          <w:b w:val="1"/>
          <w:sz w:val="20"/>
          <w:szCs w:val="20"/>
        </w:rPr>
        <w:drawing>
          <wp:inline distB="114300" distT="114300" distL="114300" distR="114300">
            <wp:extent cx="5943600" cy="3022600"/>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
        </w:numPr>
        <w:ind w:left="720" w:hanging="360"/>
        <w:rPr>
          <w:b w:val="1"/>
          <w:sz w:val="16"/>
          <w:szCs w:val="16"/>
          <w:u w:val="none"/>
        </w:rPr>
      </w:pPr>
      <w:r w:rsidDel="00000000" w:rsidR="00000000" w:rsidRPr="00000000">
        <w:rPr>
          <w:b w:val="1"/>
          <w:sz w:val="16"/>
          <w:szCs w:val="16"/>
          <w:rtl w:val="0"/>
        </w:rPr>
        <w:t xml:space="preserve">Cluster analysis of venues in Toronto: as you can see as the number of clusters increases the sum of squares (SSE) decreases which shows that as the number of clusters increases the more similar the consumers will be in the market. </w:t>
      </w:r>
    </w:p>
    <w:p w:rsidR="00000000" w:rsidDel="00000000" w:rsidP="00000000" w:rsidRDefault="00000000" w:rsidRPr="00000000" w14:paraId="00000024">
      <w:pPr>
        <w:ind w:left="0" w:firstLine="0"/>
        <w:rPr>
          <w:b w:val="1"/>
          <w:sz w:val="20"/>
          <w:szCs w:val="20"/>
        </w:rPr>
      </w:pPr>
      <w:r w:rsidDel="00000000" w:rsidR="00000000" w:rsidRPr="00000000">
        <w:rPr>
          <w:b w:val="1"/>
          <w:sz w:val="20"/>
          <w:szCs w:val="20"/>
        </w:rPr>
        <w:drawing>
          <wp:inline distB="114300" distT="114300" distL="114300" distR="114300">
            <wp:extent cx="5943600" cy="18669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1"/>
        </w:numPr>
        <w:ind w:left="720" w:hanging="360"/>
        <w:rPr>
          <w:b w:val="1"/>
          <w:sz w:val="16"/>
          <w:szCs w:val="16"/>
          <w:u w:val="none"/>
        </w:rPr>
      </w:pPr>
      <w:r w:rsidDel="00000000" w:rsidR="00000000" w:rsidRPr="00000000">
        <w:rPr>
          <w:b w:val="1"/>
          <w:sz w:val="16"/>
          <w:szCs w:val="16"/>
          <w:rtl w:val="0"/>
        </w:rPr>
        <w:t xml:space="preserve">Merged table for location of Toronto neighborhoods and the common venues in the area.</w:t>
      </w:r>
    </w:p>
    <w:p w:rsidR="00000000" w:rsidDel="00000000" w:rsidP="00000000" w:rsidRDefault="00000000" w:rsidRPr="00000000" w14:paraId="00000026">
      <w:pPr>
        <w:ind w:left="0" w:firstLine="0"/>
        <w:rPr>
          <w:b w:val="1"/>
          <w:sz w:val="20"/>
          <w:szCs w:val="20"/>
        </w:rPr>
      </w:pPr>
      <w:r w:rsidDel="00000000" w:rsidR="00000000" w:rsidRPr="00000000">
        <w:rPr>
          <w:b w:val="1"/>
          <w:sz w:val="20"/>
          <w:szCs w:val="20"/>
        </w:rPr>
        <w:drawing>
          <wp:inline distB="114300" distT="114300" distL="114300" distR="114300">
            <wp:extent cx="5943600" cy="27432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
        </w:numPr>
        <w:ind w:left="720" w:hanging="360"/>
        <w:rPr>
          <w:b w:val="1"/>
          <w:sz w:val="16"/>
          <w:szCs w:val="16"/>
        </w:rPr>
      </w:pPr>
      <w:r w:rsidDel="00000000" w:rsidR="00000000" w:rsidRPr="00000000">
        <w:rPr>
          <w:b w:val="1"/>
          <w:sz w:val="16"/>
          <w:szCs w:val="16"/>
          <w:rtl w:val="0"/>
        </w:rPr>
        <w:t xml:space="preserve">Map of clusters in Toronto neighborhoods of common venues</w:t>
      </w:r>
    </w:p>
    <w:p w:rsidR="00000000" w:rsidDel="00000000" w:rsidP="00000000" w:rsidRDefault="00000000" w:rsidRPr="00000000" w14:paraId="00000028">
      <w:pPr>
        <w:ind w:left="0" w:firstLine="0"/>
        <w:rPr>
          <w:b w:val="1"/>
          <w:sz w:val="20"/>
          <w:szCs w:val="20"/>
        </w:rPr>
      </w:pPr>
      <w:r w:rsidDel="00000000" w:rsidR="00000000" w:rsidRPr="00000000">
        <w:rPr>
          <w:b w:val="1"/>
          <w:sz w:val="20"/>
          <w:szCs w:val="20"/>
        </w:rPr>
        <w:drawing>
          <wp:inline distB="114300" distT="114300" distL="114300" distR="114300">
            <wp:extent cx="5943600" cy="24638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1"/>
        </w:numPr>
        <w:ind w:left="720" w:hanging="360"/>
        <w:rPr>
          <w:b w:val="1"/>
          <w:sz w:val="16"/>
          <w:szCs w:val="16"/>
        </w:rPr>
      </w:pPr>
      <w:r w:rsidDel="00000000" w:rsidR="00000000" w:rsidRPr="00000000">
        <w:rPr>
          <w:b w:val="1"/>
          <w:sz w:val="16"/>
          <w:szCs w:val="16"/>
          <w:rtl w:val="0"/>
        </w:rPr>
        <w:t xml:space="preserve">Boroughs with cluster 0 for common venues: which are parks. </w:t>
      </w:r>
    </w:p>
    <w:p w:rsidR="00000000" w:rsidDel="00000000" w:rsidP="00000000" w:rsidRDefault="00000000" w:rsidRPr="00000000" w14:paraId="0000002A">
      <w:pPr>
        <w:rPr>
          <w:b w:val="1"/>
          <w:sz w:val="16"/>
          <w:szCs w:val="16"/>
        </w:rPr>
      </w:pPr>
      <w:r w:rsidDel="00000000" w:rsidR="00000000" w:rsidRPr="00000000">
        <w:rPr>
          <w:rtl w:val="0"/>
        </w:rPr>
      </w:r>
    </w:p>
    <w:p w:rsidR="00000000" w:rsidDel="00000000" w:rsidP="00000000" w:rsidRDefault="00000000" w:rsidRPr="00000000" w14:paraId="0000002B">
      <w:pPr>
        <w:rPr>
          <w:b w:val="1"/>
          <w:sz w:val="16"/>
          <w:szCs w:val="16"/>
        </w:rPr>
      </w:pPr>
      <w:r w:rsidDel="00000000" w:rsidR="00000000" w:rsidRPr="00000000">
        <w:rPr>
          <w:rtl w:val="0"/>
        </w:rPr>
      </w:r>
    </w:p>
    <w:p w:rsidR="00000000" w:rsidDel="00000000" w:rsidP="00000000" w:rsidRDefault="00000000" w:rsidRPr="00000000" w14:paraId="0000002C">
      <w:pPr>
        <w:rPr>
          <w:b w:val="1"/>
          <w:sz w:val="16"/>
          <w:szCs w:val="16"/>
        </w:rPr>
      </w:pPr>
      <w:r w:rsidDel="00000000" w:rsidR="00000000" w:rsidRPr="00000000">
        <w:rPr>
          <w:rtl w:val="0"/>
        </w:rPr>
      </w:r>
    </w:p>
    <w:p w:rsidR="00000000" w:rsidDel="00000000" w:rsidP="00000000" w:rsidRDefault="00000000" w:rsidRPr="00000000" w14:paraId="0000002D">
      <w:pPr>
        <w:rPr>
          <w:b w:val="1"/>
          <w:sz w:val="16"/>
          <w:szCs w:val="16"/>
        </w:rPr>
      </w:pPr>
      <w:r w:rsidDel="00000000" w:rsidR="00000000" w:rsidRPr="00000000">
        <w:rPr>
          <w:b w:val="1"/>
          <w:sz w:val="16"/>
          <w:szCs w:val="16"/>
        </w:rPr>
        <w:drawing>
          <wp:inline distB="114300" distT="114300" distL="114300" distR="114300">
            <wp:extent cx="5943600" cy="2552700"/>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1"/>
        </w:numPr>
        <w:ind w:left="720" w:hanging="360"/>
        <w:rPr>
          <w:b w:val="1"/>
          <w:sz w:val="16"/>
          <w:szCs w:val="16"/>
          <w:u w:val="none"/>
        </w:rPr>
      </w:pPr>
      <w:r w:rsidDel="00000000" w:rsidR="00000000" w:rsidRPr="00000000">
        <w:rPr>
          <w:b w:val="1"/>
          <w:sz w:val="16"/>
          <w:szCs w:val="16"/>
          <w:rtl w:val="0"/>
        </w:rPr>
        <w:t xml:space="preserve">Boroughs with custer 1 for common venues: which are coffee shops</w:t>
      </w:r>
    </w:p>
    <w:p w:rsidR="00000000" w:rsidDel="00000000" w:rsidP="00000000" w:rsidRDefault="00000000" w:rsidRPr="00000000" w14:paraId="0000002F">
      <w:pPr>
        <w:rPr>
          <w:b w:val="1"/>
          <w:sz w:val="16"/>
          <w:szCs w:val="16"/>
        </w:rPr>
      </w:pPr>
      <w:r w:rsidDel="00000000" w:rsidR="00000000" w:rsidRPr="00000000">
        <w:rPr>
          <w:rtl w:val="0"/>
        </w:rPr>
      </w:r>
    </w:p>
    <w:p w:rsidR="00000000" w:rsidDel="00000000" w:rsidP="00000000" w:rsidRDefault="00000000" w:rsidRPr="00000000" w14:paraId="00000030">
      <w:pPr>
        <w:ind w:left="0" w:firstLine="0"/>
        <w:rPr>
          <w:b w:val="1"/>
          <w:sz w:val="20"/>
          <w:szCs w:val="20"/>
        </w:rPr>
      </w:pPr>
      <w:r w:rsidDel="00000000" w:rsidR="00000000" w:rsidRPr="00000000">
        <w:rPr>
          <w:b w:val="1"/>
          <w:sz w:val="20"/>
          <w:szCs w:val="20"/>
          <w:rtl w:val="0"/>
        </w:rPr>
        <w:t xml:space="preserve">5. Results and Discussion</w:t>
      </w:r>
    </w:p>
    <w:p w:rsidR="00000000" w:rsidDel="00000000" w:rsidP="00000000" w:rsidRDefault="00000000" w:rsidRPr="00000000" w14:paraId="00000031">
      <w:pPr>
        <w:ind w:left="0" w:firstLine="0"/>
        <w:rPr>
          <w:b w:val="1"/>
          <w:sz w:val="20"/>
          <w:szCs w:val="20"/>
        </w:rPr>
      </w:pPr>
      <w:r w:rsidDel="00000000" w:rsidR="00000000" w:rsidRPr="00000000">
        <w:rPr>
          <w:rtl w:val="0"/>
        </w:rPr>
      </w:r>
    </w:p>
    <w:p w:rsidR="00000000" w:rsidDel="00000000" w:rsidP="00000000" w:rsidRDefault="00000000" w:rsidRPr="00000000" w14:paraId="00000032">
      <w:pPr>
        <w:ind w:left="0" w:firstLine="720"/>
        <w:rPr>
          <w:sz w:val="20"/>
          <w:szCs w:val="20"/>
        </w:rPr>
      </w:pPr>
      <w:r w:rsidDel="00000000" w:rsidR="00000000" w:rsidRPr="00000000">
        <w:rPr>
          <w:sz w:val="20"/>
          <w:szCs w:val="20"/>
          <w:rtl w:val="0"/>
        </w:rPr>
        <w:t xml:space="preserve">The analysis shows that after the cluster analysis the most popular businesses opened in Toronto are, parks and coffee shops. The area in Toronto with most business seems to be Union with must clustering. Therefore if a business was to be opened in Toronto it shows that in this particular area where the train is departing people tend to buy coffee and wait at neary parks. A business that can be opened in order to ensure people are occupied during their wait time for the train seems to be the most optimal business idea.   </w:t>
      </w:r>
    </w:p>
    <w:p w:rsidR="00000000" w:rsidDel="00000000" w:rsidP="00000000" w:rsidRDefault="00000000" w:rsidRPr="00000000" w14:paraId="00000033">
      <w:pPr>
        <w:ind w:left="0" w:firstLine="720"/>
        <w:rPr>
          <w:sz w:val="20"/>
          <w:szCs w:val="20"/>
        </w:rPr>
      </w:pPr>
      <w:r w:rsidDel="00000000" w:rsidR="00000000" w:rsidRPr="00000000">
        <w:rPr>
          <w:sz w:val="20"/>
          <w:szCs w:val="20"/>
          <w:rtl w:val="0"/>
        </w:rPr>
        <w:t xml:space="preserve">We can also see that every area near Tornto’s most common venue in cluster 1 are parks. People tend to prioritize their time in nature, therefore it seems that a good business idea may be opening up a park. It seems to get a lot of business or activities people can do in parks and it is a common venue for most Toronto neighborhoods.  </w:t>
      </w:r>
    </w:p>
    <w:p w:rsidR="00000000" w:rsidDel="00000000" w:rsidP="00000000" w:rsidRDefault="00000000" w:rsidRPr="00000000" w14:paraId="00000034">
      <w:pPr>
        <w:ind w:left="0" w:firstLine="720"/>
        <w:rPr>
          <w:sz w:val="20"/>
          <w:szCs w:val="20"/>
        </w:rPr>
      </w:pPr>
      <w:r w:rsidDel="00000000" w:rsidR="00000000" w:rsidRPr="00000000">
        <w:rPr>
          <w:sz w:val="20"/>
          <w:szCs w:val="20"/>
          <w:rtl w:val="0"/>
        </w:rPr>
        <w:t xml:space="preserve">Restaurants are another common venue as we can see in the table. Cafes especially are the most common food store, people in Toronto work early hours and therefore breakfast is a meal that is skipped regularly. Opening up a restaurant in Union station for breakfast food is a business that is highly likely to be successful. </w:t>
      </w:r>
    </w:p>
    <w:p w:rsidR="00000000" w:rsidDel="00000000" w:rsidP="00000000" w:rsidRDefault="00000000" w:rsidRPr="00000000" w14:paraId="00000035">
      <w:pPr>
        <w:ind w:left="0" w:firstLine="0"/>
        <w:rPr>
          <w:b w:val="1"/>
          <w:sz w:val="20"/>
          <w:szCs w:val="20"/>
        </w:rPr>
      </w:pPr>
      <w:r w:rsidDel="00000000" w:rsidR="00000000" w:rsidRPr="00000000">
        <w:rPr>
          <w:sz w:val="20"/>
          <w:szCs w:val="20"/>
          <w:rtl w:val="0"/>
        </w:rPr>
        <w:tab/>
      </w:r>
      <w:r w:rsidDel="00000000" w:rsidR="00000000" w:rsidRPr="00000000">
        <w:rPr>
          <w:rtl w:val="0"/>
        </w:rPr>
      </w:r>
    </w:p>
    <w:p w:rsidR="00000000" w:rsidDel="00000000" w:rsidP="00000000" w:rsidRDefault="00000000" w:rsidRPr="00000000" w14:paraId="00000036">
      <w:pPr>
        <w:ind w:left="0" w:firstLine="0"/>
        <w:rPr>
          <w:b w:val="1"/>
          <w:sz w:val="20"/>
          <w:szCs w:val="20"/>
        </w:rPr>
      </w:pPr>
      <w:r w:rsidDel="00000000" w:rsidR="00000000" w:rsidRPr="00000000">
        <w:rPr>
          <w:rtl w:val="0"/>
        </w:rPr>
      </w:r>
    </w:p>
    <w:p w:rsidR="00000000" w:rsidDel="00000000" w:rsidP="00000000" w:rsidRDefault="00000000" w:rsidRPr="00000000" w14:paraId="00000037">
      <w:pPr>
        <w:ind w:left="0" w:firstLine="0"/>
        <w:rPr>
          <w:b w:val="1"/>
          <w:sz w:val="20"/>
          <w:szCs w:val="20"/>
        </w:rPr>
      </w:pPr>
      <w:r w:rsidDel="00000000" w:rsidR="00000000" w:rsidRPr="00000000">
        <w:rPr>
          <w:b w:val="1"/>
          <w:sz w:val="20"/>
          <w:szCs w:val="20"/>
          <w:rtl w:val="0"/>
        </w:rPr>
        <w:t xml:space="preserve">7. Conclusion</w:t>
      </w:r>
    </w:p>
    <w:p w:rsidR="00000000" w:rsidDel="00000000" w:rsidP="00000000" w:rsidRDefault="00000000" w:rsidRPr="00000000" w14:paraId="00000038">
      <w:pPr>
        <w:ind w:left="0" w:firstLine="0"/>
        <w:rPr>
          <w:b w:val="1"/>
          <w:sz w:val="20"/>
          <w:szCs w:val="20"/>
        </w:rPr>
      </w:pPr>
      <w:r w:rsidDel="00000000" w:rsidR="00000000" w:rsidRPr="00000000">
        <w:rPr>
          <w:rtl w:val="0"/>
        </w:rPr>
      </w:r>
    </w:p>
    <w:p w:rsidR="00000000" w:rsidDel="00000000" w:rsidP="00000000" w:rsidRDefault="00000000" w:rsidRPr="00000000" w14:paraId="00000039">
      <w:pPr>
        <w:ind w:left="0" w:firstLine="0"/>
        <w:rPr>
          <w:sz w:val="20"/>
          <w:szCs w:val="20"/>
        </w:rPr>
      </w:pPr>
      <w:r w:rsidDel="00000000" w:rsidR="00000000" w:rsidRPr="00000000">
        <w:rPr>
          <w:rtl w:val="0"/>
        </w:rPr>
      </w:r>
    </w:p>
    <w:p w:rsidR="00000000" w:rsidDel="00000000" w:rsidP="00000000" w:rsidRDefault="00000000" w:rsidRPr="00000000" w14:paraId="0000003A">
      <w:pPr>
        <w:ind w:left="0" w:firstLine="0"/>
        <w:rPr>
          <w:sz w:val="20"/>
          <w:szCs w:val="20"/>
        </w:rPr>
      </w:pPr>
      <w:r w:rsidDel="00000000" w:rsidR="00000000" w:rsidRPr="00000000">
        <w:rPr>
          <w:sz w:val="20"/>
          <w:szCs w:val="20"/>
          <w:rtl w:val="0"/>
        </w:rPr>
        <w:tab/>
        <w:t xml:space="preserve">In conclusion, this study was obtained to highlight areas in Toronto to open a business and the type of business that would be most successful to the population of Toronto. As we can see after cluster analysis is that the area in Toronto that has the most common venues are Downtown Toronto, near Union. This is due to the large population of people who are commuting to Toronto, the most business is seen in this area with venues like coffee shops, parks and cafes  that seem to be the most desired at the times people arrive or depart from the train station. </w:t>
      </w:r>
    </w:p>
    <w:p w:rsidR="00000000" w:rsidDel="00000000" w:rsidP="00000000" w:rsidRDefault="00000000" w:rsidRPr="00000000" w14:paraId="0000003B">
      <w:pPr>
        <w:ind w:left="0" w:firstLine="0"/>
        <w:rPr>
          <w:sz w:val="20"/>
          <w:szCs w:val="20"/>
        </w:rPr>
      </w:pPr>
      <w:r w:rsidDel="00000000" w:rsidR="00000000" w:rsidRPr="00000000">
        <w:rPr>
          <w:rtl w:val="0"/>
        </w:rPr>
      </w:r>
    </w:p>
    <w:p w:rsidR="00000000" w:rsidDel="00000000" w:rsidP="00000000" w:rsidRDefault="00000000" w:rsidRPr="00000000" w14:paraId="0000003C">
      <w:pPr>
        <w:ind w:left="720" w:firstLine="0"/>
        <w:rPr>
          <w:sz w:val="20"/>
          <w:szCs w:val="20"/>
        </w:rPr>
      </w:pPr>
      <w:r w:rsidDel="00000000" w:rsidR="00000000" w:rsidRPr="00000000">
        <w:rPr>
          <w:rtl w:val="0"/>
        </w:rPr>
      </w:r>
    </w:p>
    <w:p w:rsidR="00000000" w:rsidDel="00000000" w:rsidP="00000000" w:rsidRDefault="00000000" w:rsidRPr="00000000" w14:paraId="0000003D">
      <w:pPr>
        <w:ind w:left="720" w:firstLine="0"/>
        <w:rPr>
          <w:sz w:val="20"/>
          <w:szCs w:val="2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