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Pabellón Escénico, Jardín Escénico</w:t>
      </w:r>
    </w:p>
    <w:p>
      <w:pPr>
        <w:pStyle w:val="NoSpacing"/>
        <w:rPr>
          <w:rFonts w:ascii="Noto Sans" w:hAnsi="Noto Sans" w:cs="Noto Sans"/>
          <w:sz w:val="22"/>
          <w:szCs w:val="22"/>
        </w:rPr>
      </w:pPr>
      <w:r>
        <w:rPr>
          <w:rFonts w:cs="Noto Sans" w:ascii="Noto Sans" w:hAnsi="Noto Sans"/>
          <w:sz w:val="22"/>
          <w:szCs w:val="22"/>
        </w:rPr>
        <w:t>Viernes 13 de noviembre, 19:00 h</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Sala Manuel M. Ponce, Palacio de Bellas Artes</w:t>
      </w:r>
    </w:p>
    <w:p>
      <w:pPr>
        <w:pStyle w:val="NoSpacing"/>
        <w:rPr>
          <w:rFonts w:ascii="Noto Sans" w:hAnsi="Noto Sans" w:cs="Noto Sans"/>
          <w:sz w:val="22"/>
          <w:szCs w:val="22"/>
        </w:rPr>
      </w:pPr>
      <w:r>
        <w:rPr>
          <w:rFonts w:cs="Noto Sans" w:ascii="Noto Sans" w:hAnsi="Noto Sans"/>
          <w:sz w:val="22"/>
          <w:szCs w:val="22"/>
        </w:rPr>
        <w:t>Domingo 15 de noviembre, 12:00 h</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Diana Syrse</w:t>
      </w:r>
    </w:p>
    <w:p>
      <w:pPr>
        <w:pStyle w:val="NoSpacing"/>
        <w:rPr/>
      </w:pPr>
      <w:r>
        <w:rPr>
          <w:rFonts w:cs="Noto Sans" w:ascii="Noto Sans" w:hAnsi="Noto Sans"/>
          <w:i/>
          <w:iCs/>
          <w:sz w:val="22"/>
          <w:szCs w:val="22"/>
        </w:rPr>
        <w:t xml:space="preserve">Islas </w:t>
      </w:r>
      <w:r>
        <w:rPr>
          <w:rFonts w:cs="Noto Sans" w:ascii="Noto Sans" w:hAnsi="Noto Sans"/>
          <w:i w:val="false"/>
          <w:iCs w:val="false"/>
          <w:sz w:val="22"/>
          <w:szCs w:val="22"/>
        </w:rPr>
        <w:t>(2020)</w:t>
      </w:r>
      <w:r>
        <w:rPr/>
        <w:tab/>
        <w:tab/>
        <w:tab/>
        <w:tab/>
        <w:tab/>
        <w:tab/>
        <w:tab/>
        <w:tab/>
        <w:tab/>
        <w:tab/>
      </w:r>
      <w:r>
        <w:rPr>
          <w:rFonts w:cs="Noto Sans" w:ascii="Noto Sans" w:hAnsi="Noto Sans"/>
          <w:sz w:val="22"/>
          <w:szCs w:val="22"/>
        </w:rPr>
        <w:t>7’</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lang w:val="en-US"/>
        </w:rPr>
      </w:pPr>
      <w:r>
        <w:rPr>
          <w:rFonts w:cs="Noto Sans" w:ascii="Noto Sans" w:hAnsi="Noto Sans"/>
          <w:b/>
          <w:bCs/>
          <w:sz w:val="22"/>
          <w:szCs w:val="22"/>
          <w:lang w:val="en-US"/>
        </w:rPr>
        <w:t>Sebastián Hinojosa</w:t>
      </w:r>
      <w:r>
        <w:rPr/>
        <w:tab/>
      </w:r>
    </w:p>
    <w:p>
      <w:pPr>
        <w:pStyle w:val="NoSpacing"/>
        <w:rPr/>
      </w:pPr>
      <w:r>
        <w:rPr>
          <w:rFonts w:cs="Noto Sans" w:ascii="Noto Sans" w:hAnsi="Noto Sans"/>
          <w:i/>
          <w:iCs/>
          <w:sz w:val="22"/>
          <w:szCs w:val="22"/>
        </w:rPr>
        <w:t xml:space="preserve">Kyrie </w:t>
      </w:r>
      <w:r>
        <w:rPr>
          <w:rFonts w:cs="Noto Sans" w:ascii="Noto Sans" w:hAnsi="Noto Sans"/>
          <w:sz w:val="22"/>
          <w:szCs w:val="22"/>
        </w:rPr>
        <w:t>(2025)*</w:t>
      </w:r>
      <w:r>
        <w:rPr/>
        <w:tab/>
        <w:tab/>
        <w:tab/>
        <w:tab/>
        <w:tab/>
        <w:tab/>
        <w:tab/>
        <w:tab/>
        <w:tab/>
        <w:tab/>
      </w:r>
      <w:r>
        <w:rPr>
          <w:rFonts w:cs="Noto Sans" w:ascii="Noto Sans" w:hAnsi="Noto Sans"/>
          <w:sz w:val="22"/>
          <w:szCs w:val="22"/>
        </w:rPr>
        <w:t>3’</w:t>
      </w:r>
      <w:r>
        <w:rPr>
          <w:rFonts w:cs="Noto Sans" w:ascii="Noto Sans" w:hAnsi="Noto Sans"/>
          <w:b/>
          <w:bCs/>
          <w:sz w:val="22"/>
          <w:szCs w:val="22"/>
        </w:rPr>
        <w:t xml:space="preserve"> </w:t>
      </w:r>
    </w:p>
    <w:p>
      <w:pPr>
        <w:pStyle w:val="NoSpacing"/>
        <w:rPr>
          <w:rFonts w:ascii="Noto Sans" w:hAnsi="Noto Sans" w:cs="Noto Sans"/>
          <w:b/>
          <w:b/>
          <w:bCs/>
          <w:sz w:val="22"/>
          <w:szCs w:val="22"/>
        </w:rPr>
      </w:pPr>
      <w:r>
        <w:rPr>
          <w:rFonts w:cs="Noto Sans" w:ascii="Noto Sans" w:hAnsi="Noto Sans"/>
          <w:b/>
          <w:bCs/>
          <w:sz w:val="22"/>
          <w:szCs w:val="22"/>
        </w:rPr>
      </w:r>
    </w:p>
    <w:p>
      <w:pPr>
        <w:pStyle w:val="NoSpacing"/>
        <w:rPr>
          <w:rFonts w:ascii="Noto Sans" w:hAnsi="Noto Sans" w:cs="Noto Sans"/>
          <w:b/>
          <w:b/>
          <w:bCs/>
          <w:sz w:val="22"/>
          <w:szCs w:val="22"/>
          <w:lang w:val="en-US"/>
        </w:rPr>
      </w:pPr>
      <w:r>
        <w:rPr>
          <w:rFonts w:cs="Noto Sans" w:ascii="Noto Sans" w:hAnsi="Noto Sans"/>
          <w:b/>
          <w:bCs/>
          <w:sz w:val="22"/>
          <w:szCs w:val="22"/>
          <w:lang w:val="en-US"/>
        </w:rPr>
        <w:t>Emma Wilde</w:t>
      </w:r>
      <w:r>
        <w:rPr/>
        <w:tab/>
      </w:r>
    </w:p>
    <w:p>
      <w:pPr>
        <w:pStyle w:val="NoSpacing"/>
        <w:rPr>
          <w:rFonts w:ascii="Noto Sans" w:hAnsi="Noto Sans" w:cs="Noto Sans"/>
          <w:sz w:val="22"/>
          <w:szCs w:val="22"/>
          <w:lang w:val="en-US"/>
        </w:rPr>
      </w:pPr>
      <w:r>
        <w:rPr>
          <w:rFonts w:cs="Noto Sans" w:ascii="Noto Sans" w:hAnsi="Noto Sans"/>
          <w:i/>
          <w:iCs/>
          <w:sz w:val="22"/>
          <w:szCs w:val="22"/>
          <w:lang w:val="en-US"/>
        </w:rPr>
        <w:t xml:space="preserve">Light is Withheld </w:t>
      </w:r>
      <w:r>
        <w:rPr>
          <w:rFonts w:cs="Noto Sans" w:ascii="Noto Sans" w:hAnsi="Noto Sans"/>
          <w:sz w:val="22"/>
          <w:szCs w:val="22"/>
          <w:lang w:val="en-US"/>
        </w:rPr>
        <w:t>(2019)**</w:t>
      </w:r>
      <w:r>
        <w:rPr/>
        <w:tab/>
        <w:tab/>
        <w:tab/>
        <w:tab/>
        <w:tab/>
        <w:tab/>
        <w:tab/>
        <w:tab/>
      </w:r>
      <w:r>
        <w:rPr>
          <w:rFonts w:cs="Noto Sans" w:ascii="Noto Sans" w:hAnsi="Noto Sans"/>
          <w:sz w:val="22"/>
          <w:szCs w:val="22"/>
          <w:lang w:val="en-US"/>
        </w:rPr>
        <w:t>6’</w:t>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lang w:val="en-US"/>
        </w:rPr>
      </w:pPr>
      <w:r>
        <w:rPr>
          <w:rFonts w:cs="Noto Sans" w:ascii="Noto Sans" w:hAnsi="Noto Sans"/>
          <w:b/>
          <w:bCs/>
          <w:sz w:val="22"/>
          <w:szCs w:val="22"/>
          <w:lang w:val="en-US"/>
        </w:rPr>
        <w:t>María Granillo</w:t>
      </w:r>
    </w:p>
    <w:p>
      <w:pPr>
        <w:pStyle w:val="NoSpacing"/>
        <w:rPr/>
      </w:pPr>
      <w:r>
        <w:rPr>
          <w:rFonts w:cs="Noto Sans" w:ascii="Noto Sans" w:hAnsi="Noto Sans"/>
          <w:i/>
          <w:iCs/>
          <w:sz w:val="22"/>
          <w:szCs w:val="22"/>
          <w:lang w:val="en-US"/>
        </w:rPr>
        <w:t xml:space="preserve">Marinas </w:t>
      </w:r>
      <w:r>
        <w:rPr>
          <w:rFonts w:cs="Noto Sans" w:ascii="Noto Sans" w:hAnsi="Noto Sans"/>
          <w:i w:val="false"/>
          <w:iCs w:val="false"/>
          <w:sz w:val="22"/>
          <w:szCs w:val="22"/>
          <w:lang w:val="en-US"/>
        </w:rPr>
        <w:t>(1993)</w:t>
      </w:r>
      <w:r>
        <w:rPr/>
        <w:tab/>
        <w:tab/>
        <w:tab/>
        <w:tab/>
        <w:tab/>
        <w:tab/>
        <w:tab/>
        <w:tab/>
        <w:tab/>
      </w:r>
      <w:r>
        <w:rPr>
          <w:rFonts w:cs="Noto Sans" w:ascii="Noto Sans" w:hAnsi="Noto Sans"/>
          <w:sz w:val="22"/>
          <w:szCs w:val="22"/>
          <w:lang w:val="en-US"/>
        </w:rPr>
        <w:t>11’</w:t>
      </w:r>
    </w:p>
    <w:p>
      <w:pPr>
        <w:pStyle w:val="NoSpacing"/>
        <w:ind w:left="283" w:hanging="0"/>
        <w:rPr>
          <w:rFonts w:ascii="Noto Sans" w:hAnsi="Noto Sans" w:cs="Noto Sans"/>
          <w:i/>
          <w:i/>
          <w:iCs/>
          <w:sz w:val="22"/>
          <w:szCs w:val="22"/>
          <w:lang w:val="es-ES"/>
        </w:rPr>
      </w:pPr>
      <w:r>
        <w:rPr>
          <w:rFonts w:cs="Noto Sans" w:ascii="Noto Sans" w:hAnsi="Noto Sans"/>
          <w:i/>
          <w:iCs/>
          <w:sz w:val="22"/>
          <w:szCs w:val="22"/>
          <w:lang w:val="es-ES"/>
        </w:rPr>
        <w:t xml:space="preserve">La orilla del mar  </w:t>
      </w:r>
    </w:p>
    <w:p>
      <w:pPr>
        <w:pStyle w:val="NoSpacing"/>
        <w:ind w:left="283" w:hanging="0"/>
        <w:rPr>
          <w:rFonts w:ascii="Noto Sans" w:hAnsi="Noto Sans" w:cs="Noto Sans"/>
          <w:i/>
          <w:i/>
          <w:iCs/>
          <w:sz w:val="22"/>
          <w:szCs w:val="22"/>
          <w:lang w:val="es-ES"/>
        </w:rPr>
      </w:pPr>
      <w:r>
        <w:rPr>
          <w:rFonts w:cs="Noto Sans" w:ascii="Noto Sans" w:hAnsi="Noto Sans"/>
          <w:i/>
          <w:iCs/>
          <w:sz w:val="22"/>
          <w:szCs w:val="22"/>
          <w:lang w:val="es-ES"/>
        </w:rPr>
        <w:t xml:space="preserve">Canciones de mujeres </w:t>
      </w:r>
    </w:p>
    <w:p>
      <w:pPr>
        <w:pStyle w:val="NoSpacing"/>
        <w:ind w:left="283" w:hanging="0"/>
        <w:rPr/>
      </w:pPr>
      <w:r>
        <w:rPr>
          <w:rFonts w:cs="Noto Sans" w:ascii="Noto Sans" w:hAnsi="Noto Sans"/>
          <w:i/>
          <w:iCs/>
          <w:sz w:val="22"/>
          <w:szCs w:val="22"/>
          <w:lang w:val="es-ES"/>
        </w:rPr>
        <w:t>Pescador de luna</w:t>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pPr>
      <w:r>
        <w:rPr>
          <w:rFonts w:cs="Noto Sans" w:ascii="Noto Sans" w:hAnsi="Noto Sans"/>
          <w:sz w:val="22"/>
          <w:szCs w:val="22"/>
          <w:lang w:val="en-US"/>
        </w:rPr>
        <w:t>Intermedio</w:t>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lang w:val="en-US"/>
        </w:rPr>
      </w:pPr>
      <w:r>
        <w:rPr>
          <w:rFonts w:cs="Noto Sans" w:ascii="Noto Sans" w:hAnsi="Noto Sans"/>
          <w:b/>
          <w:bCs/>
          <w:sz w:val="22"/>
          <w:szCs w:val="22"/>
          <w:lang w:val="en-US"/>
        </w:rPr>
        <w:t>Gabriela Ortiz</w:t>
      </w:r>
    </w:p>
    <w:p>
      <w:pPr>
        <w:pStyle w:val="NoSpacing"/>
        <w:rPr/>
      </w:pPr>
      <w:r>
        <w:rPr>
          <w:rFonts w:cs="Noto Sans" w:ascii="Noto Sans" w:hAnsi="Noto Sans"/>
          <w:i/>
          <w:iCs/>
          <w:sz w:val="22"/>
          <w:szCs w:val="22"/>
          <w:lang w:val="en-US"/>
        </w:rPr>
        <w:t>Río Bravo</w:t>
      </w:r>
      <w:r>
        <w:rPr>
          <w:rFonts w:cs="Noto Sans" w:ascii="Noto Sans" w:hAnsi="Noto Sans"/>
          <w:sz w:val="22"/>
          <w:szCs w:val="22"/>
          <w:lang w:val="en-US"/>
        </w:rPr>
        <w:t xml:space="preserve"> </w:t>
      </w:r>
      <w:r>
        <w:rPr>
          <w:rFonts w:cs="Noto Sans" w:ascii="Noto Sans" w:hAnsi="Noto Sans"/>
          <w:i w:val="false"/>
          <w:iCs w:val="false"/>
          <w:sz w:val="22"/>
          <w:szCs w:val="22"/>
          <w:lang w:val="en-US"/>
        </w:rPr>
        <w:t>(2010-versión coral 2024)</w:t>
      </w:r>
      <w:r>
        <w:rPr/>
        <w:tab/>
        <w:tab/>
        <w:tab/>
        <w:tab/>
        <w:tab/>
        <w:tab/>
      </w:r>
      <w:r>
        <w:rPr>
          <w:rFonts w:cs="Noto Sans" w:ascii="Noto Sans" w:hAnsi="Noto Sans"/>
          <w:sz w:val="22"/>
          <w:szCs w:val="22"/>
          <w:lang w:val="en-US"/>
        </w:rPr>
        <w:t>7’</w:t>
      </w:r>
    </w:p>
    <w:p>
      <w:pPr>
        <w:pStyle w:val="NoSpacing"/>
        <w:rPr>
          <w:rFonts w:ascii="Noto Sans" w:hAnsi="Noto Sans" w:cs="Noto Sans"/>
          <w:sz w:val="22"/>
          <w:szCs w:val="22"/>
          <w:lang w:val="en-US"/>
        </w:rPr>
      </w:pPr>
      <w:r>
        <w:rPr>
          <w:rFonts w:cs="Noto Sans" w:ascii="Noto Sans" w:hAnsi="Noto Sans"/>
          <w:sz w:val="22"/>
          <w:szCs w:val="22"/>
          <w:lang w:val="en-US"/>
        </w:rPr>
      </w:r>
    </w:p>
    <w:p>
      <w:pPr>
        <w:pStyle w:val="NoSpacing"/>
        <w:rPr>
          <w:rFonts w:ascii="Noto Sans" w:hAnsi="Noto Sans" w:cs="Noto Sans"/>
          <w:b/>
          <w:b/>
          <w:bCs/>
          <w:sz w:val="22"/>
          <w:szCs w:val="22"/>
        </w:rPr>
      </w:pPr>
      <w:r>
        <w:rPr>
          <w:rFonts w:cs="Noto Sans" w:ascii="Noto Sans" w:hAnsi="Noto Sans"/>
          <w:b/>
          <w:bCs/>
          <w:sz w:val="22"/>
          <w:szCs w:val="22"/>
        </w:rPr>
        <w:t>Arturo Morfín</w:t>
      </w:r>
    </w:p>
    <w:p>
      <w:pPr>
        <w:pStyle w:val="NoSpacing"/>
        <w:rPr/>
      </w:pPr>
      <w:r>
        <w:rPr>
          <w:rFonts w:cs="Noto Sans" w:ascii="Noto Sans" w:hAnsi="Noto Sans"/>
          <w:i/>
          <w:iCs/>
          <w:sz w:val="22"/>
          <w:szCs w:val="22"/>
        </w:rPr>
        <w:t>Raum</w:t>
      </w:r>
      <w:r>
        <w:rPr>
          <w:rFonts w:cs="Noto Sans" w:ascii="Noto Sans" w:hAnsi="Noto Sans"/>
          <w:sz w:val="22"/>
          <w:szCs w:val="22"/>
        </w:rPr>
        <w:t xml:space="preserve"> (2017)*</w:t>
      </w:r>
      <w:r>
        <w:rPr/>
        <w:tab/>
        <w:tab/>
        <w:tab/>
        <w:tab/>
        <w:tab/>
        <w:tab/>
        <w:tab/>
        <w:tab/>
        <w:tab/>
        <w:tab/>
      </w:r>
      <w:r>
        <w:rPr>
          <w:rFonts w:cs="Noto Sans" w:ascii="Noto Sans" w:hAnsi="Noto Sans"/>
          <w:sz w:val="22"/>
          <w:szCs w:val="22"/>
        </w:rPr>
        <w:t>11’</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Rodrigo Cadet</w:t>
      </w:r>
    </w:p>
    <w:p>
      <w:pPr>
        <w:pStyle w:val="NoSpacing"/>
        <w:rPr/>
      </w:pPr>
      <w:r>
        <w:rPr>
          <w:rFonts w:cs="Noto Sans" w:ascii="Noto Sans" w:hAnsi="Noto Sans"/>
          <w:i/>
          <w:iCs/>
          <w:sz w:val="22"/>
          <w:szCs w:val="22"/>
        </w:rPr>
        <w:t>Verde embeleso de la vida humana</w:t>
      </w:r>
      <w:r>
        <w:rPr>
          <w:rFonts w:cs="Noto Sans" w:ascii="Noto Sans" w:hAnsi="Noto Sans"/>
          <w:sz w:val="22"/>
          <w:szCs w:val="22"/>
        </w:rPr>
        <w:t xml:space="preserve"> </w:t>
      </w:r>
      <w:r>
        <w:rPr/>
        <w:tab/>
        <w:tab/>
        <w:tab/>
        <w:tab/>
        <w:tab/>
        <w:tab/>
        <w:tab/>
      </w:r>
      <w:r>
        <w:rPr>
          <w:rFonts w:cs="Noto Sans" w:ascii="Noto Sans" w:hAnsi="Noto Sans"/>
          <w:sz w:val="22"/>
          <w:szCs w:val="22"/>
        </w:rPr>
        <w:t>7’</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György Ligeti</w:t>
      </w:r>
    </w:p>
    <w:p>
      <w:pPr>
        <w:pStyle w:val="NoSpacing"/>
        <w:bidi w:val="0"/>
        <w:spacing w:lineRule="auto" w:line="240" w:beforeAutospacing="0" w:before="0" w:afterAutospacing="0" w:after="0"/>
        <w:ind w:left="0" w:right="0" w:hanging="0"/>
        <w:jc w:val="left"/>
        <w:rPr/>
      </w:pPr>
      <w:r>
        <w:rPr>
          <w:rFonts w:cs="Noto Sans" w:ascii="Noto Sans" w:hAnsi="Noto Sans"/>
          <w:i/>
          <w:iCs/>
          <w:sz w:val="22"/>
          <w:szCs w:val="22"/>
        </w:rPr>
        <w:t xml:space="preserve">Magány </w:t>
      </w:r>
      <w:r>
        <w:rPr>
          <w:rFonts w:cs="Noto Sans" w:ascii="Noto Sans" w:hAnsi="Noto Sans"/>
          <w:i w:val="false"/>
          <w:iCs w:val="false"/>
          <w:sz w:val="22"/>
          <w:szCs w:val="22"/>
        </w:rPr>
        <w:t>(1946)</w:t>
      </w:r>
      <w:r>
        <w:rPr/>
        <w:tab/>
        <w:tab/>
        <w:tab/>
        <w:tab/>
        <w:tab/>
        <w:tab/>
        <w:tab/>
        <w:tab/>
        <w:tab/>
      </w:r>
      <w:r>
        <w:rPr>
          <w:rFonts w:cs="Noto Sans" w:ascii="Noto Sans" w:hAnsi="Noto Sans"/>
          <w:sz w:val="22"/>
          <w:szCs w:val="22"/>
        </w:rPr>
        <w:t>4’</w:t>
      </w:r>
    </w:p>
    <w:p>
      <w:pPr>
        <w:pStyle w:val="NoSpacing"/>
        <w:bidi w:val="0"/>
        <w:spacing w:lineRule="auto" w:line="240" w:beforeAutospacing="0" w:before="0" w:afterAutospacing="0" w:after="0"/>
        <w:ind w:left="0" w:right="0" w:hanging="0"/>
        <w:jc w:val="left"/>
        <w:rPr/>
      </w:pPr>
      <w:r>
        <w:rPr>
          <w:rFonts w:cs="Noto Sans" w:ascii="Noto Sans" w:hAnsi="Noto Sans"/>
          <w:i/>
          <w:iCs/>
          <w:sz w:val="22"/>
          <w:szCs w:val="22"/>
        </w:rPr>
        <w:t xml:space="preserve">Éjszaka </w:t>
      </w:r>
      <w:r>
        <w:rPr>
          <w:rFonts w:cs="Noto Sans" w:ascii="Noto Sans" w:hAnsi="Noto Sans"/>
          <w:i w:val="false"/>
          <w:iCs w:val="false"/>
          <w:sz w:val="22"/>
          <w:szCs w:val="22"/>
        </w:rPr>
        <w:t>(1955)</w:t>
      </w:r>
      <w:r>
        <w:rPr/>
        <w:tab/>
        <w:tab/>
        <w:tab/>
        <w:tab/>
        <w:tab/>
        <w:tab/>
        <w:tab/>
        <w:tab/>
        <w:tab/>
        <w:tab/>
      </w:r>
      <w:r>
        <w:rPr>
          <w:rFonts w:cs="Noto Sans" w:ascii="Noto Sans" w:hAnsi="Noto Sans"/>
          <w:sz w:val="22"/>
          <w:szCs w:val="22"/>
        </w:rPr>
        <w:t>2’</w:t>
      </w:r>
    </w:p>
    <w:p>
      <w:pPr>
        <w:pStyle w:val="NoSpacing"/>
        <w:bidi w:val="0"/>
        <w:spacing w:lineRule="auto" w:line="240" w:beforeAutospacing="0" w:before="0" w:afterAutospacing="0" w:after="0"/>
        <w:ind w:left="0" w:right="0" w:hanging="0"/>
        <w:jc w:val="left"/>
        <w:rPr>
          <w:rFonts w:ascii="Noto Sans" w:hAnsi="Noto Sans" w:cs="Noto Sans"/>
          <w:sz w:val="22"/>
          <w:szCs w:val="22"/>
        </w:rPr>
      </w:pPr>
      <w:r>
        <w:rPr>
          <w:rFonts w:cs="Noto Sans" w:ascii="Noto Sans" w:hAnsi="Noto Sans"/>
          <w:i/>
          <w:iCs/>
          <w:sz w:val="22"/>
          <w:szCs w:val="22"/>
        </w:rPr>
        <w:t xml:space="preserve">Reggel </w:t>
      </w:r>
      <w:r>
        <w:rPr>
          <w:rFonts w:cs="Noto Sans" w:ascii="Noto Sans" w:hAnsi="Noto Sans"/>
          <w:i w:val="false"/>
          <w:iCs w:val="false"/>
          <w:sz w:val="22"/>
          <w:szCs w:val="22"/>
        </w:rPr>
        <w:t>(1955)</w:t>
      </w:r>
      <w:r>
        <w:rPr>
          <w:rFonts w:cs="Noto Sans" w:ascii="Noto Sans" w:hAnsi="Noto Sans"/>
          <w:i/>
          <w:iCs/>
          <w:sz w:val="22"/>
          <w:szCs w:val="22"/>
        </w:rPr>
        <w:t xml:space="preserve"> </w:t>
      </w:r>
      <w:r>
        <w:rPr>
          <w:rFonts w:cs="Noto Sans" w:ascii="Noto Sans" w:hAnsi="Noto Sans"/>
          <w:i w:val="false"/>
          <w:iCs w:val="false"/>
          <w:sz w:val="22"/>
          <w:szCs w:val="22"/>
        </w:rPr>
        <w:t xml:space="preserve"> </w:t>
      </w:r>
      <w:r>
        <w:rPr/>
        <w:tab/>
        <w:tab/>
        <w:tab/>
        <w:tab/>
        <w:tab/>
        <w:tab/>
        <w:tab/>
        <w:tab/>
        <w:tab/>
      </w:r>
      <w:r>
        <w:rPr>
          <w:rFonts w:cs="Noto Sans" w:ascii="Noto Sans" w:hAnsi="Noto Sans"/>
          <w:sz w:val="22"/>
          <w:szCs w:val="22"/>
        </w:rPr>
        <w:t>2’</w:t>
      </w:r>
    </w:p>
    <w:p>
      <w:pPr>
        <w:pStyle w:val="NoSpacing"/>
        <w:rPr>
          <w:rFonts w:ascii="Noto Sans" w:hAnsi="Noto Sans" w:cs="Noto Sans"/>
          <w:sz w:val="22"/>
          <w:szCs w:val="22"/>
        </w:rPr>
      </w:pPr>
      <w:r>
        <w:rPr>
          <w:rFonts w:cs="Noto Sans" w:ascii="Noto Sans" w:hAnsi="Noto Sans"/>
          <w:sz w:val="22"/>
          <w:szCs w:val="22"/>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Coro de Madrigalistas de Bellas Artes</w:t>
      </w:r>
    </w:p>
    <w:p>
      <w:pPr>
        <w:pStyle w:val="NoSpacing"/>
        <w:rPr>
          <w:rFonts w:ascii="Noto Sans" w:hAnsi="Noto Sans" w:cs="Noto Sans"/>
          <w:sz w:val="22"/>
          <w:szCs w:val="22"/>
        </w:rPr>
      </w:pPr>
      <w:r>
        <w:rPr>
          <w:rFonts w:cs="Noto Sans" w:ascii="Noto Sans" w:hAnsi="Noto Sans"/>
          <w:sz w:val="22"/>
          <w:szCs w:val="22"/>
        </w:rPr>
        <w:t>Rodrigo Cadet, director invitado</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jc w:val="both"/>
        <w:rPr/>
      </w:pPr>
      <w:r>
        <w:rPr>
          <w:rFonts w:cs="Noto Sans" w:ascii="Noto Sans" w:hAnsi="Noto Sans"/>
          <w:sz w:val="22"/>
          <w:szCs w:val="22"/>
        </w:rPr>
        <w:t>Compositores</w:t>
      </w:r>
    </w:p>
    <w:p>
      <w:pPr>
        <w:pStyle w:val="NoSpacing"/>
        <w:jc w:val="both"/>
        <w:rPr/>
      </w:pPr>
      <w:r>
        <w:rPr>
          <w:rFonts w:cs="Noto Sans" w:ascii="Noto Sans" w:hAnsi="Noto Sans"/>
          <w:b/>
          <w:bCs/>
          <w:sz w:val="22"/>
          <w:szCs w:val="22"/>
        </w:rPr>
        <w:t>Diana Syrse</w:t>
      </w:r>
      <w:r>
        <w:rPr>
          <w:rFonts w:cs="Noto Sans" w:ascii="Noto Sans" w:hAnsi="Noto Sans"/>
          <w:sz w:val="22"/>
          <w:szCs w:val="22"/>
        </w:rPr>
        <w:t xml:space="preserve"> (México, 1984)</w:t>
      </w:r>
    </w:p>
    <w:p>
      <w:pPr>
        <w:pStyle w:val="NoSpacing"/>
        <w:jc w:val="both"/>
        <w:rPr/>
      </w:pPr>
      <w:r>
        <w:rPr>
          <w:rFonts w:cs="Noto Sans" w:ascii="Noto Sans" w:hAnsi="Noto Sans"/>
          <w:sz w:val="22"/>
          <w:szCs w:val="22"/>
        </w:rPr>
        <w:t>Estudió Canto y Composición en la Facultad de Música de la UNAM, una maestría como Compositora-intérprete en el California Institute of the Arts en Estados Unidos, una segunda maestría en la Hochschule für Musik und Theatre de Múnich, Alemania, y un doctorado en la Universidad de Birmingham, Reino Unido, con Daria Kwiatkowska y Scott Wilson. Entre sus profesores de composición se encuentran: Gabriela Ortiz, Moritz Eggert, Wolfgang von Schweinitz, Don Freund y Marc Loweinstein; y entre sus profesores de canto se encuentran Edith Contreras y Jacqueline Bobak. Ha recibido clases magistrales de Pascal Dusapin, Bryan Fernyhough, Wolfgang Rhim, George Lewis y David Rosenboom.</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sz w:val="22"/>
          <w:szCs w:val="22"/>
        </w:rPr>
      </w:pPr>
      <w:r>
        <w:rPr>
          <w:rFonts w:cs="Noto Sans" w:ascii="Noto Sans" w:hAnsi="Noto Sans"/>
          <w:b/>
          <w:bCs/>
          <w:i/>
          <w:iCs/>
          <w:sz w:val="22"/>
          <w:szCs w:val="22"/>
        </w:rPr>
        <w:t>Islas</w:t>
      </w:r>
    </w:p>
    <w:p>
      <w:pPr>
        <w:pStyle w:val="NoSpacing"/>
        <w:ind w:left="708" w:hanging="0"/>
        <w:jc w:val="both"/>
        <w:rPr/>
      </w:pPr>
      <w:r>
        <w:rPr>
          <w:rFonts w:cs="Noto Sans" w:ascii="Noto Sans" w:hAnsi="Noto Sans"/>
          <w:sz w:val="22"/>
          <w:szCs w:val="22"/>
        </w:rPr>
        <w:t xml:space="preserve">Es una obra para coro mixto </w:t>
      </w:r>
      <w:r>
        <w:rPr>
          <w:rFonts w:cs="Noto Sans" w:ascii="Noto Sans" w:hAnsi="Noto Sans"/>
          <w:i/>
          <w:iCs/>
          <w:sz w:val="22"/>
          <w:szCs w:val="22"/>
        </w:rPr>
        <w:t>a cappella</w:t>
      </w:r>
      <w:r>
        <w:rPr>
          <w:rFonts w:cs="Noto Sans" w:ascii="Noto Sans" w:hAnsi="Noto Sans"/>
          <w:sz w:val="22"/>
          <w:szCs w:val="22"/>
        </w:rPr>
        <w:t xml:space="preserve"> nacida durante la pandemia de COVID-19 y concebida originalmente para un coro virtual. Escrita especialmente para el Coro Staccato, bajo la dirección de Marco Ugalde, fue creada para su estreno en el Festival Digital El Aleph de la UNAM en 2020. El texto y la concepción visual fueron desarrollados en colaboración con el dramaturgo y escritor alemán Martin Mutschler, mientras que el concepto artístico contó con la colaboración del dramaturgo letón Evarts Svilpe. La obra reflexiona sobre el aislamiento, la incertidumbre y la solidaridad entre Europa y América Latina, proponiendo una imagen de la humanidad como un solo organismo que, después de la crisis, puede volver a encontrarse, respirar y renacer colectivamente.</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 xml:space="preserve">Sebastián Hinojosa </w:t>
      </w:r>
      <w:r>
        <w:rPr>
          <w:rFonts w:cs="Noto Sans" w:ascii="Noto Sans" w:hAnsi="Noto Sans"/>
          <w:sz w:val="22"/>
          <w:szCs w:val="22"/>
        </w:rPr>
        <w:t>(México, 1998)</w:t>
      </w:r>
    </w:p>
    <w:p>
      <w:pPr>
        <w:pStyle w:val="NoSpacing"/>
        <w:jc w:val="both"/>
        <w:rPr>
          <w:rFonts w:ascii="Noto Sans" w:hAnsi="Noto Sans" w:cs="Noto Sans"/>
          <w:sz w:val="22"/>
          <w:szCs w:val="22"/>
        </w:rPr>
      </w:pPr>
      <w:r>
        <w:rPr>
          <w:rFonts w:cs="Noto Sans" w:ascii="Noto Sans" w:hAnsi="Noto Sans"/>
          <w:sz w:val="22"/>
          <w:szCs w:val="22"/>
        </w:rPr>
        <w:t xml:space="preserve">Ganador del primer lugar en el Concurso de Composición Orquestal Morelia, Ciudad Creativa de la Música 2024, del Premio Nacional de Composición Orquestal Raíces 2020 y de una mención honorífica en el New York Carnegie Hall Competition 2021, Nació en Toluca y se ha enfocado en la composición musical y la ejecución del piano. Con estudios en República Checa y España, su música ha sido interpretada en diversos estados del territorio mexicano, destacando su obra orquestal </w:t>
      </w:r>
      <w:r>
        <w:rPr>
          <w:rFonts w:cs="Noto Sans" w:ascii="Noto Sans" w:hAnsi="Noto Sans"/>
          <w:i/>
          <w:iCs/>
          <w:sz w:val="22"/>
          <w:szCs w:val="22"/>
        </w:rPr>
        <w:t>Entropía de Occidente</w:t>
      </w:r>
      <w:r>
        <w:rPr>
          <w:rFonts w:cs="Noto Sans" w:ascii="Noto Sans" w:hAnsi="Noto Sans"/>
          <w:sz w:val="22"/>
          <w:szCs w:val="22"/>
        </w:rPr>
        <w:t xml:space="preserve"> con la Orquesta Filarmónica de Jalisco. Se ha destacado por elaborar arreglos orquestales de música popular contemporánea, arropados por las voces de artistas como Jenny Beaujean y Gerardo Reynoso.</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Kyrie</w:t>
      </w:r>
    </w:p>
    <w:p>
      <w:pPr>
        <w:pStyle w:val="NoSpacing"/>
        <w:ind w:left="708" w:hanging="0"/>
        <w:jc w:val="both"/>
        <w:rPr>
          <w:rFonts w:ascii="Noto Sans" w:hAnsi="Noto Sans" w:cs="Noto Sans"/>
          <w:sz w:val="22"/>
          <w:szCs w:val="22"/>
        </w:rPr>
      </w:pPr>
      <w:r>
        <w:rPr>
          <w:rFonts w:cs="Noto Sans" w:ascii="Noto Sans" w:hAnsi="Noto Sans"/>
          <w:sz w:val="22"/>
          <w:szCs w:val="22"/>
        </w:rPr>
        <w:t>“</w:t>
      </w:r>
      <w:r>
        <w:rPr>
          <w:rFonts w:cs="Noto Sans" w:ascii="Noto Sans" w:hAnsi="Noto Sans"/>
          <w:sz w:val="22"/>
          <w:szCs w:val="22"/>
        </w:rPr>
        <w:t xml:space="preserve">Una de las oraciones más antiguas y universales de la liturgia cristiana, presentada como una pieza que fingirá ser parte de una </w:t>
      </w:r>
      <w:r>
        <w:rPr>
          <w:rFonts w:cs="Noto Sans" w:ascii="Noto Sans" w:hAnsi="Noto Sans"/>
          <w:i/>
          <w:iCs/>
          <w:sz w:val="22"/>
          <w:szCs w:val="22"/>
        </w:rPr>
        <w:t>misa brevis</w:t>
      </w:r>
      <w:r>
        <w:rPr>
          <w:rFonts w:cs="Noto Sans" w:ascii="Noto Sans" w:hAnsi="Noto Sans"/>
          <w:sz w:val="22"/>
          <w:szCs w:val="22"/>
        </w:rPr>
        <w:t xml:space="preserve">, cuyo </w:t>
      </w:r>
      <w:r>
        <w:rPr>
          <w:rFonts w:cs="Noto Sans" w:ascii="Noto Sans" w:hAnsi="Noto Sans"/>
          <w:i/>
          <w:iCs/>
          <w:sz w:val="22"/>
          <w:szCs w:val="22"/>
        </w:rPr>
        <w:t>Agnus Dei</w:t>
      </w:r>
      <w:r>
        <w:rPr>
          <w:rFonts w:cs="Noto Sans" w:ascii="Noto Sans" w:hAnsi="Noto Sans"/>
          <w:sz w:val="22"/>
          <w:szCs w:val="22"/>
        </w:rPr>
        <w:t xml:space="preserve"> ya tuvo su estreno en 2025 en la Catedral Metropolitana de la Ciudad de México. Pareciera que todo lo que principia, anuncia algo claro y conciso, pero esta regla se puede romper, presentando armonías cuya resolución no corresponde a los cánones diatónicos, pero que, </w:t>
      </w:r>
      <w:r>
        <w:rPr>
          <w:rFonts w:cs="Noto Sans" w:ascii="Noto Sans" w:hAnsi="Noto Sans"/>
          <w:sz w:val="22"/>
          <w:szCs w:val="22"/>
        </w:rPr>
        <w:t>por</w:t>
      </w:r>
      <w:r>
        <w:rPr>
          <w:rFonts w:cs="Noto Sans" w:ascii="Noto Sans" w:hAnsi="Noto Sans"/>
          <w:sz w:val="22"/>
          <w:szCs w:val="22"/>
        </w:rPr>
        <w:t xml:space="preserve"> momentos, llega a poseer una textura muy clara. Pese a que el estado de ánimo </w:t>
      </w:r>
      <w:r>
        <w:rPr>
          <w:rFonts w:cs="Noto Sans" w:ascii="Noto Sans" w:hAnsi="Noto Sans"/>
          <w:sz w:val="22"/>
          <w:szCs w:val="22"/>
        </w:rPr>
        <w:t xml:space="preserve">general </w:t>
      </w:r>
      <w:r>
        <w:rPr>
          <w:rFonts w:cs="Noto Sans" w:ascii="Noto Sans" w:hAnsi="Noto Sans"/>
          <w:sz w:val="22"/>
          <w:szCs w:val="22"/>
        </w:rPr>
        <w:t xml:space="preserve">de esta pieza es de carácter contemplativo, no se deja de usar el recurso de cambio de </w:t>
      </w:r>
      <w:r>
        <w:rPr>
          <w:rFonts w:cs="Noto Sans" w:ascii="Noto Sans" w:hAnsi="Noto Sans"/>
          <w:i/>
          <w:iCs/>
          <w:sz w:val="22"/>
          <w:szCs w:val="22"/>
        </w:rPr>
        <w:t>tempo</w:t>
      </w:r>
      <w:r>
        <w:rPr>
          <w:rFonts w:cs="Noto Sans" w:ascii="Noto Sans" w:hAnsi="Noto Sans"/>
          <w:sz w:val="22"/>
          <w:szCs w:val="22"/>
        </w:rPr>
        <w:t xml:space="preserve"> para indicar ciertas fases de la pieza, </w:t>
      </w:r>
      <w:r>
        <w:rPr>
          <w:rFonts w:cs="Noto Sans" w:ascii="Noto Sans" w:hAnsi="Noto Sans"/>
          <w:sz w:val="22"/>
          <w:szCs w:val="22"/>
        </w:rPr>
        <w:t>de modo</w:t>
      </w:r>
      <w:r>
        <w:rPr>
          <w:rFonts w:cs="Noto Sans" w:ascii="Noto Sans" w:hAnsi="Noto Sans"/>
          <w:sz w:val="22"/>
          <w:szCs w:val="22"/>
        </w:rPr>
        <w:t xml:space="preserve"> que sea usado como recurso para llegar a una coda, cuyo final, sí es resolutivo.</w:t>
      </w:r>
    </w:p>
    <w:p>
      <w:pPr>
        <w:pStyle w:val="NoSpacing"/>
        <w:ind w:left="0"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Emma Wilde</w:t>
      </w:r>
      <w:r>
        <w:rPr>
          <w:rFonts w:cs="Noto Sans" w:ascii="Noto Sans" w:hAnsi="Noto Sans"/>
          <w:sz w:val="22"/>
          <w:szCs w:val="22"/>
        </w:rPr>
        <w:t xml:space="preserve"> (Reino Unido, 1991)</w:t>
      </w:r>
    </w:p>
    <w:p>
      <w:pPr>
        <w:pStyle w:val="NoSpacing"/>
        <w:jc w:val="both"/>
        <w:rPr>
          <w:rFonts w:ascii="Noto Sans" w:hAnsi="Noto Sans" w:cs="Noto Sans"/>
          <w:sz w:val="22"/>
          <w:szCs w:val="22"/>
        </w:rPr>
      </w:pPr>
      <w:r>
        <w:rPr>
          <w:rFonts w:cs="Noto Sans" w:ascii="Noto Sans" w:hAnsi="Noto Sans"/>
          <w:sz w:val="22"/>
          <w:szCs w:val="22"/>
        </w:rPr>
        <w:t xml:space="preserve">Nació en Manchester. Estudio composición y clarinete en la Universidad de Manchester y recibió la beca McMyn para realizar estudios doctorales en composición. Sus obras han sido interpretadas en los festivales más importantes del Reino Unido, México, Australia, Estados Unidos y Europa. Fue compositora seleccionada en el prestigiado programa de la Orquesta Sinfónica de Londres, Panufnik Composers Scheme 2017. Su obra </w:t>
      </w:r>
      <w:r>
        <w:rPr>
          <w:rFonts w:cs="Noto Sans" w:ascii="Noto Sans" w:hAnsi="Noto Sans"/>
          <w:i/>
          <w:iCs/>
          <w:sz w:val="22"/>
          <w:szCs w:val="22"/>
        </w:rPr>
        <w:t>Tijax</w:t>
      </w:r>
      <w:r>
        <w:rPr>
          <w:rFonts w:cs="Noto Sans" w:ascii="Noto Sans" w:hAnsi="Noto Sans"/>
          <w:sz w:val="22"/>
          <w:szCs w:val="22"/>
        </w:rPr>
        <w:t xml:space="preserve"> fue estrenada por la misma orquesta bajo de la dirección de Francois-Xavier Roth en 2018. Entre sus comisiones recientes se incluyen </w:t>
      </w:r>
      <w:r>
        <w:rPr>
          <w:rFonts w:cs="Noto Sans" w:ascii="Noto Sans" w:hAnsi="Noto Sans"/>
          <w:i/>
          <w:iCs/>
          <w:sz w:val="22"/>
          <w:szCs w:val="22"/>
        </w:rPr>
        <w:t>El blanco día</w:t>
      </w:r>
      <w:r>
        <w:rPr>
          <w:rFonts w:cs="Noto Sans" w:ascii="Noto Sans" w:hAnsi="Noto Sans"/>
          <w:sz w:val="22"/>
          <w:szCs w:val="22"/>
        </w:rPr>
        <w:t xml:space="preserve"> para la London Sinfonietta, estrenada en The Queen Elizabeth Hall, Londres, y </w:t>
      </w:r>
      <w:r>
        <w:rPr>
          <w:rFonts w:cs="Noto Sans" w:ascii="Noto Sans" w:hAnsi="Noto Sans"/>
          <w:i/>
          <w:iCs/>
          <w:sz w:val="22"/>
          <w:szCs w:val="22"/>
        </w:rPr>
        <w:t>El hilo del tiempo</w:t>
      </w:r>
      <w:r>
        <w:rPr>
          <w:rFonts w:cs="Noto Sans" w:ascii="Noto Sans" w:hAnsi="Noto Sans"/>
          <w:sz w:val="22"/>
          <w:szCs w:val="22"/>
        </w:rPr>
        <w:t xml:space="preserve"> para The Royal Northern Sinfonia, presentada en el Festival New Year New Voices 2018 en Sage, Reino Unido.</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Light is Withheld</w:t>
      </w:r>
    </w:p>
    <w:p>
      <w:pPr>
        <w:pStyle w:val="NoSpacing"/>
        <w:ind w:left="708" w:hanging="0"/>
        <w:jc w:val="both"/>
        <w:rPr/>
      </w:pPr>
      <w:r>
        <w:rPr>
          <w:rFonts w:cs="Noto Sans" w:ascii="Noto Sans" w:hAnsi="Noto Sans"/>
          <w:sz w:val="22"/>
          <w:szCs w:val="22"/>
        </w:rPr>
        <w:t xml:space="preserve">La obra utiliza un fragmento de texto del </w:t>
      </w:r>
      <w:r>
        <w:rPr>
          <w:rFonts w:cs="Noto Sans" w:ascii="Noto Sans" w:hAnsi="Noto Sans"/>
          <w:i/>
          <w:iCs/>
          <w:sz w:val="22"/>
          <w:szCs w:val="22"/>
        </w:rPr>
        <w:t>Libro de Job</w:t>
      </w:r>
      <w:r>
        <w:rPr>
          <w:rFonts w:cs="Noto Sans" w:ascii="Noto Sans" w:hAnsi="Noto Sans"/>
          <w:sz w:val="22"/>
          <w:szCs w:val="22"/>
        </w:rPr>
        <w:t xml:space="preserve"> que explora temas como   la luz y las estrellas. La pieza empieza de manera muy tranquila para representar los inicios de la creación del mundo. Las texturas crecen hasta llegar a un clímax cuando todas las voces se combinan </w:t>
      </w:r>
      <w:r>
        <w:rPr>
          <w:rFonts w:cs="Noto Sans" w:ascii="Noto Sans" w:hAnsi="Noto Sans"/>
          <w:sz w:val="22"/>
          <w:szCs w:val="22"/>
        </w:rPr>
        <w:t>al</w:t>
      </w:r>
      <w:r>
        <w:rPr>
          <w:rFonts w:cs="Noto Sans" w:ascii="Noto Sans" w:hAnsi="Noto Sans"/>
          <w:sz w:val="22"/>
          <w:szCs w:val="22"/>
        </w:rPr>
        <w:t xml:space="preserve"> unísono para representar la energía y vitalidad descritas en el texto con la frase "las criaturas celestes gritaban en regocijo". La obra fue encargada por </w:t>
      </w:r>
      <w:r>
        <w:rPr>
          <w:rFonts w:cs="Noto Sans" w:ascii="Noto Sans" w:hAnsi="Noto Sans"/>
          <w:i/>
          <w:iCs/>
          <w:sz w:val="22"/>
          <w:szCs w:val="22"/>
        </w:rPr>
        <w:t xml:space="preserve">Choir and Organ Magazine </w:t>
      </w:r>
      <w:r>
        <w:rPr>
          <w:rFonts w:cs="Noto Sans" w:ascii="Noto Sans" w:hAnsi="Noto Sans"/>
          <w:sz w:val="22"/>
          <w:szCs w:val="22"/>
        </w:rPr>
        <w:t>en Reino Unido para el coro de la Universidad de St. Andrews en Escocia, en 2019. En 2024, la obra fue galardonada con el premio Her Voice de Chicago a Cappella en Estados Unidos y recibió su estreno en dicho país por el mismo coro.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ind w:left="0" w:hanging="0"/>
        <w:jc w:val="both"/>
        <w:rPr/>
      </w:pPr>
      <w:r>
        <w:rPr>
          <w:rFonts w:cs="Noto Sans" w:ascii="Noto Sans" w:hAnsi="Noto Sans"/>
          <w:b/>
          <w:bCs/>
          <w:sz w:val="22"/>
          <w:szCs w:val="22"/>
        </w:rPr>
        <w:t xml:space="preserve">María Granillo </w:t>
      </w:r>
      <w:r>
        <w:rPr>
          <w:rFonts w:cs="Noto Sans" w:ascii="Noto Sans" w:hAnsi="Noto Sans"/>
          <w:sz w:val="22"/>
          <w:szCs w:val="22"/>
        </w:rPr>
        <w:t>(México,1962)</w:t>
      </w:r>
    </w:p>
    <w:p>
      <w:pPr>
        <w:pStyle w:val="NoSpacing"/>
        <w:ind w:left="0" w:hanging="0"/>
        <w:jc w:val="both"/>
        <w:rPr/>
      </w:pPr>
      <w:r>
        <w:rPr>
          <w:rFonts w:cs="Noto Sans" w:ascii="Noto Sans" w:hAnsi="Noto Sans"/>
          <w:sz w:val="22"/>
          <w:szCs w:val="22"/>
        </w:rPr>
        <w:t>Realizó la Licenciatura en Composición en la Escuela Nacional de Música de la UNAM, fue integrante del Taller Nacional de Composición dirigido por Daniel Catán, Julio Estrada, Federico Ibarra y Mario Lavista. Realizó un posgrado en Composición en la Guildhall School of Music and Drama en Londres y posteriormente obtuvo la Maestría en Composición en la University of York, Reino Unido. En 2006, obtuvo el Doctorado en Composición en la University of British Columbia, Canadá. Sus obras han sido interpretadas en México, Brasil, Colombia, Estados Unidos, Canadá, Reino Unido, Dinamarca, Francia, España, Alemania y Rusia. Ha pertenecido al Sistema Nacional de Creadores y es profesora titular de composición en la Facultad de Música de la UNAM desde 1993. Sus composiciones abarcan todos los géneros de la música de concierto, así como música original para teatro, cine y danza; han sido interpretadas y grabadas por los más destacados intérpretes mexicanos y extranjeros y por las principales orquestas mexicanas.</w:t>
      </w:r>
    </w:p>
    <w:p>
      <w:pPr>
        <w:pStyle w:val="NoSpacing"/>
        <w:ind w:left="0" w:hanging="0"/>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 xml:space="preserve">Marinas </w:t>
      </w:r>
    </w:p>
    <w:p>
      <w:pPr>
        <w:pStyle w:val="NoSpacing"/>
        <w:ind w:left="708" w:hanging="0"/>
        <w:jc w:val="both"/>
        <w:rPr/>
      </w:pPr>
      <w:r>
        <w:rPr>
          <w:rFonts w:cs="Noto Sans" w:ascii="Noto Sans" w:hAnsi="Noto Sans"/>
          <w:sz w:val="22"/>
          <w:szCs w:val="22"/>
        </w:rPr>
        <w:t>“</w:t>
      </w:r>
      <w:r>
        <w:rPr>
          <w:rFonts w:cs="Noto Sans" w:ascii="Noto Sans" w:hAnsi="Noto Sans"/>
          <w:sz w:val="22"/>
          <w:szCs w:val="22"/>
        </w:rPr>
        <w:t>Admiradora de la poesía de José Gorostiza, importantísimo poeta tabasqueño integrante del grupo de los Contemporáneos durante la primera mitad del siglo XX, cuya obra tiene cualidades particularmente musicales, me di a la tarea de tomar tres de sus poemas con temas marinos: “</w:t>
      </w:r>
      <w:r>
        <w:rPr>
          <w:rFonts w:cs="Noto Sans" w:ascii="Noto Sans" w:hAnsi="Noto Sans"/>
          <w:i w:val="false"/>
          <w:iCs w:val="false"/>
          <w:sz w:val="22"/>
          <w:szCs w:val="22"/>
        </w:rPr>
        <w:t>La orilla del mar”, “La tarde” y “Pescador de luna”</w:t>
      </w:r>
      <w:r>
        <w:rPr>
          <w:rFonts w:cs="Noto Sans" w:ascii="Noto Sans" w:hAnsi="Noto Sans"/>
          <w:sz w:val="22"/>
          <w:szCs w:val="22"/>
        </w:rPr>
        <w:t xml:space="preserve">, para hacer este ciclo de canciones para coro </w:t>
      </w:r>
      <w:r>
        <w:rPr>
          <w:rFonts w:cs="Noto Sans" w:ascii="Noto Sans" w:hAnsi="Noto Sans"/>
          <w:i/>
          <w:iCs/>
          <w:sz w:val="22"/>
          <w:szCs w:val="22"/>
        </w:rPr>
        <w:t>a cappella</w:t>
      </w:r>
      <w:r>
        <w:rPr>
          <w:rFonts w:cs="Noto Sans" w:ascii="Noto Sans" w:hAnsi="Noto Sans"/>
          <w:sz w:val="22"/>
          <w:szCs w:val="22"/>
        </w:rPr>
        <w:t xml:space="preserve">. Más que ilustrar o acompañar las imágenes poéticas de Gorostiza, que son completamente autosuficientes, mi intención fue crear para cada poema un universo musical paralelo, en el que las palabras y la música pudiesen reflejarse mutuamente, construyendo resonancias en la imaginación del escucha y generando un tercer discurso en el que la poesía y la música se fundiesen en una sola entidad. La obra fue premiada en el Segundo Concurso Nacional de Composición Coral 1998, que otorga el Sistema Nacional de Fomento Musical y el Fonca y grabada en el CD </w:t>
      </w:r>
      <w:r>
        <w:rPr>
          <w:rFonts w:cs="Noto Sans" w:ascii="Noto Sans" w:hAnsi="Noto Sans"/>
          <w:i/>
          <w:iCs/>
          <w:sz w:val="22"/>
          <w:szCs w:val="22"/>
        </w:rPr>
        <w:t xml:space="preserve">La Noche </w:t>
      </w:r>
      <w:r>
        <w:rPr>
          <w:rFonts w:cs="Noto Sans" w:ascii="Noto Sans" w:hAnsi="Noto Sans"/>
          <w:i w:val="false"/>
          <w:iCs w:val="false"/>
          <w:sz w:val="22"/>
          <w:szCs w:val="22"/>
        </w:rPr>
        <w:t>por</w:t>
      </w:r>
      <w:r>
        <w:rPr>
          <w:rFonts w:cs="Noto Sans" w:ascii="Noto Sans" w:hAnsi="Noto Sans"/>
          <w:sz w:val="22"/>
          <w:szCs w:val="22"/>
        </w:rPr>
        <w:t xml:space="preserve"> The Gregg Smith Singers bajo el sello Newport Classic, Ltd. en 2001. </w:t>
      </w:r>
    </w:p>
    <w:p>
      <w:pPr>
        <w:pStyle w:val="NoSpacing"/>
        <w:ind w:left="0" w:hanging="0"/>
        <w:jc w:val="both"/>
        <w:rPr>
          <w:rFonts w:ascii="Noto Sans" w:hAnsi="Noto Sans" w:cs="Noto Sans"/>
          <w:sz w:val="22"/>
          <w:szCs w:val="22"/>
        </w:rPr>
      </w:pPr>
      <w:r>
        <w:rPr>
          <w:rFonts w:cs="Noto Sans" w:ascii="Noto Sans" w:hAnsi="Noto Sans"/>
          <w:sz w:val="22"/>
          <w:szCs w:val="22"/>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Gabriela Ortiz</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(México, 1964) </w:t>
      </w:r>
    </w:p>
    <w:p>
      <w:pPr>
        <w:pStyle w:val="NoSpacing"/>
        <w:spacing w:lineRule="auto" w:line="240" w:before="0" w:after="0"/>
        <w:jc w:val="both"/>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Compositora mexicana de gran proyección internacional, es una de las figuras más relevantes de la música contemporánea. Su obra se distingue por una fusión vital entre tradiciones mexicanas, ritmos populares y técnicas actuales, con una escritura de gran fuerza rítmica y riqueza tímbrica. Ha recibido importantes reconocimientos, entre ellos el Premio Nacional de Artes y Literatura en México y el Latin Grammy Awards por su álbum </w:t>
      </w:r>
      <w:r>
        <w:rPr>
          <w:rFonts w:eastAsia="Noto Sans" w:cs="Noto Sans" w:ascii="Noto Sans" w:hAnsi="Noto Sans"/>
          <w:b w:val="false"/>
          <w:bCs w:val="false"/>
          <w:i/>
          <w:iCs/>
          <w:caps w:val="false"/>
          <w:smallCaps w:val="false"/>
          <w:color w:val="000000" w:themeColor="text1" w:themeShade="ff" w:themeTint="ff"/>
          <w:sz w:val="22"/>
          <w:szCs w:val="22"/>
          <w:lang w:val="es-MX"/>
        </w:rPr>
        <w:t>Revolución Diamantina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Su música ha sido interpretada por destacadas orquestas y ensambles a nivel mundial, consolidando una voz artística que combina identidad cultural, innovación y proyección global.</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ind w:left="708" w:hanging="0"/>
        <w:jc w:val="both"/>
        <w:rPr>
          <w:rFonts w:ascii="Noto Sans" w:hAnsi="Noto Sans" w:eastAsia="Noto Sans" w:cs="Noto Sans"/>
          <w:b/>
          <w:b/>
          <w:bCs/>
          <w:i/>
          <w:i/>
          <w:iCs/>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 xml:space="preserve">Río Bravo </w:t>
      </w:r>
    </w:p>
    <w:p>
      <w:pPr>
        <w:pStyle w:val="NoSpacing"/>
        <w:spacing w:lineRule="auto" w:line="240" w:before="0" w:after="0"/>
        <w:ind w:left="708" w:hanging="0"/>
        <w:jc w:val="both"/>
        <w:rPr>
          <w:rFonts w:ascii="Noto Sans" w:hAnsi="Noto Sans" w:cs="Noto Sans"/>
          <w:sz w:val="22"/>
          <w:szCs w:val="22"/>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Nació en la frontera de dos culturas, de dos naciones, México y Estados Unidos de América, y también de dos disciplinas que dialogan entre sí: la poesía y la música. El poema da vida a la herida abierta de una ciudad fronteriza donde las mujeres viven con el temor constante a la violencia, donde el río es el límite, el muro líquido que divide el desierto entre dos mundos. De un lado lo llaman Bravo; del otro, Grande. Sus aguas, reducidas y silenciosas, borran ambos nombres. Fluyen lentamente y mojan las espaldas de quienes lo cruzan tratando de encontrar una salida al abandono. Gabriela Ortiz recrea con su música esta atmósfera en la que convergen sentimientos de desolación y esperanza. Evoca el constante ir y venir del aire, los pasos de mujeres valientes, el sonido de los huesos enterrados en la arena, pero también el viento cuando entra y limpia el polvo, la claridad del sol. La música de Ortiz, inspirada en el poema, fluye como una oración interminable, como una ola de canto melismático que lleva consigo el ritmo y la mirada de las mujeres de Ciudad Juárez. Sus pensamientos transitan entre el terror y las sonrisas. Un violín, una mezzosoprano y seis copas de cristal cantan los susurros de estas mujeres, el miedo contenido en sus oraciones, sus sueños y sus pesadillas, que yacen al pie de la frontera. Contemporánea y al mismo tiempo ancestral como el desierto, mística como el canto del agua, </w:t>
      </w:r>
      <w:r>
        <w:rPr>
          <w:rFonts w:eastAsia="Noto Sans" w:cs="Noto Sans" w:ascii="Noto Sans" w:hAnsi="Noto Sans"/>
          <w:b w:val="false"/>
          <w:bCs w:val="false"/>
          <w:i/>
          <w:iCs/>
          <w:caps w:val="false"/>
          <w:smallCaps w:val="false"/>
          <w:color w:val="000000" w:themeColor="text1" w:themeShade="ff" w:themeTint="ff"/>
          <w:sz w:val="22"/>
          <w:szCs w:val="22"/>
          <w:lang w:val="es-MX"/>
        </w:rPr>
        <w:t>Río Bravo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es el eco de las voces de esa tierra árida, dividida en dos por un río, como un gran muro de agua. La versión para coro mixto fue encargada por Donald Nally, director del ensamble coral The Crossing en 2024.</w:t>
      </w:r>
    </w:p>
    <w:p>
      <w:pPr>
        <w:pStyle w:val="NoSpacing"/>
        <w:spacing w:lineRule="auto" w:line="240" w:before="0" w:after="0"/>
        <w:ind w:left="708" w:hanging="0"/>
        <w:jc w:val="right"/>
        <w:rPr>
          <w:rFonts w:ascii="Noto Sans" w:hAnsi="Noto Sans" w:eastAsia="Noto Sans" w:cs="Noto Sans"/>
          <w:b w:val="false"/>
          <w:b w:val="false"/>
          <w:bCs w:val="false"/>
          <w:i w:val="false"/>
          <w:i w:val="false"/>
          <w:iCs w:val="false"/>
          <w:caps w:val="false"/>
          <w:smallCaps w:val="false"/>
          <w:color w:val="000000" w:themeColor="text1" w:themeShade="ff" w:themeTint="ff"/>
          <w:sz w:val="20"/>
          <w:szCs w:val="20"/>
          <w:lang w:val="es-MX"/>
        </w:rPr>
      </w:pPr>
      <w:r>
        <w:rPr>
          <w:rFonts w:eastAsia="Noto Sans" w:cs="Noto Sans" w:ascii="Noto Sans" w:hAnsi="Noto Sans"/>
          <w:b w:val="false"/>
          <w:bCs w:val="false"/>
          <w:i w:val="false"/>
          <w:iCs w:val="false"/>
          <w:caps w:val="false"/>
          <w:smallCaps w:val="false"/>
          <w:color w:val="000000" w:themeColor="text1" w:themeShade="ff" w:themeTint="ff"/>
          <w:sz w:val="20"/>
          <w:szCs w:val="20"/>
          <w:lang w:val="es-MX"/>
        </w:rPr>
        <w:t>Mónica Sánchez Escuer</w:t>
      </w:r>
    </w:p>
    <w:p>
      <w:pPr>
        <w:pStyle w:val="NoSpacing"/>
        <w:spacing w:lineRule="auto" w:line="240" w:before="0" w:after="0"/>
        <w:ind w:left="0" w:hanging="0"/>
        <w:jc w:val="both"/>
        <w:rPr>
          <w:rFonts w:ascii="Noto Sans" w:hAnsi="Noto Sans" w:cs="Noto Sans"/>
          <w:b/>
          <w:b/>
          <w:bCs/>
          <w:sz w:val="22"/>
          <w:szCs w:val="22"/>
        </w:rPr>
      </w:pPr>
      <w:r>
        <w:rPr>
          <w:rFonts w:cs="Noto Sans" w:ascii="Noto Sans" w:hAnsi="Noto Sans"/>
          <w:b/>
          <w:bCs/>
          <w:sz w:val="22"/>
          <w:szCs w:val="22"/>
        </w:rPr>
      </w:r>
    </w:p>
    <w:p>
      <w:pPr>
        <w:pStyle w:val="NoSpacing"/>
        <w:spacing w:lineRule="auto" w:line="240" w:before="0" w:after="0"/>
        <w:ind w:left="0" w:hanging="0"/>
        <w:jc w:val="both"/>
        <w:rPr>
          <w:rFonts w:ascii="Noto Sans" w:hAnsi="Noto Sans" w:cs="Noto Sans"/>
          <w:sz w:val="22"/>
          <w:szCs w:val="22"/>
        </w:rPr>
      </w:pPr>
      <w:r>
        <w:rPr>
          <w:rFonts w:cs="Noto Sans" w:ascii="Noto Sans" w:hAnsi="Noto Sans"/>
          <w:b/>
          <w:bCs/>
          <w:sz w:val="22"/>
          <w:szCs w:val="22"/>
        </w:rPr>
        <w:t>Arturo Morfín</w:t>
      </w:r>
      <w:r>
        <w:rPr>
          <w:rFonts w:cs="Noto Sans" w:ascii="Noto Sans" w:hAnsi="Noto Sans"/>
          <w:sz w:val="22"/>
          <w:szCs w:val="22"/>
        </w:rPr>
        <w:t xml:space="preserve"> (México, 1989)</w:t>
      </w:r>
    </w:p>
    <w:p>
      <w:pPr>
        <w:pStyle w:val="NoSpacing"/>
        <w:jc w:val="both"/>
        <w:rPr>
          <w:rFonts w:ascii="Noto Sans" w:hAnsi="Noto Sans" w:cs="Noto Sans"/>
          <w:sz w:val="22"/>
          <w:szCs w:val="22"/>
        </w:rPr>
      </w:pPr>
      <w:r>
        <w:rPr>
          <w:rFonts w:cs="Noto Sans" w:ascii="Noto Sans" w:hAnsi="Noto Sans"/>
          <w:sz w:val="22"/>
          <w:szCs w:val="22"/>
        </w:rPr>
        <w:t xml:space="preserve">Nació en la Ciudad de México. Estudió composición en el CIEM, en donde obtuvo los grados de Licenciado y Fellow otorgados por el London College of Music. Ha participado en el programa Prácticas de Vuelo en el CMMAS y el simposio Laberintos Sonoros del Cenart. Su música se ha programado en el Festival Internacional Cervantino y el Foro Internacional de Música Nueva </w:t>
      </w:r>
      <w:r>
        <w:rPr>
          <w:rFonts w:cs="Noto Sans" w:ascii="Noto Sans" w:hAnsi="Noto Sans"/>
          <w:i w:val="false"/>
          <w:iCs w:val="false"/>
          <w:sz w:val="22"/>
          <w:szCs w:val="22"/>
        </w:rPr>
        <w:t>Manuel Enríquez</w:t>
      </w:r>
      <w:r>
        <w:rPr>
          <w:rFonts w:cs="Noto Sans" w:ascii="Noto Sans" w:hAnsi="Noto Sans"/>
          <w:sz w:val="22"/>
          <w:szCs w:val="22"/>
        </w:rPr>
        <w:t>. Fue beneficiario de la beca Jóvenes Creadores 2023-2024 otorgado por el Sistema de Apoyos a la Creación y Proyectos Culturales. Ha tenido conciertos y presentaciones en México, Estados Unidos, Canadá, Francia, España y Noruega. Es egresado del Diplomado de Composición para música de cine, teatro y artes escénicas impartido en el Núcleo Integral de Composición. También ha hecho música para televisión, danza y colaboraciones con artes visuales y videoarte.</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Raum</w:t>
      </w:r>
    </w:p>
    <w:p>
      <w:pPr>
        <w:pStyle w:val="NoSpacing"/>
        <w:spacing w:lineRule="auto" w:line="240" w:before="0" w:after="0"/>
        <w:ind w:left="708" w:hanging="0"/>
        <w:jc w:val="both"/>
        <w:rPr>
          <w:rFonts w:ascii="Noto Sans" w:hAnsi="Noto Sans" w:cs="Noto Sans"/>
          <w:sz w:val="22"/>
          <w:szCs w:val="22"/>
        </w:rPr>
      </w:pPr>
      <w:r>
        <w:rPr>
          <w:rFonts w:cs="Noto Sans" w:ascii="Noto Sans" w:hAnsi="Noto Sans"/>
          <w:sz w:val="22"/>
          <w:szCs w:val="22"/>
        </w:rPr>
        <w:t>“</w:t>
      </w:r>
      <w:r>
        <w:rPr>
          <w:rFonts w:cs="Noto Sans" w:ascii="Noto Sans" w:hAnsi="Noto Sans"/>
          <w:sz w:val="22"/>
          <w:szCs w:val="22"/>
        </w:rPr>
        <w:t>Ante la mirada de las estrellas las civilizaciones y las vidas humanas son breves como los son las flores para nosotros. Pero las estrellas también son finitas y son también fugaces ante ojos más grandes. Este fenómeno concéntrico se repite ascendente y descendentemente, abriendo miles de realidades a escala entre ellas, todas intensas y enormes en su propio escalón. Sumado a esto los límites existen y nada dura eternamente, el tiempo destruye todo, pero la vida también engendra nueva vida de forma continua, haciendo que cada realidad esté en constante movimiento y transformación. Esta es la sabiduría comunicada por el demonio goético Raum. La letra de la obra está escrita en angélico, idioma oculto con pocas palabras reveladas y gramática desconocida. Con el material disponible escribí un poema sobre el Tiempo, la percepción del Tiempo y las realidades concéntricas”.</w:t>
      </w:r>
    </w:p>
    <w:p>
      <w:pPr>
        <w:pStyle w:val="NoSpacing"/>
        <w:ind w:left="0" w:hanging="0"/>
        <w:jc w:val="both"/>
        <w:rPr>
          <w:rFonts w:ascii="Noto Sans" w:hAnsi="Noto Sans" w:cs="Noto Sans"/>
          <w:sz w:val="22"/>
          <w:szCs w:val="22"/>
        </w:rPr>
      </w:pPr>
      <w:r>
        <w:rPr>
          <w:rFonts w:cs="Noto Sans" w:ascii="Noto Sans" w:hAnsi="Noto Sans"/>
          <w:sz w:val="22"/>
          <w:szCs w:val="22"/>
        </w:rPr>
      </w:r>
    </w:p>
    <w:p>
      <w:pPr>
        <w:pStyle w:val="NoSpacing"/>
        <w:ind w:left="0" w:hanging="0"/>
        <w:jc w:val="both"/>
        <w:rPr>
          <w:rFonts w:ascii="Noto Sans" w:hAnsi="Noto Sans" w:eastAsia="Aptos" w:cs="Noto Sans"/>
          <w:b w:val="false"/>
          <w:b w:val="false"/>
          <w:bCs w:val="false"/>
          <w:i w:val="false"/>
          <w:i w:val="false"/>
          <w:iCs w:val="false"/>
          <w:caps w:val="false"/>
          <w:smallCaps w:val="false"/>
          <w:color w:val="000000" w:themeColor="text1" w:themeShade="ff" w:themeTint="ff"/>
          <w:sz w:val="22"/>
          <w:szCs w:val="22"/>
          <w:lang w:val="es-MX"/>
        </w:rPr>
      </w:pPr>
      <w:r>
        <w:rPr>
          <w:rFonts w:eastAsia="Aptos" w:cs="Noto Sans" w:ascii="Noto Sans" w:hAnsi="Noto Sans"/>
          <w:b/>
          <w:bCs/>
          <w:i w:val="false"/>
          <w:iCs w:val="false"/>
          <w:caps w:val="false"/>
          <w:smallCaps w:val="false"/>
          <w:color w:val="000000" w:themeColor="text1" w:themeShade="ff" w:themeTint="ff"/>
          <w:sz w:val="22"/>
          <w:szCs w:val="22"/>
          <w:lang w:val="es-MX"/>
        </w:rPr>
        <w:t>Rodrigo Cadet</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 (México, 1983)</w:t>
      </w:r>
    </w:p>
    <w:p>
      <w:pPr>
        <w:pStyle w:val="NoSpacing"/>
        <w:ind w:left="0" w:hanging="0"/>
        <w:jc w:val="both"/>
        <w:rPr>
          <w:rFonts w:ascii="Noto Sans" w:hAnsi="Noto Sans" w:eastAsia="Aptos" w:cs="Noto Sans"/>
          <w:b w:val="false"/>
          <w:b w:val="false"/>
          <w:bCs w:val="false"/>
          <w:i w:val="false"/>
          <w:i w:val="false"/>
          <w:iCs w:val="false"/>
          <w:caps w:val="false"/>
          <w:smallCaps w:val="false"/>
          <w:color w:val="000000" w:themeColor="text1" w:themeShade="ff" w:themeTint="ff"/>
          <w:sz w:val="22"/>
          <w:szCs w:val="22"/>
          <w:lang w:val="es-MX"/>
        </w:rPr>
      </w:pP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xml:space="preserve">Originario de la Ciudad de México, </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c</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ompositor y director egresado de la Escuela Superior de Música, ha escrito obras para orquesta, ensambles de cámara y coro. Ha hecho estudios de composición y orquestación con Hugo Rosales, Alejandro Romero, Georgina Derbez, Arturo Márquez y Mario Lavista; de dirección coral con Alfredo Mendoza, Sergio Cárdenas y Digna Guerra, y de dirección orquestal con Enrique Arturo Diemecke. Ha sido director asociado del ensamble Tempus Fugit, director asistente en la Compañía Nacional de Ópera y director invitado del ensamble del Cepromusic. Le han sido comisionadas nuevas obras por instituciones como la Universidad de Yale, el VocalEssence Ensamble y la asociación Classical Movements.</w:t>
      </w:r>
    </w:p>
    <w:p>
      <w:pPr>
        <w:pStyle w:val="NoSpacing"/>
        <w:ind w:left="0" w:hanging="0"/>
        <w:jc w:val="both"/>
        <w:rPr>
          <w:rFonts w:ascii="Noto Sans" w:hAnsi="Noto Sans" w:cs="Noto Sans"/>
          <w:sz w:val="22"/>
          <w:szCs w:val="22"/>
        </w:rPr>
      </w:pPr>
      <w:r>
        <w:rPr>
          <w:rFonts w:cs="Noto Sans" w:ascii="Noto Sans" w:hAnsi="Noto Sans"/>
          <w:sz w:val="22"/>
          <w:szCs w:val="22"/>
        </w:rPr>
      </w:r>
    </w:p>
    <w:p>
      <w:pPr>
        <w:pStyle w:val="NoSpacing"/>
        <w:ind w:left="708" w:hanging="0"/>
        <w:jc w:val="both"/>
        <w:rPr/>
      </w:pPr>
      <w:r>
        <w:rPr>
          <w:rFonts w:cs="Noto Sans" w:ascii="Noto Sans" w:hAnsi="Noto Sans"/>
          <w:b/>
          <w:bCs/>
          <w:i/>
          <w:iCs/>
          <w:sz w:val="22"/>
          <w:szCs w:val="22"/>
        </w:rPr>
        <w:t xml:space="preserve">Verde </w:t>
      </w:r>
      <w:r>
        <w:rPr>
          <w:rFonts w:cs="Noto Sans" w:ascii="Noto Sans" w:hAnsi="Noto Sans"/>
          <w:b/>
          <w:bCs/>
          <w:i/>
          <w:iCs/>
          <w:sz w:val="22"/>
          <w:szCs w:val="22"/>
        </w:rPr>
        <w:t>e</w:t>
      </w:r>
      <w:r>
        <w:rPr>
          <w:rFonts w:cs="Noto Sans" w:ascii="Noto Sans" w:hAnsi="Noto Sans"/>
          <w:b/>
          <w:bCs/>
          <w:i/>
          <w:iCs/>
          <w:sz w:val="22"/>
          <w:szCs w:val="22"/>
        </w:rPr>
        <w:t>mbeleso de la vida humana</w:t>
      </w:r>
      <w:r>
        <w:rPr>
          <w:rFonts w:cs="Noto Sans" w:ascii="Noto Sans" w:hAnsi="Noto Sans"/>
          <w:sz w:val="22"/>
          <w:szCs w:val="22"/>
        </w:rPr>
        <w:t xml:space="preserve"> </w:t>
      </w:r>
    </w:p>
    <w:p>
      <w:pPr>
        <w:pStyle w:val="NoSpacing"/>
        <w:ind w:left="708" w:hanging="0"/>
        <w:jc w:val="both"/>
        <w:rPr/>
      </w:pPr>
      <w:r>
        <w:rPr>
          <w:rFonts w:cs="Noto Sans" w:ascii="Noto Sans" w:hAnsi="Noto Sans"/>
          <w:sz w:val="22"/>
          <w:szCs w:val="22"/>
        </w:rPr>
        <w:t>“</w:t>
      </w:r>
      <w:r>
        <w:rPr>
          <w:rFonts w:cs="Noto Sans" w:ascii="Noto Sans" w:hAnsi="Noto Sans"/>
          <w:sz w:val="22"/>
          <w:szCs w:val="22"/>
        </w:rPr>
        <w:t xml:space="preserve">Fue comisionada por la Universidad de Yale para ser interpretada por el Yale Glee Club durante su gira por México en 2017–2018. La obra parte del poema homónimo de Sor Juana Inés de la Cruz, una reflexión en torno a la esperanza y al carácter engañoso que esta puede adquirir para quien se aferra constantemente a ella. Frente a la seducción de una esperanza idealizada, Sor Juana adopta una mirada lúcida y profundamente realista: reconoce su atractivo, pero también la ilusión que encierra. Este contraste constituye el eje de la composición. Musicalmente, busqué oponer una visión expresiva, expansiva y por momentos casi romántica de ese mundo fantástico de la esperanza a episodios más sobrios y oscuros, asociados con la mirada crítica y realista del poema. A lo largo de la obra alternan, así, pasajes construidos mediante acumulaciones de densidad armónica, cercanas al </w:t>
      </w:r>
      <w:r>
        <w:rPr>
          <w:rFonts w:cs="Noto Sans" w:ascii="Noto Sans" w:hAnsi="Noto Sans"/>
          <w:i/>
          <w:iCs/>
          <w:sz w:val="22"/>
          <w:szCs w:val="22"/>
        </w:rPr>
        <w:t>cluster</w:t>
      </w:r>
      <w:r>
        <w:rPr>
          <w:rFonts w:cs="Noto Sans" w:ascii="Noto Sans" w:hAnsi="Noto Sans"/>
          <w:sz w:val="22"/>
          <w:szCs w:val="22"/>
        </w:rPr>
        <w:t>, con secciones de escritura contrapuntística. Poco antes del clímax, el discurso adquiere un carácter marcadamente romántico, aunque atravesado por sonoridades contemporáneas, como si por un instante la música se abandonara por completo a la promesa de la esperanza. Sin embargo, la obra no concluye en esa exaltación. Su final se repliega hacia una sonoridad tenue, sostenida por armonías escuetas y misteriosas que nos devuelven a una realidad más incierta y despojada: la de un mundo que, a veces, insiste en buscar una esperanza que quizá no existe.</w:t>
      </w:r>
    </w:p>
    <w:p>
      <w:pPr>
        <w:pStyle w:val="NoSpacing"/>
        <w:ind w:left="0" w:hanging="0"/>
        <w:jc w:val="both"/>
        <w:rPr>
          <w:rFonts w:ascii="Noto Sans" w:hAnsi="Noto Sans" w:cs="Noto Sans"/>
          <w:sz w:val="22"/>
          <w:szCs w:val="22"/>
        </w:rPr>
      </w:pPr>
      <w:r>
        <w:rPr>
          <w:rFonts w:cs="Noto Sans" w:ascii="Noto Sans" w:hAnsi="Noto Sans"/>
          <w:sz w:val="22"/>
          <w:szCs w:val="22"/>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György Ligeti</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(Rumania, 1923 – Austria, 2006) </w:t>
      </w:r>
    </w:p>
    <w:p>
      <w:pPr>
        <w:pStyle w:val="NoSpacing"/>
        <w:spacing w:lineRule="auto" w:line="240" w:before="0" w:after="0"/>
        <w:jc w:val="both"/>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Fue un compositor cuya obra transformó radicalmente el lenguaje musical contemporáneo. Nacido en Transilvania, en una familia judía, vivió los horrores de la Segunda Guerra Mundial, lo que marcó profundamente su vida y sensibilidad artística. Tras la guerra, estudió en la Academia Franz Liszt de Budapest, donde también enseñó, aunque su creatividad se vio limitada por la censura del régimen comunista. En 1956, tras la represión soviética en Hungría, huyó a Viena, donde se integró a los círculos de vanguardia musical. Su técnica más emblemática, la micropolifonía, consiste en entrelazar múltiples líneas melódicas para crear densas texturas sonoras. Su obra se caracteriza por una imaginación desbordante, humor, complejidad rítmica y una constante búsqueda de lo nuevo. Fue también un pensador musical profundo, influido por las matemáticas, la lingüística y el arte visual.</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ind w:left="708" w:hanging="0"/>
        <w:jc w:val="both"/>
        <w:rPr>
          <w:rFonts w:ascii="Noto Sans" w:hAnsi="Noto Sans" w:eastAsia="Noto Sans" w:cs="Noto Sans"/>
          <w:b/>
          <w:b/>
          <w:bCs/>
          <w:i/>
          <w:i/>
          <w:iCs/>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Magány</w:t>
      </w:r>
    </w:p>
    <w:p>
      <w:pPr>
        <w:pStyle w:val="NoSpacing"/>
        <w:spacing w:lineRule="auto" w:line="240" w:before="0" w:after="0"/>
        <w:ind w:left="708" w:hanging="0"/>
        <w:jc w:val="both"/>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Compuesta en 1946, durante el segundo año de estudios de György Ligeti en la Academia de Música de Budapest,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Magány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(Soledad) es una breve obra para coro mixto </w:t>
      </w:r>
      <w:r>
        <w:rPr>
          <w:rFonts w:eastAsia="Noto Sans" w:cs="Noto Sans" w:ascii="Noto Sans" w:hAnsi="Noto Sans"/>
          <w:b w:val="false"/>
          <w:bCs w:val="false"/>
          <w:i/>
          <w:iCs/>
          <w:caps w:val="false"/>
          <w:smallCaps w:val="false"/>
          <w:color w:val="000000" w:themeColor="text1" w:themeShade="ff" w:themeTint="ff"/>
          <w:sz w:val="22"/>
          <w:szCs w:val="22"/>
          <w:lang w:val="es-MX"/>
        </w:rPr>
        <w:t>a cappella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sobre un poema de Sándor Weöres. Pertenece al periodo húngaro temprano del compositor, una etapa en la que la escritura coral tuvo una presencia importante en su producción. El propio Ligeti señaló como decisiva la influencia de las obras corales de Béla Bartók y Zoltán Kodály, junto con la experiencia adquirida cantando regularmente en conjuntos corales. En </w:t>
      </w:r>
      <w:r>
        <w:rPr>
          <w:rFonts w:eastAsia="Noto Sans" w:cs="Noto Sans" w:ascii="Noto Sans" w:hAnsi="Noto Sans"/>
          <w:b w:val="false"/>
          <w:bCs w:val="false"/>
          <w:i/>
          <w:iCs/>
          <w:caps w:val="false"/>
          <w:smallCaps w:val="false"/>
          <w:color w:val="000000" w:themeColor="text1" w:themeShade="ff" w:themeTint="ff"/>
          <w:sz w:val="22"/>
          <w:szCs w:val="22"/>
          <w:lang w:val="es-MX"/>
        </w:rPr>
        <w:t>Magány</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la atención al ritmo, la sonoridad y las cualidades expresivas del texto de Weöres revela ya un especial interés por la relación entre lenguaje y escritura vocal, aunque la obra permanece todavía vinculada a los modelos estilísticos de su primera etapa.</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ind w:left="708" w:hanging="0"/>
        <w:jc w:val="both"/>
        <w:rPr>
          <w:rFonts w:ascii="Noto Sans" w:hAnsi="Noto Sans" w:eastAsia="Noto Sans" w:cs="Noto Sans"/>
          <w:b/>
          <w:b/>
          <w:bCs/>
          <w:i/>
          <w:i/>
          <w:iCs/>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Éjszaka - Reggel</w:t>
      </w:r>
    </w:p>
    <w:p>
      <w:pPr>
        <w:pStyle w:val="NoSpacing"/>
        <w:spacing w:lineRule="auto" w:line="240" w:before="0" w:after="0"/>
        <w:ind w:left="708" w:hanging="0"/>
        <w:jc w:val="both"/>
        <w:rPr/>
      </w:pP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Éjszaka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(Noche) y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Reggel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(Mañana) fueron compuestas en Budapest en 1955 sobre dos poemas breves de Sándor Weöres. Ligeti las concibió como dos piezas estrechamente relacionadas, integrantes de una misma composición: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Éjszaka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evoca una atmósfera nocturna, estática y misteriosa, mientras que </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Reggel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presenta una imagen mucho más animada y colorista del amanecer. Escritas al final de su etapa húngara, ambas obras ocupan un lugar significativo en la evolución estilística del compositor. Ligeti señaló que en ellas puede observarse su progresivo alejamiento de la influencia de Bartók y la aparición de procedimientos que adquirirían una importancia fundamental en su música posterior, como la polifonía compleja, la formación de </w:t>
      </w:r>
      <w:r>
        <w:rPr>
          <w:rFonts w:eastAsia="Noto Sans" w:cs="Noto Sans" w:ascii="Noto Sans" w:hAnsi="Noto Sans"/>
          <w:b w:val="false"/>
          <w:bCs w:val="false"/>
          <w:i/>
          <w:iCs/>
          <w:caps w:val="false"/>
          <w:smallCaps w:val="false"/>
          <w:color w:val="000000" w:themeColor="text1" w:themeShade="ff" w:themeTint="ff"/>
          <w:sz w:val="22"/>
          <w:szCs w:val="22"/>
          <w:lang w:val="es-MX"/>
        </w:rPr>
        <w:t>clusters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y la superposición de diferentes superficies y planos sonoros.</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ind w:left="0" w:hanging="0"/>
        <w:jc w:val="both"/>
        <w:rPr/>
      </w:pPr>
      <w:r>
        <w:rPr>
          <w:rFonts w:cs="Noto Sans" w:ascii="Noto Sans" w:hAnsi="Noto Sans"/>
          <w:sz w:val="22"/>
          <w:szCs w:val="22"/>
        </w:rPr>
        <w:t>Intérpretes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Coro de Madrigalistas de Bellas Artes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Fundado en 1938 por Luis Sandi, tuvo desde su origen la misión de llevar lo mejor del arte coral a las instituciones educativas de todos los niveles, teatros y salas de concierto, objetivo que ha cumplido en sus 85 años de actividades artísticas.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us directores artísticos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han sido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Luis Sandi, Jesús Macías, Jesús Carreño, Rufino Montero, Pablo Puente, Jorge Córdoba, Antonio López- Ríos, Samuel Pascoe, James Demster, Digna Guerra y Carlos Aransay. Su repertorio abarca desde las primeras manifestaciones musicales en Occidente hasta las obras corales contemporáneas. Ha estrenado numerosas composiciones, algunas de ellas escritas especialmente para el grupo. Ha participado en los principales festivales de México: el Internacional Cervantino, el Internacional de Música de Morelia, el Foro Internacional de Música Nueva Manuel Enríquez, Retrospectiva Musical del Siglo XX, el Alicia Urreta y el Internacional Esto es Mozart, estableciendo además lazos con la UNAM y el Museo Rufino Tamayo.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Ha grabado cinco discos con repertorio diverso. En 2004 fue galardonado con el reconocimiento que otorga la Unión Mexicana de Cronistas de Teatro y Música, y en 2018 recibió la Medalla de Oro Luis Sandi al mérito coral. Ha brindado conciertos en gran parte del territorio nacional y en varias ciudades de Estados Unidos; en 2013 realizó una gira por España y en 2018 culminó las celebraciones por su 80 aniversario con un concierto en el emblemático Gran Teatro Nacional de Lima, Perú. Ha colaborado con la Orquesta Sinfónica Nacional, Orquesta de Cámara de Bellas Artes, Orquesta del Teatro de Bellas Artes, Orquesta Filarmónica de la Ciudad de México, Tambuco, Capella Barroca de México, La Academia Colonense, Antiqva Metrópoli, Camerata Salzburg y la Orquesta Barroca de Friburgo.         </w:t>
      </w:r>
    </w:p>
    <w:p>
      <w:pPr>
        <w:pStyle w:val="NoSpacing"/>
        <w:spacing w:lineRule="auto" w:line="240" w:before="0" w:after="0"/>
        <w:jc w:val="both"/>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Integrantes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Guadalupe Jiménez, Blanca Rodríguez, Karla Muñoz, Cynthia Sánchez, Alejandra Cadenas, Akemi Endo, Marlene Palomares, </w:t>
      </w:r>
      <w:r>
        <w:rPr>
          <w:rFonts w:eastAsia="Noto Sans" w:cs="Noto Sans" w:ascii="Noto Sans" w:hAnsi="Noto Sans"/>
          <w:b/>
          <w:bCs/>
          <w:i w:val="false"/>
          <w:iCs w:val="false"/>
          <w:caps w:val="false"/>
          <w:smallCaps w:val="false"/>
          <w:color w:val="000000" w:themeColor="text1" w:themeShade="ff" w:themeTint="ff"/>
          <w:sz w:val="22"/>
          <w:szCs w:val="22"/>
          <w:lang w:val="es-MX"/>
        </w:rPr>
        <w:t>sopranos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Nurani Huet, Mónica N. Vélez, Mayté Cervantes, Julietta Beas, Frida McNally, Anabel García, </w:t>
      </w:r>
      <w:r>
        <w:rPr>
          <w:rFonts w:eastAsia="Noto Sans" w:cs="Noto Sans" w:ascii="Noto Sans" w:hAnsi="Noto Sans"/>
          <w:b/>
          <w:bCs/>
          <w:i w:val="false"/>
          <w:iCs w:val="false"/>
          <w:caps w:val="false"/>
          <w:smallCaps w:val="false"/>
          <w:color w:val="000000" w:themeColor="text1" w:themeShade="ff" w:themeTint="ff"/>
          <w:sz w:val="22"/>
          <w:szCs w:val="22"/>
          <w:lang w:val="es-MX"/>
        </w:rPr>
        <w:t>altos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Aarón Medrano, Orlando Pineda, Gerardo Matamoros, Eduardo Díaz Cerón, Gerardo Reynoso, Josué Hernández, </w:t>
      </w:r>
      <w:r>
        <w:rPr>
          <w:rFonts w:eastAsia="Noto Sans" w:cs="Noto Sans" w:ascii="Noto Sans" w:hAnsi="Noto Sans"/>
          <w:b/>
          <w:bCs/>
          <w:i w:val="false"/>
          <w:iCs w:val="false"/>
          <w:caps w:val="false"/>
          <w:smallCaps w:val="false"/>
          <w:color w:val="000000" w:themeColor="text1" w:themeShade="ff" w:themeTint="ff"/>
          <w:sz w:val="22"/>
          <w:szCs w:val="22"/>
          <w:lang w:val="es-MX"/>
        </w:rPr>
        <w:t>tenores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Daniel Cervantes, Salvador Guízar, Vladimir Rueda, Marco Antonio Talavera, Jehú Sánchez, Alberto Albarrán, Edgardo Nieto, </w:t>
      </w:r>
      <w:r>
        <w:rPr>
          <w:rFonts w:eastAsia="Noto Sans" w:cs="Noto Sans" w:ascii="Noto Sans" w:hAnsi="Noto Sans"/>
          <w:b/>
          <w:bCs/>
          <w:i w:val="false"/>
          <w:iCs w:val="false"/>
          <w:caps w:val="false"/>
          <w:smallCaps w:val="false"/>
          <w:color w:val="000000" w:themeColor="text1" w:themeShade="ff" w:themeTint="ff"/>
          <w:sz w:val="22"/>
          <w:szCs w:val="22"/>
          <w:lang w:val="es-MX"/>
        </w:rPr>
        <w:t>bajos</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David Pérez Ávila, </w:t>
      </w:r>
      <w:r>
        <w:rPr>
          <w:rFonts w:eastAsia="Noto Sans" w:cs="Noto Sans" w:ascii="Noto Sans" w:hAnsi="Noto Sans"/>
          <w:b/>
          <w:bCs/>
          <w:i w:val="false"/>
          <w:iCs w:val="false"/>
          <w:caps w:val="false"/>
          <w:smallCaps w:val="false"/>
          <w:color w:val="000000" w:themeColor="text1" w:themeShade="ff" w:themeTint="ff"/>
          <w:sz w:val="22"/>
          <w:szCs w:val="22"/>
          <w:lang w:val="es-MX"/>
        </w:rPr>
        <w:t>piano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Mariemmy Ruiz, </w:t>
      </w:r>
      <w:r>
        <w:rPr>
          <w:rFonts w:eastAsia="Noto Sans" w:cs="Noto Sans" w:ascii="Noto Sans" w:hAnsi="Noto Sans"/>
          <w:b/>
          <w:bCs/>
          <w:i w:val="false"/>
          <w:iCs w:val="false"/>
          <w:caps w:val="false"/>
          <w:smallCaps w:val="false"/>
          <w:color w:val="000000" w:themeColor="text1" w:themeShade="ff" w:themeTint="ff"/>
          <w:sz w:val="22"/>
          <w:szCs w:val="22"/>
          <w:lang w:val="es-MX"/>
        </w:rPr>
        <w:t>gerente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Salomón Chávez, </w:t>
      </w:r>
      <w:r>
        <w:rPr>
          <w:rFonts w:eastAsia="Noto Sans" w:cs="Noto Sans" w:ascii="Noto Sans" w:hAnsi="Noto Sans"/>
          <w:b/>
          <w:bCs/>
          <w:i w:val="false"/>
          <w:iCs w:val="false"/>
          <w:caps w:val="false"/>
          <w:smallCaps w:val="false"/>
          <w:color w:val="000000" w:themeColor="text1" w:themeShade="ff" w:themeTint="ff"/>
          <w:sz w:val="22"/>
          <w:szCs w:val="22"/>
          <w:lang w:val="es-MX"/>
        </w:rPr>
        <w:t>jefe de personal</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Mónica Delgado, </w:t>
      </w:r>
      <w:r>
        <w:rPr>
          <w:rFonts w:eastAsia="Noto Sans" w:cs="Noto Sans" w:ascii="Noto Sans" w:hAnsi="Noto Sans"/>
          <w:b/>
          <w:bCs/>
          <w:i w:val="false"/>
          <w:iCs w:val="false"/>
          <w:caps w:val="false"/>
          <w:smallCaps w:val="false"/>
          <w:color w:val="000000" w:themeColor="text1" w:themeShade="ff" w:themeTint="ff"/>
          <w:sz w:val="22"/>
          <w:szCs w:val="22"/>
          <w:lang w:val="es-MX"/>
        </w:rPr>
        <w:t>secretaria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Carlos Flores, </w:t>
      </w:r>
      <w:r>
        <w:rPr>
          <w:rFonts w:eastAsia="Noto Sans" w:cs="Noto Sans" w:ascii="Noto Sans" w:hAnsi="Noto Sans"/>
          <w:b/>
          <w:bCs/>
          <w:i w:val="false"/>
          <w:iCs w:val="false"/>
          <w:caps w:val="false"/>
          <w:smallCaps w:val="false"/>
          <w:color w:val="000000" w:themeColor="text1" w:themeShade="ff" w:themeTint="ff"/>
          <w:sz w:val="22"/>
          <w:szCs w:val="22"/>
          <w:lang w:val="es-MX"/>
        </w:rPr>
        <w:t>asistente operativo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Erika Alcázar, </w:t>
      </w:r>
      <w:r>
        <w:rPr>
          <w:rFonts w:eastAsia="Noto Sans" w:cs="Noto Sans" w:ascii="Noto Sans" w:hAnsi="Noto Sans"/>
          <w:b/>
          <w:bCs/>
          <w:i w:val="false"/>
          <w:iCs w:val="false"/>
          <w:caps w:val="false"/>
          <w:smallCaps w:val="false"/>
          <w:color w:val="000000" w:themeColor="text1" w:themeShade="ff" w:themeTint="ff"/>
          <w:sz w:val="22"/>
          <w:szCs w:val="22"/>
          <w:lang w:val="es-MX"/>
        </w:rPr>
        <w:t>bibliotecaria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Paulina Rodríguez, </w:t>
      </w:r>
      <w:r>
        <w:rPr>
          <w:rFonts w:eastAsia="Noto Sans" w:cs="Noto Sans" w:ascii="Noto Sans" w:hAnsi="Noto Sans"/>
          <w:b/>
          <w:bCs/>
          <w:i w:val="false"/>
          <w:iCs w:val="false"/>
          <w:caps w:val="false"/>
          <w:smallCaps w:val="false"/>
          <w:color w:val="000000" w:themeColor="text1" w:themeShade="ff" w:themeTint="ff"/>
          <w:sz w:val="22"/>
          <w:szCs w:val="22"/>
          <w:lang w:val="es-MX"/>
        </w:rPr>
        <w:t>servicio social</w:t>
      </w:r>
    </w:p>
    <w:p>
      <w:pPr>
        <w:pStyle w:val="NoSpacing"/>
        <w:ind w:left="0" w:hanging="0"/>
        <w:jc w:val="both"/>
        <w:rPr>
          <w:rFonts w:ascii="Noto Sans" w:hAnsi="Noto Sans" w:cs="Noto Sans"/>
          <w:sz w:val="22"/>
          <w:szCs w:val="22"/>
        </w:rPr>
      </w:pPr>
      <w:r>
        <w:rPr>
          <w:rFonts w:cs="Noto Sans" w:ascii="Noto Sans" w:hAnsi="Noto Sans"/>
          <w:sz w:val="22"/>
          <w:szCs w:val="22"/>
        </w:rPr>
      </w:r>
    </w:p>
    <w:p>
      <w:pPr>
        <w:pStyle w:val="NoSpacing"/>
        <w:ind w:left="0" w:hanging="0"/>
        <w:jc w:val="both"/>
        <w:rPr>
          <w:rFonts w:ascii="Noto Sans" w:hAnsi="Noto Sans" w:eastAsia="Aptos" w:cs="Noto Sans"/>
          <w:b w:val="false"/>
          <w:b w:val="false"/>
          <w:bCs w:val="false"/>
          <w:i w:val="false"/>
          <w:i w:val="false"/>
          <w:iCs w:val="false"/>
          <w:caps w:val="false"/>
          <w:smallCaps w:val="false"/>
          <w:color w:val="000000" w:themeColor="text1" w:themeShade="ff" w:themeTint="ff"/>
          <w:sz w:val="22"/>
          <w:szCs w:val="22"/>
          <w:lang w:val="es-MX"/>
        </w:rPr>
      </w:pPr>
      <w:r>
        <w:rPr>
          <w:rFonts w:eastAsia="Aptos" w:cs="Noto Sans" w:ascii="Noto Sans" w:hAnsi="Noto Sans"/>
          <w:b/>
          <w:bCs/>
          <w:i w:val="false"/>
          <w:iCs w:val="false"/>
          <w:caps w:val="false"/>
          <w:smallCaps w:val="false"/>
          <w:color w:val="000000" w:themeColor="text1" w:themeShade="ff" w:themeTint="ff"/>
          <w:sz w:val="22"/>
          <w:szCs w:val="22"/>
          <w:lang w:val="es-MX"/>
        </w:rPr>
        <w:t>Rodrigo Cadet </w:t>
      </w:r>
    </w:p>
    <w:p>
      <w:pPr>
        <w:pStyle w:val="NoSpacing"/>
        <w:ind w:left="0" w:hanging="0"/>
        <w:jc w:val="both"/>
        <w:rPr>
          <w:rFonts w:ascii="Noto Sans" w:hAnsi="Noto Sans" w:eastAsia="Aptos" w:cs="Noto Sans"/>
          <w:b w:val="false"/>
          <w:b w:val="false"/>
          <w:bCs w:val="false"/>
          <w:i w:val="false"/>
          <w:i w:val="false"/>
          <w:iCs w:val="false"/>
          <w:caps w:val="false"/>
          <w:smallCaps w:val="false"/>
          <w:color w:val="000000" w:themeColor="text1" w:themeShade="ff" w:themeTint="ff"/>
          <w:sz w:val="22"/>
          <w:szCs w:val="22"/>
          <w:lang w:val="es-MX"/>
        </w:rPr>
      </w:pPr>
      <w:r>
        <w:rPr>
          <w:rFonts w:eastAsia="Aptos" w:cs="Noto Sans" w:ascii="Noto Sans" w:hAnsi="Noto Sans"/>
          <w:b w:val="false"/>
          <w:bCs w:val="false"/>
          <w:i w:val="false"/>
          <w:iCs w:val="false"/>
          <w:caps w:val="false"/>
          <w:smallCaps w:val="false"/>
          <w:color w:val="000000" w:themeColor="text1" w:themeShade="ff" w:themeTint="ff"/>
          <w:sz w:val="22"/>
          <w:szCs w:val="22"/>
          <w:lang w:val="es-MX"/>
        </w:rPr>
        <w:t>Originario de la Ciudad de México. Compositor y director egresado de la Escuela Superior de Música, ha escrito obras para orquesta, ensambles de cámara y coro. Ha hecho estudios de composición y orquestación con Hugo Rosales, Alejandro Romero, Georgina Derbez, Arturo Márquez y Mario Lavista; de dirección coral con Alfredo Mendoza, Sergio Cárdenas y Digna Guerra, y de dirección orquestal con Enrique Arturo Diemecke. Ha sido director asociado del ensamble Tempus Fugit, director asistente en la Compañía Nacional de Ópera y director invitado del ensamble del Cepromusic. Ha sido director huésped en las orquestas Sinfónica Nacional, Sinfónica del IPN, Filarmónica de Sonora y de Cámara de Bellas Artes, entre otras. Ha dirigido el estreno de varias óperas, entre ellas </w:t>
      </w:r>
      <w:r>
        <w:rPr>
          <w:rFonts w:eastAsia="Aptos" w:cs="Noto Sans" w:ascii="Noto Sans" w:hAnsi="Noto Sans"/>
          <w:b w:val="false"/>
          <w:bCs w:val="false"/>
          <w:i/>
          <w:iCs/>
          <w:caps w:val="false"/>
          <w:smallCaps w:val="false"/>
          <w:color w:val="000000" w:themeColor="text1" w:themeShade="ff" w:themeTint="ff"/>
          <w:sz w:val="22"/>
          <w:szCs w:val="22"/>
          <w:lang w:val="es-MX"/>
        </w:rPr>
        <w:t>El día que María perdió la voz</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de Marcela Rodríguez y </w:t>
      </w:r>
      <w:r>
        <w:rPr>
          <w:rFonts w:eastAsia="Aptos" w:cs="Noto Sans" w:ascii="Noto Sans" w:hAnsi="Noto Sans"/>
          <w:b w:val="false"/>
          <w:bCs w:val="false"/>
          <w:i/>
          <w:iCs/>
          <w:caps w:val="false"/>
          <w:smallCaps w:val="false"/>
          <w:color w:val="000000" w:themeColor="text1" w:themeShade="ff" w:themeTint="ff"/>
          <w:sz w:val="22"/>
          <w:szCs w:val="22"/>
          <w:lang w:val="es-MX"/>
        </w:rPr>
        <w:t>Titus</w:t>
      </w:r>
      <w:r>
        <w:rPr>
          <w:rFonts w:eastAsia="Aptos" w:cs="Noto Sans" w:ascii="Noto Sans" w:hAnsi="Noto Sans"/>
          <w:b w:val="false"/>
          <w:bCs w:val="false"/>
          <w:i w:val="false"/>
          <w:iCs w:val="false"/>
          <w:caps w:val="false"/>
          <w:smallCaps w:val="false"/>
          <w:color w:val="000000" w:themeColor="text1" w:themeShade="ff" w:themeTint="ff"/>
          <w:sz w:val="22"/>
          <w:szCs w:val="22"/>
          <w:lang w:val="es-MX"/>
        </w:rPr>
        <w:t> de Guillermo Eisner. Le han sido comisionadas nuevas obras por instituciones como la Universidad de Yale, el VocalEssence Ensamble y la asociación Classical Movements.</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913eec"/>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913eec"/>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913eec"/>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913eec"/>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913eec"/>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913eec"/>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913eec"/>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913eec"/>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913ee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913eec"/>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913eec"/>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913eec"/>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913eec"/>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913eec"/>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913eec"/>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913eec"/>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913eec"/>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913eec"/>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913ee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913eec"/>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913eec"/>
    <w:rPr>
      <w:i/>
      <w:iCs/>
      <w:color w:val="404040" w:themeColor="text1" w:themeTint="bf"/>
    </w:rPr>
  </w:style>
  <w:style w:type="character" w:styleId="IntenseEmphasis">
    <w:name w:val="Intense Emphasis"/>
    <w:basedOn w:val="DefaultParagraphFont"/>
    <w:uiPriority w:val="21"/>
    <w:qFormat/>
    <w:rsid w:val="00913eec"/>
    <w:rPr>
      <w:i/>
      <w:iCs/>
      <w:color w:val="0F4761" w:themeColor="accent1" w:themeShade="bf"/>
    </w:rPr>
  </w:style>
  <w:style w:type="character" w:styleId="CitadestacadaCar" w:customStyle="1">
    <w:name w:val="Cita destacada Car"/>
    <w:basedOn w:val="DefaultParagraphFont"/>
    <w:link w:val="Citadestacada"/>
    <w:uiPriority w:val="30"/>
    <w:qFormat/>
    <w:rsid w:val="00913eec"/>
    <w:rPr>
      <w:i/>
      <w:iCs/>
      <w:color w:val="0F4761" w:themeColor="accent1" w:themeShade="bf"/>
    </w:rPr>
  </w:style>
  <w:style w:type="character" w:styleId="IntenseReference">
    <w:name w:val="Intense Reference"/>
    <w:basedOn w:val="DefaultParagraphFont"/>
    <w:uiPriority w:val="32"/>
    <w:qFormat/>
    <w:rsid w:val="00913eec"/>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913ee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13eec"/>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913eec"/>
    <w:pPr>
      <w:spacing w:before="160" w:after="160"/>
      <w:jc w:val="center"/>
    </w:pPr>
    <w:rPr>
      <w:i/>
      <w:iCs/>
      <w:color w:val="404040" w:themeColor="text1" w:themeTint="bf"/>
    </w:rPr>
  </w:style>
  <w:style w:type="paragraph" w:styleId="ListParagraph">
    <w:name w:val="List Paragraph"/>
    <w:basedOn w:val="Normal"/>
    <w:uiPriority w:val="34"/>
    <w:qFormat/>
    <w:rsid w:val="00913eec"/>
    <w:pPr>
      <w:spacing w:before="0" w:after="160"/>
      <w:ind w:left="720" w:hanging="0"/>
      <w:contextualSpacing/>
    </w:pPr>
    <w:rPr/>
  </w:style>
  <w:style w:type="paragraph" w:styleId="IntenseQuote">
    <w:name w:val="Intense Quote"/>
    <w:basedOn w:val="Normal"/>
    <w:next w:val="Normal"/>
    <w:link w:val="CitadestacadaCar"/>
    <w:uiPriority w:val="30"/>
    <w:qFormat/>
    <w:rsid w:val="00913ee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913eec"/>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A3851C-7D04-4171-AAD1-55325FB2133B}"/>
</file>

<file path=customXml/itemProps2.xml><?xml version="1.0" encoding="utf-8"?>
<ds:datastoreItem xmlns:ds="http://schemas.openxmlformats.org/officeDocument/2006/customXml" ds:itemID="{0C6EC277-F2A9-488E-9917-C30F379FB74D}"/>
</file>

<file path=customXml/itemProps3.xml><?xml version="1.0" encoding="utf-8"?>
<ds:datastoreItem xmlns:ds="http://schemas.openxmlformats.org/officeDocument/2006/customXml" ds:itemID="{4E4D4583-301A-4970-9FE7-1161A261D9EF}"/>
</file>

<file path=docProps/app.xml><?xml version="1.0" encoding="utf-8"?>
<Properties xmlns="http://schemas.openxmlformats.org/officeDocument/2006/extended-properties" xmlns:vt="http://schemas.openxmlformats.org/officeDocument/2006/docPropsVTypes">
  <Template>Normal</Template>
  <TotalTime>55</TotalTime>
  <Application>LibreOffice/7.0.4.2$MacOSX_X86_64 LibreOffice_project/dcf040e67528d9187c66b2379df5ea4407429775</Application>
  <AppVersion>15.0000</AppVersion>
  <Pages>8</Pages>
  <Words>3093</Words>
  <Characters>16536</Characters>
  <CharactersWithSpaces>19686</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2026-07-15T01:26:00Z</dcterms:created>
  <dc:creator>Xavier González Gómez</dc:creator>
  <dc:description/>
  <dc:language>es-ES</dc:language>
  <cp:lastModifiedBy/>
  <dcterms:modified xsi:type="dcterms:W3CDTF">2026-09-25T20:32:52Z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