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7797" w14:textId="77777777" w:rsidR="00EC51DE" w:rsidRPr="00EC51DE" w:rsidRDefault="00EC51DE" w:rsidP="00EC51DE">
      <w:pPr>
        <w:rPr>
          <w:b/>
          <w:bCs/>
          <w:lang w:val="es-419"/>
        </w:rPr>
      </w:pPr>
      <w:r w:rsidRPr="00EC51DE">
        <w:rPr>
          <w:b/>
          <w:bCs/>
          <w:lang w:val="es-419"/>
        </w:rPr>
        <w:t>Cuando vayas a la máquina de Hogar Bambi</w:t>
      </w:r>
    </w:p>
    <w:p w14:paraId="7194B2FF" w14:textId="77777777" w:rsidR="00EC51DE" w:rsidRPr="00EC51DE" w:rsidRDefault="00EC51DE" w:rsidP="00EC51DE">
      <w:pPr>
        <w:rPr>
          <w:lang w:val="es-419"/>
        </w:rPr>
      </w:pPr>
      <w:r w:rsidRPr="00EC51DE">
        <w:rPr>
          <w:lang w:val="es-419"/>
        </w:rPr>
        <w:t>Solo cambias </w:t>
      </w:r>
      <w:proofErr w:type="spellStart"/>
      <w:r w:rsidRPr="00EC51DE">
        <w:rPr>
          <w:lang w:val="es-419"/>
        </w:rPr>
        <w:t>backend</w:t>
      </w:r>
      <w:proofErr w:type="spellEnd"/>
      <w:proofErr w:type="gramStart"/>
      <w:r w:rsidRPr="00EC51DE">
        <w:rPr>
          <w:lang w:val="es-419"/>
        </w:rPr>
        <w:t>/.</w:t>
      </w:r>
      <w:proofErr w:type="spellStart"/>
      <w:r w:rsidRPr="00EC51DE">
        <w:rPr>
          <w:lang w:val="es-419"/>
        </w:rPr>
        <w:t>env</w:t>
      </w:r>
      <w:proofErr w:type="spellEnd"/>
      <w:proofErr w:type="gramEnd"/>
      <w:r w:rsidRPr="00EC51DE">
        <w:rPr>
          <w:lang w:val="es-419"/>
        </w:rPr>
        <w:t> a las credenciales reales de esa máquina, por ejemplo:</w:t>
      </w:r>
    </w:p>
    <w:p w14:paraId="70A3C3FD" w14:textId="77777777" w:rsidR="00EC51DE" w:rsidRPr="00EC51DE" w:rsidRDefault="00EC51DE" w:rsidP="00EC51DE">
      <w:r w:rsidRPr="00EC51DE">
        <w:t>PGHOST=localhost</w:t>
      </w:r>
    </w:p>
    <w:p w14:paraId="55A2BBB7" w14:textId="77777777" w:rsidR="00EC51DE" w:rsidRPr="00EC51DE" w:rsidRDefault="00EC51DE" w:rsidP="00EC51DE">
      <w:r w:rsidRPr="00EC51DE">
        <w:t>PGPORT=5432</w:t>
      </w:r>
    </w:p>
    <w:p w14:paraId="5F085098" w14:textId="77777777" w:rsidR="00EC51DE" w:rsidRPr="00EC51DE" w:rsidRDefault="00EC51DE" w:rsidP="00EC51DE">
      <w:r w:rsidRPr="00EC51DE">
        <w:t>PGUSER=</w:t>
      </w:r>
      <w:proofErr w:type="spellStart"/>
      <w:r w:rsidRPr="00EC51DE">
        <w:t>postgres</w:t>
      </w:r>
      <w:proofErr w:type="spellEnd"/>
    </w:p>
    <w:p w14:paraId="5D08AD63" w14:textId="77777777" w:rsidR="00EC51DE" w:rsidRPr="00EC51DE" w:rsidRDefault="00EC51DE" w:rsidP="00EC51DE">
      <w:r w:rsidRPr="00EC51DE">
        <w:t>PGPASSWORD=</w:t>
      </w:r>
      <w:proofErr w:type="spellStart"/>
      <w:r w:rsidRPr="00EC51DE">
        <w:t>la_clave_real</w:t>
      </w:r>
      <w:proofErr w:type="spellEnd"/>
    </w:p>
    <w:p w14:paraId="30F08476" w14:textId="77777777" w:rsidR="00EC51DE" w:rsidRPr="00EC51DE" w:rsidRDefault="00EC51DE" w:rsidP="00EC51DE">
      <w:pPr>
        <w:rPr>
          <w:lang w:val="es-419"/>
        </w:rPr>
      </w:pPr>
      <w:r w:rsidRPr="00EC51DE">
        <w:rPr>
          <w:lang w:val="es-419"/>
        </w:rPr>
        <w:t>PGDATABASE=</w:t>
      </w:r>
      <w:proofErr w:type="spellStart"/>
      <w:r w:rsidRPr="00EC51DE">
        <w:rPr>
          <w:lang w:val="es-419"/>
        </w:rPr>
        <w:t>Voluntariado_Bambi</w:t>
      </w:r>
      <w:proofErr w:type="spellEnd"/>
    </w:p>
    <w:p w14:paraId="16166003" w14:textId="77777777" w:rsidR="00EC51DE" w:rsidRPr="00EC51DE" w:rsidRDefault="00EC51DE" w:rsidP="00EC51DE">
      <w:pPr>
        <w:rPr>
          <w:lang w:val="es-419"/>
        </w:rPr>
      </w:pPr>
      <w:r w:rsidRPr="00EC51DE">
        <w:rPr>
          <w:lang w:val="es-419"/>
        </w:rPr>
        <w:t>PORT=8000</w:t>
      </w:r>
    </w:p>
    <w:p w14:paraId="736E0EF4" w14:textId="77777777" w:rsidR="00EC51DE" w:rsidRPr="00EC51DE" w:rsidRDefault="00EC51DE" w:rsidP="00EC51DE">
      <w:pPr>
        <w:rPr>
          <w:lang w:val="es-419"/>
        </w:rPr>
      </w:pPr>
      <w:r w:rsidRPr="00EC51DE">
        <w:rPr>
          <w:lang w:val="es-419"/>
        </w:rPr>
        <w:t xml:space="preserve">y en </w:t>
      </w:r>
      <w:proofErr w:type="spellStart"/>
      <w:proofErr w:type="gramStart"/>
      <w:r w:rsidRPr="00EC51DE">
        <w:rPr>
          <w:lang w:val="es-419"/>
        </w:rPr>
        <w:t>el</w:t>
      </w:r>
      <w:proofErr w:type="spellEnd"/>
      <w:r w:rsidRPr="00EC51DE">
        <w:rPr>
          <w:lang w:val="es-419"/>
        </w:rPr>
        <w:t> .</w:t>
      </w:r>
      <w:proofErr w:type="spellStart"/>
      <w:r w:rsidRPr="00EC51DE">
        <w:rPr>
          <w:lang w:val="es-419"/>
        </w:rPr>
        <w:t>env</w:t>
      </w:r>
      <w:proofErr w:type="spellEnd"/>
      <w:proofErr w:type="gramEnd"/>
      <w:r w:rsidRPr="00EC51DE">
        <w:rPr>
          <w:lang w:val="es-419"/>
        </w:rPr>
        <w:t xml:space="preserve"> de </w:t>
      </w:r>
      <w:proofErr w:type="spellStart"/>
      <w:r w:rsidRPr="00EC51DE">
        <w:rPr>
          <w:lang w:val="es-419"/>
        </w:rPr>
        <w:t>Flutter</w:t>
      </w:r>
      <w:proofErr w:type="spellEnd"/>
      <w:r w:rsidRPr="00EC51DE">
        <w:rPr>
          <w:lang w:val="es-419"/>
        </w:rPr>
        <w:t> API_URL=http://localhost:8000 (o la IP que usen).</w:t>
      </w:r>
      <w:r w:rsidRPr="00EC51DE">
        <w:rPr>
          <w:lang w:val="es-419"/>
        </w:rPr>
        <w:br/>
      </w:r>
      <w:r w:rsidRPr="00EC51DE">
        <w:rPr>
          <w:b/>
          <w:bCs/>
          <w:lang w:val="es-419"/>
        </w:rPr>
        <w:t>No hace falta Docker ahí</w:t>
      </w:r>
      <w:r w:rsidRPr="00EC51DE">
        <w:rPr>
          <w:lang w:val="es-419"/>
        </w:rPr>
        <w:t xml:space="preserve"> si ya tienen </w:t>
      </w:r>
      <w:proofErr w:type="spellStart"/>
      <w:r w:rsidRPr="00EC51DE">
        <w:rPr>
          <w:lang w:val="es-419"/>
        </w:rPr>
        <w:t>Postgres</w:t>
      </w:r>
      <w:proofErr w:type="spellEnd"/>
      <w:r w:rsidRPr="00EC51DE">
        <w:rPr>
          <w:lang w:val="es-419"/>
        </w:rPr>
        <w:t xml:space="preserve"> instalado; ahí sí se conectan a su BD existente (y conviene correr </w:t>
      </w:r>
      <w:proofErr w:type="spellStart"/>
      <w:r w:rsidRPr="00EC51DE">
        <w:rPr>
          <w:lang w:val="es-419"/>
        </w:rPr>
        <w:t>npm</w:t>
      </w:r>
      <w:proofErr w:type="spellEnd"/>
      <w:r w:rsidRPr="00EC51DE">
        <w:rPr>
          <w:lang w:val="es-419"/>
        </w:rPr>
        <w:t xml:space="preserve"> run </w:t>
      </w:r>
      <w:proofErr w:type="spellStart"/>
      <w:r w:rsidRPr="00EC51DE">
        <w:rPr>
          <w:lang w:val="es-419"/>
        </w:rPr>
        <w:t>migrate</w:t>
      </w:r>
      <w:proofErr w:type="spellEnd"/>
      <w:r w:rsidRPr="00EC51DE">
        <w:rPr>
          <w:lang w:val="es-419"/>
        </w:rPr>
        <w:t> antes de usar el CRUD nuevo, y decidir si reimportan o solo actualizan).</w:t>
      </w:r>
    </w:p>
    <w:p w14:paraId="35A468E9" w14:textId="77777777" w:rsidR="00034CD9" w:rsidRPr="00EC51DE" w:rsidRDefault="00034CD9">
      <w:pPr>
        <w:rPr>
          <w:lang w:val="es-419"/>
        </w:rPr>
      </w:pPr>
    </w:p>
    <w:sectPr w:rsidR="00034CD9" w:rsidRPr="00EC5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DE"/>
    <w:rsid w:val="00034CD9"/>
    <w:rsid w:val="003435E5"/>
    <w:rsid w:val="005C3A91"/>
    <w:rsid w:val="006F336B"/>
    <w:rsid w:val="00EC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54AA"/>
  <w15:chartTrackingRefBased/>
  <w15:docId w15:val="{10A10FA7-998C-45A9-A33E-8810C872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Sayago</dc:creator>
  <cp:keywords/>
  <dc:description/>
  <cp:lastModifiedBy>Jesús Sayago</cp:lastModifiedBy>
  <cp:revision>1</cp:revision>
  <dcterms:created xsi:type="dcterms:W3CDTF">2026-07-25T23:02:00Z</dcterms:created>
  <dcterms:modified xsi:type="dcterms:W3CDTF">2026-07-25T23:02:00Z</dcterms:modified>
</cp:coreProperties>
</file>