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308E4" w14:textId="259B906B" w:rsidR="00ED670E" w:rsidRPr="00F04B73" w:rsidRDefault="00F04B73" w:rsidP="00DF65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4B7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6D59656" w14:textId="77777777" w:rsidR="00DF6554" w:rsidRDefault="00DF6554" w:rsidP="00DF6554"/>
    <w:p w14:paraId="26427AD7" w14:textId="77777777" w:rsidR="00F04B73" w:rsidRDefault="00F04B73" w:rsidP="00F04B73">
      <w:pPr>
        <w:ind w:left="709" w:hanging="709"/>
      </w:pPr>
      <w:r w:rsidRPr="00F04B73">
        <w:t>Anderson, P., He, X., Buehler, C., Teney, D., Johnson, M., Gould, S., &amp; Zhang, L. (2017</w:t>
      </w:r>
      <w:r w:rsidRPr="00F04B73">
        <w:rPr>
          <w:b/>
          <w:bCs/>
        </w:rPr>
        <w:t>). Bottom-Up and Top-Down Attention for Image Captioning and Visual Question Answering</w:t>
      </w:r>
      <w:r w:rsidRPr="00F04B73">
        <w:t xml:space="preserve">. </w:t>
      </w:r>
      <w:proofErr w:type="spellStart"/>
      <w:r w:rsidRPr="00F04B73">
        <w:rPr>
          <w:i/>
          <w:iCs/>
        </w:rPr>
        <w:t>arXiv</w:t>
      </w:r>
      <w:proofErr w:type="spellEnd"/>
      <w:r w:rsidRPr="00F04B73">
        <w:rPr>
          <w:i/>
          <w:iCs/>
        </w:rPr>
        <w:t xml:space="preserve"> (Cornell University).</w:t>
      </w:r>
      <w:r w:rsidRPr="00F04B73">
        <w:t xml:space="preserve"> </w:t>
      </w:r>
      <w:hyperlink r:id="rId5" w:history="1">
        <w:r w:rsidRPr="002E57C5">
          <w:rPr>
            <w:rStyle w:val="Hyperlink"/>
          </w:rPr>
          <w:t>https://doi.org/10.48550/arxiv.1707.07998</w:t>
        </w:r>
      </w:hyperlink>
    </w:p>
    <w:p w14:paraId="4A9FE308" w14:textId="77777777" w:rsidR="00F04B73" w:rsidRDefault="00F04B73" w:rsidP="00F04B73">
      <w:pPr>
        <w:ind w:left="709" w:hanging="709"/>
      </w:pPr>
      <w:r w:rsidRPr="00F04B73">
        <w:t xml:space="preserve">Chen, X., Fang, H., Lin, T., </w:t>
      </w:r>
      <w:proofErr w:type="spellStart"/>
      <w:r w:rsidRPr="00F04B73">
        <w:t>Vedantam</w:t>
      </w:r>
      <w:proofErr w:type="spellEnd"/>
      <w:r w:rsidRPr="00F04B73">
        <w:t xml:space="preserve">, R., Gupta, S., Dollar, P., &amp; </w:t>
      </w:r>
      <w:proofErr w:type="spellStart"/>
      <w:r w:rsidRPr="00F04B73">
        <w:t>Zitnick</w:t>
      </w:r>
      <w:proofErr w:type="spellEnd"/>
      <w:r w:rsidRPr="00F04B73">
        <w:t xml:space="preserve">, C. L. (2015). </w:t>
      </w:r>
      <w:r w:rsidRPr="00F04B73">
        <w:rPr>
          <w:b/>
          <w:bCs/>
        </w:rPr>
        <w:t>Microsoft COCO Captions: Data Collection and Evaluation Server.</w:t>
      </w:r>
      <w:r w:rsidRPr="00F04B73">
        <w:t xml:space="preserve"> </w:t>
      </w:r>
      <w:proofErr w:type="spellStart"/>
      <w:r w:rsidRPr="00F04B73">
        <w:rPr>
          <w:i/>
          <w:iCs/>
        </w:rPr>
        <w:t>arXiv</w:t>
      </w:r>
      <w:proofErr w:type="spellEnd"/>
      <w:r w:rsidRPr="00F04B73">
        <w:rPr>
          <w:i/>
          <w:iCs/>
        </w:rPr>
        <w:t xml:space="preserve"> (Cornell University).</w:t>
      </w:r>
      <w:r w:rsidRPr="00F04B73">
        <w:t xml:space="preserve"> </w:t>
      </w:r>
      <w:hyperlink r:id="rId6" w:history="1">
        <w:r w:rsidRPr="002E57C5">
          <w:rPr>
            <w:rStyle w:val="Hyperlink"/>
          </w:rPr>
          <w:t>https://doi.org/10.48550/arxiv.1504.00325</w:t>
        </w:r>
      </w:hyperlink>
      <w:r>
        <w:t xml:space="preserve"> </w:t>
      </w:r>
    </w:p>
    <w:p w14:paraId="2C3271BF" w14:textId="1C391700" w:rsidR="00F04B73" w:rsidRDefault="00F04B73" w:rsidP="00F04B73">
      <w:pPr>
        <w:ind w:left="709" w:hanging="709"/>
      </w:pPr>
      <w:r w:rsidRPr="00DF6554">
        <w:t xml:space="preserve">Hochreiter, S., &amp; </w:t>
      </w:r>
      <w:proofErr w:type="spellStart"/>
      <w:r w:rsidRPr="00DF6554">
        <w:t>Schmidhuber</w:t>
      </w:r>
      <w:proofErr w:type="spellEnd"/>
      <w:r w:rsidRPr="00DF6554">
        <w:t xml:space="preserve">, J. (1997). </w:t>
      </w:r>
      <w:r w:rsidRPr="00DF6554">
        <w:rPr>
          <w:b/>
          <w:bCs/>
        </w:rPr>
        <w:t>Long Short-Term Memory.</w:t>
      </w:r>
      <w:r w:rsidRPr="00DF6554">
        <w:t xml:space="preserve"> </w:t>
      </w:r>
      <w:r w:rsidRPr="00DF6554">
        <w:rPr>
          <w:i/>
          <w:iCs/>
        </w:rPr>
        <w:t>Neural Computation, 9</w:t>
      </w:r>
      <w:r w:rsidRPr="00DF6554">
        <w:t xml:space="preserve">(8), 1735-1780. </w:t>
      </w:r>
      <w:hyperlink r:id="rId7" w:history="1">
        <w:r w:rsidRPr="00DF6554">
          <w:rPr>
            <w:rStyle w:val="Hyperlink"/>
          </w:rPr>
          <w:t>https://doi.org/10.1162/neco.1997.9.8.1735</w:t>
        </w:r>
      </w:hyperlink>
      <w:r>
        <w:t xml:space="preserve"> </w:t>
      </w:r>
    </w:p>
    <w:p w14:paraId="6D0AAF9E" w14:textId="2FFA30E4" w:rsidR="00DF6554" w:rsidRDefault="00DF6554" w:rsidP="00DF6554">
      <w:pPr>
        <w:ind w:left="709" w:hanging="709"/>
      </w:pPr>
      <w:r w:rsidRPr="00DF6554">
        <w:t xml:space="preserve">Kirillov, A., Mintun, E., Ravi, N., Mao, H., Rolland, C., Gustafson, L., Xiao, T., Whitehead, S., Berg, A. C., Lo, W., </w:t>
      </w:r>
      <w:proofErr w:type="spellStart"/>
      <w:r w:rsidRPr="00DF6554">
        <w:t>Dollár</w:t>
      </w:r>
      <w:proofErr w:type="spellEnd"/>
      <w:r w:rsidRPr="00DF6554">
        <w:t xml:space="preserve">, P., &amp; </w:t>
      </w:r>
      <w:proofErr w:type="spellStart"/>
      <w:r w:rsidRPr="00DF6554">
        <w:t>Girshick</w:t>
      </w:r>
      <w:proofErr w:type="spellEnd"/>
      <w:r w:rsidRPr="00DF6554">
        <w:t xml:space="preserve">, R. (2023). </w:t>
      </w:r>
      <w:r w:rsidRPr="00DF6554">
        <w:rPr>
          <w:b/>
          <w:bCs/>
        </w:rPr>
        <w:t>Segment anything</w:t>
      </w:r>
      <w:r w:rsidRPr="00DF6554">
        <w:t xml:space="preserve">. </w:t>
      </w:r>
      <w:r w:rsidRPr="00DF6554">
        <w:rPr>
          <w:i/>
          <w:iCs/>
        </w:rPr>
        <w:t xml:space="preserve">2021 IEEE/CVF International Conference on Computer Vision (ICCV). </w:t>
      </w:r>
      <w:hyperlink r:id="rId8" w:history="1">
        <w:r w:rsidRPr="002E57C5">
          <w:rPr>
            <w:rStyle w:val="Hyperlink"/>
          </w:rPr>
          <w:t>https://doi.org/10.1109/iccv51070.2023.00371</w:t>
        </w:r>
      </w:hyperlink>
    </w:p>
    <w:p w14:paraId="5B6FFDD5" w14:textId="5DAED099" w:rsidR="00F04B73" w:rsidRDefault="00F04B73" w:rsidP="00F04B73">
      <w:pPr>
        <w:ind w:left="709" w:hanging="709"/>
      </w:pPr>
      <w:proofErr w:type="spellStart"/>
      <w:r w:rsidRPr="00F04B73">
        <w:t>Krizhevsky</w:t>
      </w:r>
      <w:proofErr w:type="spellEnd"/>
      <w:r w:rsidRPr="00F04B73">
        <w:t xml:space="preserve">, A., </w:t>
      </w:r>
      <w:proofErr w:type="spellStart"/>
      <w:r w:rsidRPr="00F04B73">
        <w:t>Sutskever</w:t>
      </w:r>
      <w:proofErr w:type="spellEnd"/>
      <w:r w:rsidRPr="00F04B73">
        <w:t xml:space="preserve">, I., &amp; Hinton, G. E. (2017). </w:t>
      </w:r>
      <w:r w:rsidRPr="00F04B73">
        <w:rPr>
          <w:b/>
          <w:bCs/>
        </w:rPr>
        <w:t>ImageNet classification with deep convolutional neural networks.</w:t>
      </w:r>
      <w:r w:rsidRPr="00F04B73">
        <w:t xml:space="preserve"> </w:t>
      </w:r>
      <w:r w:rsidRPr="00F04B73">
        <w:rPr>
          <w:i/>
          <w:iCs/>
        </w:rPr>
        <w:t xml:space="preserve">Communications of the ACM, 60(6), 84–90. </w:t>
      </w:r>
      <w:hyperlink r:id="rId9" w:history="1">
        <w:r w:rsidRPr="002E57C5">
          <w:rPr>
            <w:rStyle w:val="Hyperlink"/>
          </w:rPr>
          <w:t>https://doi.org/10.1145/3065386</w:t>
        </w:r>
      </w:hyperlink>
    </w:p>
    <w:p w14:paraId="27E57195" w14:textId="6B644E4A" w:rsidR="00DF6554" w:rsidRDefault="00DF6554" w:rsidP="00DF6554">
      <w:pPr>
        <w:ind w:left="709" w:hanging="709"/>
        <w:rPr>
          <w:rStyle w:val="Hyperlink"/>
        </w:rPr>
      </w:pPr>
      <w:r w:rsidRPr="00DF6554">
        <w:t xml:space="preserve">Li, J., Li, D., Xiong, C., &amp; Hoi, S. (2022). </w:t>
      </w:r>
      <w:r w:rsidRPr="00DF6554">
        <w:rPr>
          <w:b/>
          <w:bCs/>
        </w:rPr>
        <w:t>BLIP: Bootstrapping Language-Image Pre-training for Unified Vision-Language Understanding and Generation</w:t>
      </w:r>
      <w:r w:rsidRPr="00DF6554">
        <w:t xml:space="preserve">. </w:t>
      </w:r>
      <w:proofErr w:type="spellStart"/>
      <w:r w:rsidRPr="00DF6554">
        <w:rPr>
          <w:i/>
          <w:iCs/>
        </w:rPr>
        <w:t>arXiv</w:t>
      </w:r>
      <w:proofErr w:type="spellEnd"/>
      <w:r w:rsidRPr="00DF6554">
        <w:rPr>
          <w:i/>
          <w:iCs/>
        </w:rPr>
        <w:t xml:space="preserve"> (Cornell University). </w:t>
      </w:r>
      <w:hyperlink r:id="rId10" w:history="1">
        <w:r w:rsidRPr="002E57C5">
          <w:rPr>
            <w:rStyle w:val="Hyperlink"/>
          </w:rPr>
          <w:t>https://doi.org/10.48550/arxiv.2201.12086</w:t>
        </w:r>
      </w:hyperlink>
    </w:p>
    <w:p w14:paraId="503DBCAF" w14:textId="6F1A9F39" w:rsidR="00D51CFF" w:rsidRDefault="00D51CFF" w:rsidP="00DF6554">
      <w:pPr>
        <w:ind w:left="709" w:hanging="709"/>
      </w:pPr>
      <w:proofErr w:type="spellStart"/>
      <w:r w:rsidRPr="00D51CFF">
        <w:t>Paszke</w:t>
      </w:r>
      <w:proofErr w:type="spellEnd"/>
      <w:r w:rsidRPr="00D51CFF">
        <w:t xml:space="preserve">, A., Gross, S., Massa, F., Lerer, A., Bradbury, J., Chanan, G., Killeen, T., Lin, Z., </w:t>
      </w:r>
      <w:proofErr w:type="spellStart"/>
      <w:r w:rsidRPr="00D51CFF">
        <w:t>Gimelshein</w:t>
      </w:r>
      <w:proofErr w:type="spellEnd"/>
      <w:r w:rsidRPr="00D51CFF">
        <w:t xml:space="preserve">, N., </w:t>
      </w:r>
      <w:proofErr w:type="spellStart"/>
      <w:r w:rsidRPr="00D51CFF">
        <w:t>Antiga</w:t>
      </w:r>
      <w:proofErr w:type="spellEnd"/>
      <w:r w:rsidRPr="00D51CFF">
        <w:t xml:space="preserve">, L., </w:t>
      </w:r>
      <w:proofErr w:type="spellStart"/>
      <w:r w:rsidRPr="00D51CFF">
        <w:t>Desmaison</w:t>
      </w:r>
      <w:proofErr w:type="spellEnd"/>
      <w:r w:rsidRPr="00D51CFF">
        <w:t xml:space="preserve">, A., </w:t>
      </w:r>
      <w:proofErr w:type="spellStart"/>
      <w:r w:rsidRPr="00D51CFF">
        <w:t>Köpf</w:t>
      </w:r>
      <w:proofErr w:type="spellEnd"/>
      <w:r w:rsidRPr="00D51CFF">
        <w:t xml:space="preserve">, A., Yang, E., DeVito, Z., Raison, M., Tejani, A., </w:t>
      </w:r>
      <w:proofErr w:type="spellStart"/>
      <w:r w:rsidRPr="00D51CFF">
        <w:t>Chilamkurthy</w:t>
      </w:r>
      <w:proofErr w:type="spellEnd"/>
      <w:r w:rsidRPr="00D51CFF">
        <w:t xml:space="preserve">, S., Steiner, B., Fang, L., . . . Chintala, S. (2019). </w:t>
      </w:r>
      <w:proofErr w:type="spellStart"/>
      <w:r w:rsidRPr="00D51CFF">
        <w:rPr>
          <w:b/>
          <w:bCs/>
        </w:rPr>
        <w:t>PyTorch</w:t>
      </w:r>
      <w:proofErr w:type="spellEnd"/>
      <w:r w:rsidRPr="00D51CFF">
        <w:rPr>
          <w:b/>
          <w:bCs/>
        </w:rPr>
        <w:t>: An Imperative Style, High-Performance Deep Learning Library.</w:t>
      </w:r>
      <w:r w:rsidRPr="00D51CFF">
        <w:t xml:space="preserve"> </w:t>
      </w:r>
      <w:proofErr w:type="spellStart"/>
      <w:r w:rsidRPr="00D51CFF">
        <w:rPr>
          <w:i/>
          <w:iCs/>
        </w:rPr>
        <w:t>arXiv</w:t>
      </w:r>
      <w:proofErr w:type="spellEnd"/>
      <w:r w:rsidRPr="00D51CFF">
        <w:rPr>
          <w:i/>
          <w:iCs/>
        </w:rPr>
        <w:t xml:space="preserve"> (Cornell University).</w:t>
      </w:r>
      <w:r w:rsidRPr="00D51CFF">
        <w:t xml:space="preserve"> </w:t>
      </w:r>
      <w:hyperlink r:id="rId11" w:history="1">
        <w:r w:rsidRPr="00D7009A">
          <w:rPr>
            <w:rStyle w:val="Hyperlink"/>
          </w:rPr>
          <w:t>https://doi.org/10.48550/arxiv.191</w:t>
        </w:r>
        <w:r w:rsidRPr="00D7009A">
          <w:rPr>
            <w:rStyle w:val="Hyperlink"/>
          </w:rPr>
          <w:t>2</w:t>
        </w:r>
        <w:r w:rsidRPr="00D7009A">
          <w:rPr>
            <w:rStyle w:val="Hyperlink"/>
          </w:rPr>
          <w:t>.01703</w:t>
        </w:r>
      </w:hyperlink>
      <w:r>
        <w:t xml:space="preserve"> </w:t>
      </w:r>
    </w:p>
    <w:p w14:paraId="20805DD1" w14:textId="0E1811C7" w:rsidR="00DF6554" w:rsidRDefault="00DF6554" w:rsidP="00DF6554">
      <w:pPr>
        <w:ind w:left="709" w:hanging="709"/>
      </w:pPr>
      <w:r w:rsidRPr="00DF6554">
        <w:t xml:space="preserve">Radford, A., Kim, J. W., Hallacy, C., Ramesh, A., Goh, G., Agarwal, S., Sastry, G., Askell, A., Mishkin, P., Clark, J., Krueger, G., &amp; </w:t>
      </w:r>
      <w:proofErr w:type="spellStart"/>
      <w:r w:rsidRPr="00DF6554">
        <w:t>Sutskever</w:t>
      </w:r>
      <w:proofErr w:type="spellEnd"/>
      <w:r w:rsidRPr="00DF6554">
        <w:t xml:space="preserve">, I. (2021). </w:t>
      </w:r>
      <w:r w:rsidRPr="00DF6554">
        <w:rPr>
          <w:b/>
          <w:bCs/>
        </w:rPr>
        <w:t xml:space="preserve">Learning Transferable Visual Models </w:t>
      </w:r>
      <w:proofErr w:type="gramStart"/>
      <w:r w:rsidRPr="00DF6554">
        <w:rPr>
          <w:b/>
          <w:bCs/>
        </w:rPr>
        <w:t>From</w:t>
      </w:r>
      <w:proofErr w:type="gramEnd"/>
      <w:r w:rsidRPr="00DF6554">
        <w:rPr>
          <w:b/>
          <w:bCs/>
        </w:rPr>
        <w:t xml:space="preserve"> Natural Language Supervision</w:t>
      </w:r>
      <w:r w:rsidRPr="00DF6554">
        <w:t xml:space="preserve">. </w:t>
      </w:r>
      <w:proofErr w:type="spellStart"/>
      <w:r w:rsidRPr="00DF6554">
        <w:rPr>
          <w:i/>
          <w:iCs/>
        </w:rPr>
        <w:t>arXiv</w:t>
      </w:r>
      <w:proofErr w:type="spellEnd"/>
      <w:r w:rsidRPr="00DF6554">
        <w:rPr>
          <w:i/>
          <w:iCs/>
        </w:rPr>
        <w:t xml:space="preserve"> (Cornell University). </w:t>
      </w:r>
      <w:hyperlink r:id="rId12" w:history="1">
        <w:r w:rsidRPr="002E57C5">
          <w:rPr>
            <w:rStyle w:val="Hyperlink"/>
          </w:rPr>
          <w:t>https://doi.org/10.48550/arxiv.2103.00020</w:t>
        </w:r>
      </w:hyperlink>
    </w:p>
    <w:p w14:paraId="7D17AC7C" w14:textId="62533B5D" w:rsidR="00F04B73" w:rsidRDefault="00F04B73" w:rsidP="00DF6554">
      <w:pPr>
        <w:ind w:left="709" w:hanging="709"/>
      </w:pPr>
      <w:r w:rsidRPr="00F04B73">
        <w:t xml:space="preserve">Ren, S., He, K., </w:t>
      </w:r>
      <w:proofErr w:type="spellStart"/>
      <w:r w:rsidRPr="00F04B73">
        <w:t>Girshick</w:t>
      </w:r>
      <w:proofErr w:type="spellEnd"/>
      <w:r w:rsidRPr="00F04B73">
        <w:t xml:space="preserve">, R., &amp; Sun, J. (2015). </w:t>
      </w:r>
      <w:r w:rsidRPr="00F04B73">
        <w:rPr>
          <w:b/>
          <w:bCs/>
        </w:rPr>
        <w:t>Faster R-CNN: Towards Real-Time Object Detection with Region Proposal Networks.</w:t>
      </w:r>
      <w:r w:rsidRPr="00F04B73">
        <w:t xml:space="preserve"> </w:t>
      </w:r>
      <w:proofErr w:type="spellStart"/>
      <w:r w:rsidRPr="00F04B73">
        <w:rPr>
          <w:i/>
          <w:iCs/>
        </w:rPr>
        <w:t>arXiv</w:t>
      </w:r>
      <w:proofErr w:type="spellEnd"/>
      <w:r w:rsidRPr="00F04B73">
        <w:rPr>
          <w:i/>
          <w:iCs/>
        </w:rPr>
        <w:t xml:space="preserve"> (Cornell University). </w:t>
      </w:r>
      <w:hyperlink r:id="rId13" w:history="1">
        <w:r w:rsidRPr="002E57C5">
          <w:rPr>
            <w:rStyle w:val="Hyperlink"/>
          </w:rPr>
          <w:t>https://doi.org/10.48550/arxiv.1506.01497</w:t>
        </w:r>
      </w:hyperlink>
    </w:p>
    <w:p w14:paraId="027B676C" w14:textId="77777777" w:rsidR="00F04B73" w:rsidRDefault="00F04B73" w:rsidP="00F04B73">
      <w:pPr>
        <w:ind w:left="709" w:hanging="709"/>
      </w:pPr>
      <w:r w:rsidRPr="00DF6554">
        <w:t xml:space="preserve">Vaswani, A., </w:t>
      </w:r>
      <w:proofErr w:type="spellStart"/>
      <w:r w:rsidRPr="00DF6554">
        <w:t>Shazeer</w:t>
      </w:r>
      <w:proofErr w:type="spellEnd"/>
      <w:r w:rsidRPr="00DF6554">
        <w:t xml:space="preserve">, N., Parmar, N., </w:t>
      </w:r>
      <w:proofErr w:type="spellStart"/>
      <w:r w:rsidRPr="00DF6554">
        <w:t>Uszkoreit</w:t>
      </w:r>
      <w:proofErr w:type="spellEnd"/>
      <w:r w:rsidRPr="00DF6554">
        <w:t xml:space="preserve">, J., Jones, L., Gomez, A. N., Kaiser, L., &amp; </w:t>
      </w:r>
      <w:proofErr w:type="spellStart"/>
      <w:r w:rsidRPr="00DF6554">
        <w:t>Polosukhin</w:t>
      </w:r>
      <w:proofErr w:type="spellEnd"/>
      <w:r w:rsidRPr="00DF6554">
        <w:t xml:space="preserve">, I. (2017). </w:t>
      </w:r>
      <w:r w:rsidRPr="00DF6554">
        <w:rPr>
          <w:b/>
          <w:bCs/>
        </w:rPr>
        <w:t>Attention Is All You Need</w:t>
      </w:r>
      <w:r w:rsidRPr="00DF6554">
        <w:t xml:space="preserve">. </w:t>
      </w:r>
      <w:proofErr w:type="spellStart"/>
      <w:r w:rsidRPr="00DF6554">
        <w:rPr>
          <w:i/>
          <w:iCs/>
        </w:rPr>
        <w:t>arXiv</w:t>
      </w:r>
      <w:proofErr w:type="spellEnd"/>
      <w:r w:rsidRPr="00DF6554">
        <w:rPr>
          <w:i/>
          <w:iCs/>
        </w:rPr>
        <w:t xml:space="preserve"> (Cornell University).</w:t>
      </w:r>
      <w:r w:rsidRPr="00DF6554">
        <w:t xml:space="preserve"> </w:t>
      </w:r>
      <w:hyperlink r:id="rId14" w:history="1">
        <w:r w:rsidRPr="002E57C5">
          <w:rPr>
            <w:rStyle w:val="Hyperlink"/>
          </w:rPr>
          <w:t>https://doi.org/10.48550/arxiv.1706.03762</w:t>
        </w:r>
      </w:hyperlink>
    </w:p>
    <w:p w14:paraId="0A73406E" w14:textId="77777777" w:rsidR="00F04B73" w:rsidRPr="00F04B73" w:rsidRDefault="00F04B73" w:rsidP="00DF6554">
      <w:pPr>
        <w:ind w:left="709" w:hanging="709"/>
        <w:rPr>
          <w:b/>
          <w:bCs/>
        </w:rPr>
      </w:pPr>
    </w:p>
    <w:sectPr w:rsidR="00F04B73" w:rsidRPr="00F0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04B3D"/>
    <w:multiLevelType w:val="multilevel"/>
    <w:tmpl w:val="5C84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27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E"/>
    <w:rsid w:val="000E0453"/>
    <w:rsid w:val="00155DBA"/>
    <w:rsid w:val="00330E28"/>
    <w:rsid w:val="00470692"/>
    <w:rsid w:val="00711B02"/>
    <w:rsid w:val="007A64C7"/>
    <w:rsid w:val="0098437E"/>
    <w:rsid w:val="00D51CFF"/>
    <w:rsid w:val="00DF6554"/>
    <w:rsid w:val="00ED670E"/>
    <w:rsid w:val="00F0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913A"/>
  <w15:chartTrackingRefBased/>
  <w15:docId w15:val="{6FD62300-FE3B-4A8D-B001-541CA94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3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5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6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4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5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ccv51070.2023.00371" TargetMode="External"/><Relationship Id="rId13" Type="http://schemas.openxmlformats.org/officeDocument/2006/relationships/hyperlink" Target="https://doi.org/10.48550/arxiv.1506.014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62/neco.1997.9.8.1735" TargetMode="External"/><Relationship Id="rId12" Type="http://schemas.openxmlformats.org/officeDocument/2006/relationships/hyperlink" Target="https://doi.org/10.48550/arxiv.2103.000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48550/arxiv.1504.00325" TargetMode="External"/><Relationship Id="rId11" Type="http://schemas.openxmlformats.org/officeDocument/2006/relationships/hyperlink" Target="https://doi.org/10.48550/arxiv.1912.01703" TargetMode="External"/><Relationship Id="rId5" Type="http://schemas.openxmlformats.org/officeDocument/2006/relationships/hyperlink" Target="https://doi.org/10.48550/arxiv.1707.0799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48550/arxiv.2201.12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065386" TargetMode="External"/><Relationship Id="rId14" Type="http://schemas.openxmlformats.org/officeDocument/2006/relationships/hyperlink" Target="https://doi.org/10.48550/arxiv.1706.03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JESAYA ANTHONY DHALIMARTONO</dc:creator>
  <cp:keywords/>
  <dc:description/>
  <cp:lastModifiedBy>JESAYA ANTHONY DHALIMARTONO</cp:lastModifiedBy>
  <cp:revision>3</cp:revision>
  <dcterms:created xsi:type="dcterms:W3CDTF">2024-11-25T01:13:00Z</dcterms:created>
  <dcterms:modified xsi:type="dcterms:W3CDTF">2024-11-25T01:39:00Z</dcterms:modified>
</cp:coreProperties>
</file>