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Bogotá</w:t>
      </w:r>
    </w:p>
    <w:p>
      <w:pPr>
        <w:jc w:val="center"/>
      </w:pPr>
      <w:r>
        <w:rPr>
          <w:rFonts w:ascii="Aptos" w:hAnsi="Aptos"/>
          <w:color w:val="666666"/>
          <w:sz w:val="20"/>
        </w:rPr>
        <w:t>Clima frío de alta montaña | Amenaza sísmica INTERMEDIA | Región 2 | 28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Aislamiento térmico, U-value, condensación, Low-E/DVH, acústica y radiación UV</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BOG_R01 | Reto 1: Vivienda en estrato medio-alto - Cedritos / Chapinero Alto</w:t>
      </w:r>
    </w:p>
    <w:p>
      <w:pPr>
        <w:spacing w:after="60"/>
      </w:pPr>
      <w:r>
        <w:rPr>
          <w:rFonts w:ascii="Aptos" w:hAnsi="Aptos"/>
          <w:b/>
          <w:color w:val="C52032"/>
          <w:sz w:val="18"/>
        </w:rPr>
        <w:t xml:space="preserve">SITUACIÓN BASE: </w:t>
      </w:r>
      <w:r>
        <w:rPr>
          <w:rFonts w:ascii="Aptos" w:hAnsi="Aptos"/>
          <w:color w:val="222222"/>
          <w:sz w:val="18"/>
        </w:rPr>
        <w:t>Apartamento de 140 m² con condensación diaria, corrientes de aire y aumento de calefacción; vidrio claro de 4 mm sin rotura de puente térmico.</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Geometría y apoyos -&gt; Condensación/U-value -&gt; Low-E/DVH -&gt; Sellos y sistema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DVH/insulado con hojas HS/FT según riesgo; laminación donde exista impacto o retención requerida</w:t>
            </w:r>
          </w:p>
        </w:tc>
        <w:tc>
          <w:tcPr>
            <w:tcW w:type="dxa" w:w="5227"/>
            <w:tcMar>
              <w:top w:w="80" w:type="dxa"/>
              <w:start w:w="100" w:type="dxa"/>
              <w:bottom w:w="80" w:type="dxa"/>
              <w:end w:w="100" w:type="dxa"/>
            </w:tcMar>
            <w:vAlign w:val="center"/>
          </w:tcPr>
          <w:p>
            <w:r/>
            <w:r>
              <w:rPr>
                <w:rFonts w:ascii="Aptos" w:hAnsi="Aptos"/>
                <w:b w:val="0"/>
                <w:color w:val="222222"/>
                <w:sz w:val="18"/>
              </w:rPr>
              <w:t>DVH-TEMPER de seguridad con Low-E y laminación según riesgo; optimizar U-value, TL y control de condensación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intercambio térmico frente a vidrio sencillo</w:t>
              <w:br/>
              <w:t>• Mantiene seguridad como piso de diseño</w:t>
              <w:br/>
              <w:t>• Mejora confort sin sobredimensionar de entrada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U-value y control de superficie fría</w:t>
              <w:br/>
              <w:t>• Permite integrar seguridad y postrotura</w:t>
              <w:br/>
              <w:t>• Eleva desempeño de la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TL, condensación/punto de rocío,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dimensiones, apoyos y anclajes, orientación, puentes térmicos y sellos, cargas de viento,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un DVH para reducir frío y condensación, verificando que el vidrio sea de seguridad donde aplique.'.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Geometría y apoyos -&gt; Condensación/U-value -&gt; Low-E/DVH. Diferencia una solución base (DVH/insulado con hojas HS/FT según riesgo; laminación donde exista impacto o retención requerida) de una mejora (DVH-TEMPER de seguridad con Low-E y laminación según riesgo; optimizar U-value, TL y control de condensación)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Geometría y apoyos -&gt; Condensación/U-value -&gt; Low-E/DVH -&gt; Sellos y sistema. Recomienda como camino estándar: DVH/insulado con hojas HS/FT según riesgo; laminación donde exista impacto o retención requerida. Como alto desempeño: DVH-TEMPER de seguridad con Low-E y laminación según riesgo; optimizar U-value, TL y control de condensación. Justifica con indicadores U-value, TL, condensación/punto de rocío, seguridad/postrotura y deja expresamente pendientes dimensiones, apoyos y anclajes, orientación, puentes térmicos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U-value | TL | condensación/punto de rocío</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dimensiones | apoyos y anclajes | orientación | puentes térmicos y sellos | cargas de viento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BOG_R02 | Reto 2: Edificio de oficinas - Av. Calle 26 / Centro Internacional</w:t>
      </w:r>
    </w:p>
    <w:p>
      <w:pPr>
        <w:spacing w:after="60"/>
      </w:pPr>
      <w:r>
        <w:rPr>
          <w:rFonts w:ascii="Aptos" w:hAnsi="Aptos"/>
          <w:b/>
          <w:color w:val="C52032"/>
          <w:sz w:val="18"/>
        </w:rPr>
        <w:t xml:space="preserve">SITUACIÓN BASE: </w:t>
      </w:r>
      <w:r>
        <w:rPr>
          <w:rFonts w:ascii="Aptos" w:hAnsi="Aptos"/>
          <w:color w:val="222222"/>
          <w:sz w:val="18"/>
        </w:rPr>
        <w:t>Torre de 15 pisos con sensación de frío, deslumbramiento matutino y 40% del consumo en calefacción localizada; vidrio monolítico de 6 mm.</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U-value/condensación -&gt; SHGC y TL/deslumbramiento -&gt; Low-E -&gt; 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DVH/insulado con hojas tratadas HS/FT según riesgo y Low-E cuando el balance térmico lo requiera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Low-E + control solar selectivo + laminación/acústica según necesidad</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pérdidas térmicas</w:t>
              <w:br/>
              <w:t>• Controla superficie fría/condensación</w:t>
              <w:br/>
              <w:t>• Permite conservar iluminación útil</w:t>
            </w:r>
          </w:p>
        </w:tc>
        <w:tc>
          <w:tcPr>
            <w:tcW w:type="dxa" w:w="5227"/>
            <w:tcMar>
              <w:top w:w="80" w:type="dxa"/>
              <w:start w:w="100" w:type="dxa"/>
              <w:bottom w:w="80" w:type="dxa"/>
              <w:end w:w="100" w:type="dxa"/>
            </w:tcMar>
            <w:vAlign w:val="center"/>
          </w:tcPr>
          <w:p>
            <w:r/>
            <w:r>
              <w:rPr>
                <w:rFonts w:ascii="Aptos" w:hAnsi="Aptos"/>
                <w:b w:val="0"/>
                <w:color w:val="222222"/>
                <w:sz w:val="16"/>
              </w:rPr>
              <w:t>Mejoras:</w:t>
              <w:br/>
              <w:t>• Equilibra U-value, SHGC y TL</w:t>
              <w:br/>
              <w:t>• Integra control de deslumbramiento y seguridad</w:t>
              <w:br/>
              <w:t>• Prepara la envolvente para modelación energética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SHGC, TL, condensación, acústica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WWR/porcentaje vidriado, cargas y apoyos, posición/procesabilidad de Low-E, modelación energética,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'Recomendaría DVH con Low-E para reducir pérdidas térmicas y revisar deslumbramiento.'.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U-value/condensación -&gt; SHGC y TL/deslumbramiento -&gt; Low-E. Diferencia una solución base (DVH/insulado con hojas tratadas HS/FT según riesgo y Low-E cuando el balance térmico lo requiera) de una mejora (DVH de seguridad de alto desempeño: Low-E + control solar selectivo + laminación/acústica según necesidad)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U-value/condensación -&gt; SHGC y TL/deslumbramiento -&gt; Low-E -&gt; DVH -&gt; Modelación energética. Recomienda como camino estándar: DVH/insulado con hojas tratadas HS/FT según riesgo y Low-E cuando el balance térmico lo requiera. Como alto desempeño: DVH de seguridad de alto desempeño: Low-E + control solar selectivo + laminación/acústica según necesidad. Justifica con indicadores U-value, SHGC, TL, condensación y deja expresamente pendientes orientación, WWR/porcentaje vidriado, cargas y apoyos, posición/procesabilidad de Low-E.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U-value | SHGC | TL</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WWR/porcentaje vidriado | cargas y apoyos | posición/procesabilidad de Low-E | modelación 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BOG_R03 | Reto 3: Institución educativa - Av. Boyacá</w:t>
      </w:r>
    </w:p>
    <w:p>
      <w:pPr>
        <w:spacing w:after="60"/>
      </w:pPr>
      <w:r>
        <w:rPr>
          <w:rFonts w:ascii="Aptos" w:hAnsi="Aptos"/>
          <w:b/>
          <w:color w:val="C52032"/>
          <w:sz w:val="18"/>
        </w:rPr>
        <w:t xml:space="preserve">SITUACIÓN BASE: </w:t>
      </w:r>
      <w:r>
        <w:rPr>
          <w:rFonts w:ascii="Aptos" w:hAnsi="Aptos"/>
          <w:color w:val="222222"/>
          <w:sz w:val="18"/>
        </w:rPr>
        <w:t>Aulas con &gt;60 dB interiores y 12°C al inicio de clases; vidrio sencillo de 4 mm sin cámara.</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U-value -&gt; DVH/Low-E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desempeño acústico (p. ej., DUAL/TEMPER DUAL según riesgo) y mejora térmica básica</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interlámina acústica + Low-E según necesidad térmica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transmisión de ruido frente a vidrio sencillo</w:t>
              <w:br/>
              <w:t>• Mantiene seguridad en ambiente educativo</w:t>
              <w:br/>
              <w:t>• Mejora confort térmico básico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 con asimetría/cámara</w:t>
              <w:br/>
              <w:t>• Reduce pérdidas térmicas</w:t>
              <w:br/>
              <w:t>• Integra seguridad y confort en una sola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U-value,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medición/Mapa de ruido, uso y objetivo interior, dimensiones y sistema, sellos perimetrales, ventilación,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laminado acústico de seguridad y revisaría una solución térmica para el frío.'.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U-value. Diferencia una solución base (Laminado de seguridad con desempeño acústico (p. ej., DUAL/TEMPER DUAL según riesgo) y mejora térmica básica) de una mejora (DVH acústico asimétrico de seguridad con interlámina acústica + Low-E según necesidad térmica)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U-value -&gt; DVH/Low-E. Recomienda como camino estándar: Laminado de seguridad con desempeño acústico (p. ej., DUAL/TEMPER DUAL según riesgo) y mejora térmica básica. Como alto desempeño: DVH acústico asimétrico de seguridad con interlámina acústica + Low-E según necesidad térmica. Justifica con indicadores LAeq exterior, STC/OITC objetivo, U-value, seguridad y deja expresamente pendientes medición/Mapa de ruido, uso y objetivo interior, dimensiones y sistema, sellos perimetrales.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medición/Mapa de ruido | uso y objetivo interior | dimensiones y sistema | sellos perimetrales | ventilación</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BOG_R04 | Reto 4: Restaurante patrimonial - La Candelaria / Zona G</w:t>
      </w:r>
    </w:p>
    <w:p>
      <w:pPr>
        <w:spacing w:after="60"/>
      </w:pPr>
      <w:r>
        <w:rPr>
          <w:rFonts w:ascii="Aptos" w:hAnsi="Aptos"/>
          <w:b/>
          <w:color w:val="C52032"/>
          <w:sz w:val="18"/>
        </w:rPr>
        <w:t xml:space="preserve">SITUACIÓN BASE: </w:t>
      </w:r>
      <w:r>
        <w:rPr>
          <w:rFonts w:ascii="Aptos" w:hAnsi="Aptos"/>
          <w:color w:val="222222"/>
          <w:sz w:val="18"/>
        </w:rPr>
        <w:t>Casona histórica: se busca ampliar ventanal, pero hay infiltración de frío y ruido; intervención sujeta a autoridad patrimonial.</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Ruido -&gt; U-value/infiltraciones -&gt; Patrimonio si aplica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desempeño acústico, conservando transparencia; mejorar sellos y control térmico del sistema</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Low-E; control solar solo en la medida necesaria para transparencia y deslumbramiento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Protege usuarios en fachada de uso público</w:t>
              <w:br/>
              <w:t>• Reduce ruido sin perder visual</w:t>
              <w:br/>
              <w:t>• Ataca infiltraciones y confort del sistema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aislamiento térmico y acústico</w:t>
              <w:br/>
              <w:t>• Mantiene seguridad/postrotura</w:t>
              <w:br/>
              <w:t>• Permite un balance más fino de TL y confort</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STC/OITC, U-value,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condición patrimonial, sistema de marco/sellos, dimensiones, objetivo acústico, orientación,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'Mantendría transparencia con un laminado de seguridad y mejoraría sellos para ruido y frío.'.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Ruido -&gt; U-value/infiltraciones. Diferencia una solución base (Laminado de seguridad con desempeño acústico, conservando transparencia; mejorar sellos y control térmico del sistema) de una mejora (DVH acústico asimétrico de seguridad + Low-E; control solar solo en la medida necesaria para transparencia y deslumbramiento)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Ruido -&gt; U-value/infiltraciones -&gt; Patrimonio si aplica. Recomienda como camino estándar: Laminado de seguridad con desempeño acústico, conservando transparencia; mejorar sellos y control térmico del sistema. Como alto desempeño: DVH acústico asimétrico de seguridad + Low-E; control solar solo en la medida necesaria para transparencia y deslumbramiento. Justifica con indicadores TL, STC/OITC, U-value, seguridad y deja expresamente pendientes condición patrimonial, sistema de marco/sellos, dimensiones, objetivo acústico.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STC/OITC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condición patrimonial | sistema de marco/sellos | dimensiones | objetivo acústico | orientación</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BOG_R05 | Reto 5: Clínica - área de hospitalización</w:t>
      </w:r>
    </w:p>
    <w:p>
      <w:pPr>
        <w:spacing w:after="60"/>
      </w:pPr>
      <w:r>
        <w:rPr>
          <w:rFonts w:ascii="Aptos" w:hAnsi="Aptos"/>
          <w:b/>
          <w:color w:val="C52032"/>
          <w:sz w:val="18"/>
        </w:rPr>
        <w:t xml:space="preserve">SITUACIÓN BASE: </w:t>
      </w:r>
      <w:r>
        <w:rPr>
          <w:rFonts w:ascii="Aptos" w:hAnsi="Aptos"/>
          <w:color w:val="222222"/>
          <w:sz w:val="18"/>
        </w:rPr>
        <w:t>Habitaciones con 15°C en madrugada, ruido de urgencias y filtraciones por sellos deteriorados.</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U-value/infiltración -&gt; Ruido -&gt; Facilidad de limpieza -&gt; DVH/Low-E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DVH/insulado de seguridad con hojas tratadas; laminación/acústica en las zonas que lo exijan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Low-E + configuración acústica asimétrica y laminación según riesgo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pérdida térmica e infiltración asociada al cerramiento</w:t>
              <w:br/>
              <w:t>• Mejora descanso frente a ruido</w:t>
              <w:br/>
              <w:t>• Mantiene superficies y juntas compatibles con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térmico y acústico</w:t>
              <w:br/>
              <w:t>• Integra postrotura/seguridad</w:t>
              <w:br/>
              <w:t>• Mejora desempeño global de la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STC/OITC, seguridad,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marcos y sellos, HVAC y presión de recintos, objetivo acústico, dimensiones/cargas, protocolo de limpieza,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DVH de seguridad para reducir frío y evaluaría una configuración acústica por el ruido clínico.'.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U-value/infiltración -&gt; Ruido -&gt; Facilidad de limpieza. Diferencia una solución base (DVH/insulado de seguridad con hojas tratadas; laminación/acústica en las zonas que lo exijan) de una mejora (DVH de seguridad con Low-E + configuración acústica asimétrica y laminación según riesgo)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U-value/infiltración -&gt; Ruido -&gt; Facilidad de limpieza -&gt; DVH/Low-E -&gt; Sistemas HVAC. Recomienda como camino estándar: DVH/insulado de seguridad con hojas tratadas; laminación/acústica en las zonas que lo exijan. Como alto desempeño: DVH de seguridad con Low-E + configuración acústica asimétrica y laminación según riesgo. Justifica con indicadores U-value, STC/OITC, seguridad, condensación y deja expresamente pendientes marcos y sellos, HVAC y presión de recintos, objetivo acústico, dimensiones/cargas.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U-value | STC/OITC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marcos y sellos | HVAC y presión de recintos | objetivo acústico | dimensiones/cargas | protocolo de limpieza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BOG_R06 | Reto 6: Bodega logística - Fontibón / Autopista Medellín</w:t>
      </w:r>
    </w:p>
    <w:p>
      <w:pPr>
        <w:spacing w:after="60"/>
      </w:pPr>
      <w:r>
        <w:rPr>
          <w:rFonts w:ascii="Aptos" w:hAnsi="Aptos"/>
          <w:b/>
          <w:color w:val="C52032"/>
          <w:sz w:val="18"/>
        </w:rPr>
        <w:t xml:space="preserve">SITUACIÓN BASE: </w:t>
      </w:r>
      <w:r>
        <w:rPr>
          <w:rFonts w:ascii="Aptos" w:hAnsi="Aptos"/>
          <w:color w:val="222222"/>
          <w:sz w:val="18"/>
        </w:rPr>
        <w:t>Bodega de 5.000 m²; 58% de electricidad en iluminación diurna y temperatura bajo cubierta de hasta 8°C en madrugada.</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U-value/condensación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con vidrio laminado de seguridad y hojas tratadas, privilegiando luz difusa y control de condensación</w:t>
            </w:r>
          </w:p>
        </w:tc>
        <w:tc>
          <w:tcPr>
            <w:tcW w:type="dxa" w:w="5227"/>
            <w:tcMar>
              <w:top w:w="80" w:type="dxa"/>
              <w:start w:w="100" w:type="dxa"/>
              <w:bottom w:w="80" w:type="dxa"/>
              <w:end w:w="100" w:type="dxa"/>
            </w:tcMar>
            <w:vAlign w:val="center"/>
          </w:tcPr>
          <w:p>
            <w:r/>
            <w:r>
              <w:rPr>
                <w:rFonts w:ascii="Aptos" w:hAnsi="Aptos"/>
                <w:b w:val="0"/>
                <w:color w:val="222222"/>
                <w:sz w:val="18"/>
              </w:rPr>
              <w:t>Sistema laminado/insulado de seguridad de alto desempeño, con Low-E o DVH cuando la solución de cubierta y el cálculo lo permitan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riesgo de deslumbramiento</w:t>
              <w:br/>
              <w:t>• Mantiene una solución fabricable y verificable</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aislamiento térmico</w:t>
              <w:br/>
              <w:t>• Controla mejor condensación</w:t>
              <w:br/>
              <w:t>• Integra seguridad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U-value, condensación,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apoyos/anclajes, viento/sismo, pendiente/drenaje, modelación de iluminación/energía,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un sistema traslúcido laminado de seguridad que aporte luz natural sin dejar vidrio sobre personas sin retención.'.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U-value/condensación -&gt; Viento/sismo. Diferencia una solución base (Sistema traslúcido con vidrio laminado de seguridad y hojas tratadas, privilegiando luz difusa y control de condensación) de una mejora (Sistema laminado/insulado de seguridad de alto desempeño, con Low-E o DVH cuando la solución de cubierta y el cálculo lo permitan)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U-value/condensación -&gt; Viento/sismo -&gt; Sistema de cubierta. Recomienda como camino estándar: Sistema traslúcido con vidrio laminado de seguridad y hojas tratadas, privilegiando luz difusa y control de condensación. Como alto desempeño: Sistema laminado/insulado de seguridad de alto desempeño, con Low-E o DVH cuando la solución de cubierta y el cálculo lo permitan. Justifica con indicadores TL difusa, U-value, condensación, seguridad/postrotura y deja expresamente pendientes cargas de cubierta, apoyos/anclajes, viento/sismo, pendiente/drenaje.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U-value | condensación</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apoyos/anclajes | viento/sismo | pendiente/drenaje | modelación de iluminación/energía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BOG_R07 | Reto 7: VIS - Bosa / Ciudad Bolívar</w:t>
      </w:r>
    </w:p>
    <w:p>
      <w:pPr>
        <w:spacing w:after="60"/>
      </w:pPr>
      <w:r>
        <w:rPr>
          <w:rFonts w:ascii="Aptos" w:hAnsi="Aptos"/>
          <w:b/>
          <w:color w:val="C52032"/>
          <w:sz w:val="18"/>
        </w:rPr>
        <w:t xml:space="preserve">SITUACIÓN BASE: </w:t>
      </w:r>
      <w:r>
        <w:rPr>
          <w:rFonts w:ascii="Aptos" w:hAnsi="Aptos"/>
          <w:color w:val="222222"/>
          <w:sz w:val="18"/>
        </w:rPr>
        <w:t>380 unidades VIS con vidrio de 4 mm; preocupación por transmitancia térmica, condensación y corrientes de aire.</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U-value -&gt; Condensación -&gt; Durabilidad/sellos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DVH básico/insulado con hojas tratadas donde el riesgo lo exija, junto con marcos y sellos de buen desempeño</w:t>
            </w:r>
          </w:p>
        </w:tc>
        <w:tc>
          <w:tcPr>
            <w:tcW w:type="dxa" w:w="5227"/>
            <w:tcMar>
              <w:top w:w="80" w:type="dxa"/>
              <w:start w:w="100" w:type="dxa"/>
              <w:bottom w:w="80" w:type="dxa"/>
              <w:end w:w="100" w:type="dxa"/>
            </w:tcMar>
            <w:vAlign w:val="center"/>
          </w:tcPr>
          <w:p>
            <w:r/>
            <w:r>
              <w:rPr>
                <w:rFonts w:ascii="Aptos" w:hAnsi="Aptos"/>
                <w:b w:val="0"/>
                <w:color w:val="222222"/>
                <w:sz w:val="18"/>
              </w:rPr>
              <w:t>DVH de seguridad con Low-E y laminación donde corresponda, optimizado por costo total y disponibilidad</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desempeño térmico frente a vidrio sencillo</w:t>
              <w:br/>
              <w:t>• Reduce condensación asociada a superficie fría</w:t>
              <w:br/>
              <w:t>• Puede mantenerse dentro de una lógica de costo racional</w:t>
            </w:r>
          </w:p>
        </w:tc>
        <w:tc>
          <w:tcPr>
            <w:tcW w:type="dxa" w:w="5227"/>
            <w:tcMar>
              <w:top w:w="80" w:type="dxa"/>
              <w:start w:w="100" w:type="dxa"/>
              <w:bottom w:w="80" w:type="dxa"/>
              <w:end w:w="100" w:type="dxa"/>
            </w:tcMar>
            <w:vAlign w:val="center"/>
          </w:tcPr>
          <w:p>
            <w:r/>
            <w:r>
              <w:rPr>
                <w:rFonts w:ascii="Aptos" w:hAnsi="Aptos"/>
                <w:b w:val="0"/>
                <w:color w:val="222222"/>
                <w:sz w:val="16"/>
              </w:rPr>
              <w:t>Mejoras:</w:t>
              <w:br/>
              <w:t>• Reduce aún más intercambio térmico</w:t>
              <w:br/>
              <w:t>• Integra seguridad/postrotura</w:t>
              <w:br/>
              <w:t>• Mejora durabilidad y confort de largo plazo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U-value, condensación, seguridad, disponibilidad/costo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por ventana, proveedores/disponibilidad, marcos/sellos, dimensiones, metas aplicables Res. 0194,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priorizaría un DVH básico y mejores sellos, cuidando el costo y la disponibilidad.'.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U-value -&gt; Condensación -&gt; Durabilidad/sellos. Diferencia una solución base (DVH básico/insulado con hojas tratadas donde el riesgo lo exija, junto con marcos y sellos de buen desempeño) de una mejora (DVH de seguridad con Low-E y laminación donde corresponda, optimizado por costo total y disponibilidad)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U-value -&gt; Condensación -&gt; Durabilidad/sellos -&gt; Costo/disponibilidad. Recomienda como camino estándar: DVH básico/insulado con hojas tratadas donde el riesgo lo exija, junto con marcos y sellos de buen desempeño. Como alto desempeño: DVH de seguridad con Low-E y laminación donde corresponda, optimizado por costo total y disponibilidad. Justifica con indicadores U-value, condensación, seguridad, disponibilidad/costo y deja expresamente pendientes presupuesto por ventana, proveedores/disponibilidad, marcos/sellos, dimensiones.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U-value | condensación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por ventana | proveedores/disponibilidad | marcos/sellos | dimensiones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BOG_R08 | Reto 8: Centro cultural / museo - La Candelaria</w:t>
      </w:r>
    </w:p>
    <w:p>
      <w:pPr>
        <w:spacing w:after="60"/>
      </w:pPr>
      <w:r>
        <w:rPr>
          <w:rFonts w:ascii="Aptos" w:hAnsi="Aptos"/>
          <w:b/>
          <w:color w:val="C52032"/>
          <w:sz w:val="18"/>
        </w:rPr>
        <w:t xml:space="preserve">SITUACIÓN BASE: </w:t>
      </w:r>
      <w:r>
        <w:rPr>
          <w:rFonts w:ascii="Aptos" w:hAnsi="Aptos"/>
          <w:color w:val="222222"/>
          <w:sz w:val="18"/>
        </w:rPr>
        <w:t>Sala de colecciones con daño UV en papel/textiles y fluctuaciones térmicas; requiere criterios de conservación específicos.</w:t>
      </w:r>
    </w:p>
    <w:p>
      <w:pPr>
        <w:spacing w:after="60"/>
      </w:pPr>
      <w:r>
        <w:rPr>
          <w:rFonts w:ascii="Aptos" w:hAnsi="Aptos"/>
          <w:b/>
          <w:color w:val="C52032"/>
          <w:sz w:val="18"/>
        </w:rPr>
        <w:t xml:space="preserve">FOCO DEL MOTOR: </w:t>
      </w:r>
      <w:r>
        <w:rPr>
          <w:rFonts w:ascii="Aptos" w:hAnsi="Aptos"/>
          <w:color w:val="222222"/>
          <w:sz w:val="18"/>
        </w:rPr>
        <w:t>Conservación/UV | Confort térmico | Seguridad/acústica</w:t>
      </w:r>
    </w:p>
    <w:p>
      <w:pPr>
        <w:spacing w:after="60"/>
      </w:pPr>
      <w:r>
        <w:rPr>
          <w:rFonts w:ascii="Aptos" w:hAnsi="Aptos"/>
          <w:b/>
          <w:color w:val="C52032"/>
          <w:sz w:val="18"/>
        </w:rPr>
        <w:t xml:space="preserve">RUTA TÉCNICA ESPERADA: </w:t>
      </w:r>
      <w:r>
        <w:rPr>
          <w:rFonts w:ascii="Aptos" w:hAnsi="Aptos"/>
          <w:color w:val="222222"/>
          <w:sz w:val="18"/>
        </w:rPr>
        <w:t>Seguridad/impacto -&gt; Plan de conservación -&gt; UV/TL -&gt; Térmico/condensación -&gt; Acústica -&gt; Sistema ambiental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estrategia de control UV y solar/térmico acorde al plan de conservación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con laminación UV + Low-E/control solar y acústica según el plan de conservación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exposición UV directa</w:t>
              <w:br/>
              <w:t>• Mantiene seguridad en área pública</w:t>
              <w:br/>
              <w:t>• Conserva una solución compatible con el plan de conservación</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estabilidad térmica de la envolvente</w:t>
              <w:br/>
              <w:t>• Integra UV, acústica y postrotura</w:t>
              <w:br/>
              <w:t>• Permite mayor control sin atribuir al vidrio el control ambiental total</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transmisión UV/TL, U-value,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plan de conservación, temperatura/humedad objetivo, orientación, dimensiones/sistema, autoridad patrimonial si aplica, puentes térmicos e infiltración de aire, radiación UV por altitud</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(Conservación/UV) y propone una familia de vidrio coherente. Ejemplo de respuesta: 'Usaría un laminado de seguridad con protección UV para reducir exposición de las colecciones.'.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Plan de conservación -&gt; UV/TL -&gt; Térmico/condensación. Diferencia una solución base (Laminado de seguridad con estrategia de control UV y solar/térmico acorde al plan de conservación) de una mejora (DVH de seguridad con laminación UV + Low-E/control solar y acústica según el plan de conservación)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Plan de conservación -&gt; UV/TL -&gt; Térmico/condensación -&gt; Acústica -&gt; Sistema ambiental. Recomienda como camino estándar: Laminado de seguridad con estrategia de control UV y solar/térmico acorde al plan de conservación. Como alto desempeño: DVH de seguridad con laminación UV + Low-E/control solar y acústica según el plan de conservación. Justifica con indicadores transmisión UV/TL, U-value, SHGC, STC/OITC y deja expresamente pendientes plan de conservación, temperatura/humedad objetivo, orientación, dimensiones/sistema.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BOG_R08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Conservación/UV | Confort térmico | Seguridad/acústica | transmisión UV/TL | U-value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plan de conservación | temperatura/humedad objetivo | orientación | dimensiones/sistema | autoridad patrimonial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Taller_Sistemas_Vidriados_Bogota_GlassLab_Fase2_REVISADO (1).docx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BOGOTÁ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