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93A23" w14:textId="77777777" w:rsidR="00492713" w:rsidRPr="00492713" w:rsidRDefault="00492713" w:rsidP="00492713">
      <w:r w:rsidRPr="00492713">
        <w:rPr>
          <w:b/>
          <w:bCs/>
        </w:rPr>
        <w:t>Bellows College: Guidelines for Changing Master’s Degree Programs</w:t>
      </w:r>
    </w:p>
    <w:p w14:paraId="6587FD4C" w14:textId="77777777" w:rsidR="00492713" w:rsidRPr="00492713" w:rsidRDefault="00492713" w:rsidP="00492713">
      <w:r w:rsidRPr="00492713">
        <w:rPr>
          <w:b/>
          <w:bCs/>
        </w:rPr>
        <w:t>Table of Contents</w:t>
      </w:r>
    </w:p>
    <w:p w14:paraId="2D0D2960" w14:textId="77777777" w:rsidR="00492713" w:rsidRPr="00492713" w:rsidRDefault="00492713" w:rsidP="00492713">
      <w:pPr>
        <w:numPr>
          <w:ilvl w:val="0"/>
          <w:numId w:val="1"/>
        </w:numPr>
      </w:pPr>
      <w:r w:rsidRPr="00492713">
        <w:t>Introduction</w:t>
      </w:r>
    </w:p>
    <w:p w14:paraId="6CF90D68" w14:textId="77777777" w:rsidR="00492713" w:rsidRPr="00492713" w:rsidRDefault="00492713" w:rsidP="00492713">
      <w:pPr>
        <w:numPr>
          <w:ilvl w:val="0"/>
          <w:numId w:val="1"/>
        </w:numPr>
      </w:pPr>
      <w:r w:rsidRPr="00492713">
        <w:t>Eligibility Requirements</w:t>
      </w:r>
    </w:p>
    <w:p w14:paraId="29843E34" w14:textId="77777777" w:rsidR="00492713" w:rsidRPr="00492713" w:rsidRDefault="00492713" w:rsidP="00492713">
      <w:pPr>
        <w:numPr>
          <w:ilvl w:val="0"/>
          <w:numId w:val="1"/>
        </w:numPr>
      </w:pPr>
      <w:r w:rsidRPr="00492713">
        <w:t>Key Considerations Before Changing Programs</w:t>
      </w:r>
    </w:p>
    <w:p w14:paraId="51530843" w14:textId="77777777" w:rsidR="00492713" w:rsidRPr="00492713" w:rsidRDefault="00492713" w:rsidP="00492713">
      <w:pPr>
        <w:numPr>
          <w:ilvl w:val="0"/>
          <w:numId w:val="1"/>
        </w:numPr>
      </w:pPr>
      <w:r w:rsidRPr="00492713">
        <w:t>Steps to Request a Change</w:t>
      </w:r>
    </w:p>
    <w:p w14:paraId="7970D518" w14:textId="77777777" w:rsidR="00492713" w:rsidRPr="00492713" w:rsidRDefault="00492713" w:rsidP="00492713">
      <w:pPr>
        <w:numPr>
          <w:ilvl w:val="0"/>
          <w:numId w:val="1"/>
        </w:numPr>
      </w:pPr>
      <w:r w:rsidRPr="00492713">
        <w:t>Academic and Financial Implications</w:t>
      </w:r>
    </w:p>
    <w:p w14:paraId="78ABE2FD" w14:textId="77777777" w:rsidR="00492713" w:rsidRPr="00492713" w:rsidRDefault="00492713" w:rsidP="00492713">
      <w:pPr>
        <w:numPr>
          <w:ilvl w:val="0"/>
          <w:numId w:val="1"/>
        </w:numPr>
      </w:pPr>
      <w:r w:rsidRPr="00492713">
        <w:t>Role of Advisors and Faculty</w:t>
      </w:r>
    </w:p>
    <w:p w14:paraId="75300C0D" w14:textId="77777777" w:rsidR="00492713" w:rsidRPr="00492713" w:rsidRDefault="00492713" w:rsidP="00492713">
      <w:pPr>
        <w:numPr>
          <w:ilvl w:val="0"/>
          <w:numId w:val="1"/>
        </w:numPr>
      </w:pPr>
      <w:r w:rsidRPr="00492713">
        <w:t>Application Timeline and Deadlines</w:t>
      </w:r>
    </w:p>
    <w:p w14:paraId="4F4B5093" w14:textId="77777777" w:rsidR="00492713" w:rsidRPr="00492713" w:rsidRDefault="00492713" w:rsidP="00492713">
      <w:pPr>
        <w:numPr>
          <w:ilvl w:val="0"/>
          <w:numId w:val="1"/>
        </w:numPr>
      </w:pPr>
      <w:r w:rsidRPr="00492713">
        <w:t>Required Documentation</w:t>
      </w:r>
    </w:p>
    <w:p w14:paraId="175EE901" w14:textId="77777777" w:rsidR="00492713" w:rsidRPr="00492713" w:rsidRDefault="00492713" w:rsidP="00492713">
      <w:pPr>
        <w:numPr>
          <w:ilvl w:val="0"/>
          <w:numId w:val="1"/>
        </w:numPr>
      </w:pPr>
      <w:r w:rsidRPr="00492713">
        <w:t>Frequently Asked Questions (FAQs)</w:t>
      </w:r>
    </w:p>
    <w:p w14:paraId="2F1D776C" w14:textId="77777777" w:rsidR="00492713" w:rsidRPr="00492713" w:rsidRDefault="00492713" w:rsidP="00492713">
      <w:pPr>
        <w:numPr>
          <w:ilvl w:val="0"/>
          <w:numId w:val="1"/>
        </w:numPr>
      </w:pPr>
      <w:r w:rsidRPr="00492713">
        <w:t>Contact Information for Support</w:t>
      </w:r>
    </w:p>
    <w:p w14:paraId="187B3C95" w14:textId="77777777" w:rsidR="00492713" w:rsidRPr="00492713" w:rsidRDefault="00492713" w:rsidP="00492713">
      <w:pPr>
        <w:numPr>
          <w:ilvl w:val="0"/>
          <w:numId w:val="1"/>
        </w:numPr>
      </w:pPr>
      <w:r w:rsidRPr="00492713">
        <w:t>Appendices</w:t>
      </w:r>
    </w:p>
    <w:p w14:paraId="4ACFEB82" w14:textId="77777777" w:rsidR="00492713" w:rsidRPr="00492713" w:rsidRDefault="00295B4C" w:rsidP="00492713">
      <w:r>
        <w:pict w14:anchorId="07829350">
          <v:rect id="_x0000_i1025" style="width:0;height:1.5pt" o:hralign="center" o:hrstd="t" o:hr="t" fillcolor="#a0a0a0" stroked="f"/>
        </w:pict>
      </w:r>
    </w:p>
    <w:p w14:paraId="258AA9BA" w14:textId="77777777" w:rsidR="00492713" w:rsidRPr="00492713" w:rsidRDefault="00492713" w:rsidP="00492713">
      <w:pPr>
        <w:rPr>
          <w:b/>
          <w:bCs/>
        </w:rPr>
      </w:pPr>
      <w:r w:rsidRPr="00492713">
        <w:rPr>
          <w:b/>
          <w:bCs/>
        </w:rPr>
        <w:t>1. Introduction</w:t>
      </w:r>
    </w:p>
    <w:p w14:paraId="539E13B2" w14:textId="77777777" w:rsidR="00492713" w:rsidRPr="00492713" w:rsidRDefault="00492713" w:rsidP="00492713">
      <w:r w:rsidRPr="00492713">
        <w:t>Bellows College is committed to fostering academic growth and ensuring that students pursue programs aligning with their aspirations and career goals. This document outlines the policies, procedures, and best practices for students who wish to change their master’s degree program. Understanding and adhering to these guidelines will ensure a smooth transition.</w:t>
      </w:r>
    </w:p>
    <w:p w14:paraId="7266664F" w14:textId="77777777" w:rsidR="00492713" w:rsidRPr="00492713" w:rsidRDefault="00295B4C" w:rsidP="00492713">
      <w:r>
        <w:pict w14:anchorId="375A2002">
          <v:rect id="_x0000_i1026" style="width:0;height:1.5pt" o:hralign="center" o:hrstd="t" o:hr="t" fillcolor="#a0a0a0" stroked="f"/>
        </w:pict>
      </w:r>
    </w:p>
    <w:p w14:paraId="5D6FCBF3" w14:textId="77777777" w:rsidR="00492713" w:rsidRPr="00492713" w:rsidRDefault="00492713" w:rsidP="00492713">
      <w:pPr>
        <w:rPr>
          <w:b/>
          <w:bCs/>
        </w:rPr>
      </w:pPr>
      <w:r w:rsidRPr="00492713">
        <w:rPr>
          <w:b/>
          <w:bCs/>
        </w:rPr>
        <w:t>2. Eligibility Requirements</w:t>
      </w:r>
    </w:p>
    <w:p w14:paraId="24F00ECF" w14:textId="77777777" w:rsidR="00492713" w:rsidRPr="00492713" w:rsidRDefault="00492713" w:rsidP="00492713">
      <w:r w:rsidRPr="00492713">
        <w:t>Before requesting a change, students must meet the following criteria:</w:t>
      </w:r>
    </w:p>
    <w:p w14:paraId="2874D366" w14:textId="77777777" w:rsidR="00492713" w:rsidRPr="00492713" w:rsidRDefault="00492713" w:rsidP="00492713">
      <w:pPr>
        <w:numPr>
          <w:ilvl w:val="0"/>
          <w:numId w:val="2"/>
        </w:numPr>
      </w:pPr>
      <w:r w:rsidRPr="00492713">
        <w:t>Maintain a minimum cumulative GPA of 3.0.</w:t>
      </w:r>
    </w:p>
    <w:p w14:paraId="24DEAC60" w14:textId="77777777" w:rsidR="00492713" w:rsidRPr="00492713" w:rsidRDefault="00492713" w:rsidP="00492713">
      <w:pPr>
        <w:numPr>
          <w:ilvl w:val="0"/>
          <w:numId w:val="2"/>
        </w:numPr>
      </w:pPr>
      <w:r w:rsidRPr="00492713">
        <w:t>Be enrolled in good academic standing without disciplinary issues.</w:t>
      </w:r>
    </w:p>
    <w:p w14:paraId="0D879AD2" w14:textId="77777777" w:rsidR="00492713" w:rsidRPr="00492713" w:rsidRDefault="00492713" w:rsidP="00492713">
      <w:pPr>
        <w:numPr>
          <w:ilvl w:val="0"/>
          <w:numId w:val="2"/>
        </w:numPr>
      </w:pPr>
      <w:r w:rsidRPr="00492713">
        <w:t>Have completed at least one term in the current program.</w:t>
      </w:r>
    </w:p>
    <w:p w14:paraId="264B29C1" w14:textId="77777777" w:rsidR="00492713" w:rsidRPr="00492713" w:rsidRDefault="00492713" w:rsidP="00492713">
      <w:pPr>
        <w:numPr>
          <w:ilvl w:val="0"/>
          <w:numId w:val="2"/>
        </w:numPr>
      </w:pPr>
      <w:r w:rsidRPr="00492713">
        <w:lastRenderedPageBreak/>
        <w:t>Demonstrate alignment of the new program with long-term academic and professional goals.</w:t>
      </w:r>
    </w:p>
    <w:p w14:paraId="2C8DA52F" w14:textId="77777777" w:rsidR="00492713" w:rsidRPr="00492713" w:rsidRDefault="00492713" w:rsidP="00492713">
      <w:r w:rsidRPr="00492713">
        <w:t>Students in their final semester are typically ineligible for program changes unless exceptional circumstances apply.</w:t>
      </w:r>
    </w:p>
    <w:p w14:paraId="5106CE45" w14:textId="77777777" w:rsidR="00492713" w:rsidRPr="00492713" w:rsidRDefault="00295B4C" w:rsidP="00492713">
      <w:r>
        <w:pict w14:anchorId="178AAC32">
          <v:rect id="_x0000_i1027" style="width:0;height:1.5pt" o:hralign="center" o:hrstd="t" o:hr="t" fillcolor="#a0a0a0" stroked="f"/>
        </w:pict>
      </w:r>
    </w:p>
    <w:p w14:paraId="0D2410E0" w14:textId="77777777" w:rsidR="00492713" w:rsidRPr="00492713" w:rsidRDefault="00492713" w:rsidP="00492713">
      <w:pPr>
        <w:rPr>
          <w:b/>
          <w:bCs/>
        </w:rPr>
      </w:pPr>
      <w:r w:rsidRPr="00492713">
        <w:rPr>
          <w:b/>
          <w:bCs/>
        </w:rPr>
        <w:t>3. Key Considerations Before Changing Programs</w:t>
      </w:r>
    </w:p>
    <w:p w14:paraId="3BA812C1" w14:textId="77777777" w:rsidR="00492713" w:rsidRPr="00492713" w:rsidRDefault="00492713" w:rsidP="00492713">
      <w:pPr>
        <w:numPr>
          <w:ilvl w:val="0"/>
          <w:numId w:val="3"/>
        </w:numPr>
      </w:pPr>
      <w:r w:rsidRPr="00492713">
        <w:rPr>
          <w:b/>
          <w:bCs/>
        </w:rPr>
        <w:t>Career Goals</w:t>
      </w:r>
      <w:r w:rsidRPr="00492713">
        <w:t>: Ensure the new program aligns with your intended career path.</w:t>
      </w:r>
    </w:p>
    <w:p w14:paraId="39E4447D" w14:textId="77777777" w:rsidR="00492713" w:rsidRPr="00492713" w:rsidRDefault="00492713" w:rsidP="00492713">
      <w:pPr>
        <w:numPr>
          <w:ilvl w:val="0"/>
          <w:numId w:val="3"/>
        </w:numPr>
      </w:pPr>
      <w:r w:rsidRPr="00492713">
        <w:rPr>
          <w:b/>
          <w:bCs/>
        </w:rPr>
        <w:t>Course Transferability</w:t>
      </w:r>
      <w:r w:rsidRPr="00492713">
        <w:t xml:space="preserve">: Understand how completed credits will </w:t>
      </w:r>
      <w:proofErr w:type="gramStart"/>
      <w:r w:rsidRPr="00492713">
        <w:t>transfer</w:t>
      </w:r>
      <w:proofErr w:type="gramEnd"/>
      <w:r w:rsidRPr="00492713">
        <w:t xml:space="preserve"> to the new program.</w:t>
      </w:r>
    </w:p>
    <w:p w14:paraId="0524491A" w14:textId="77777777" w:rsidR="00492713" w:rsidRPr="00492713" w:rsidRDefault="00492713" w:rsidP="00492713">
      <w:pPr>
        <w:numPr>
          <w:ilvl w:val="0"/>
          <w:numId w:val="3"/>
        </w:numPr>
      </w:pPr>
      <w:r w:rsidRPr="00492713">
        <w:rPr>
          <w:b/>
          <w:bCs/>
        </w:rPr>
        <w:t>Program Requirements</w:t>
      </w:r>
      <w:r w:rsidRPr="00492713">
        <w:t>: Research prerequisites and graduation requirements for the desired program.</w:t>
      </w:r>
    </w:p>
    <w:p w14:paraId="5C152E2E" w14:textId="77777777" w:rsidR="00492713" w:rsidRPr="00492713" w:rsidRDefault="00492713" w:rsidP="00492713">
      <w:pPr>
        <w:numPr>
          <w:ilvl w:val="0"/>
          <w:numId w:val="3"/>
        </w:numPr>
      </w:pPr>
      <w:r w:rsidRPr="00492713">
        <w:rPr>
          <w:b/>
          <w:bCs/>
        </w:rPr>
        <w:t>Timing</w:t>
      </w:r>
      <w:r w:rsidRPr="00492713">
        <w:t>: Consider how a program change will affect your anticipated graduation date.</w:t>
      </w:r>
    </w:p>
    <w:p w14:paraId="33997C58" w14:textId="77777777" w:rsidR="00492713" w:rsidRPr="00492713" w:rsidRDefault="00492713" w:rsidP="00492713">
      <w:pPr>
        <w:numPr>
          <w:ilvl w:val="0"/>
          <w:numId w:val="3"/>
        </w:numPr>
      </w:pPr>
      <w:r w:rsidRPr="00492713">
        <w:rPr>
          <w:b/>
          <w:bCs/>
        </w:rPr>
        <w:t>Financial Aid</w:t>
      </w:r>
      <w:r w:rsidRPr="00492713">
        <w:t>: Review potential impacts on scholarships, grants, or loans.</w:t>
      </w:r>
    </w:p>
    <w:p w14:paraId="22440972" w14:textId="77777777" w:rsidR="00492713" w:rsidRPr="00492713" w:rsidRDefault="00295B4C" w:rsidP="00492713">
      <w:r>
        <w:pict w14:anchorId="3DFCA7DF">
          <v:rect id="_x0000_i1028" style="width:0;height:1.5pt" o:hralign="center" o:hrstd="t" o:hr="t" fillcolor="#a0a0a0" stroked="f"/>
        </w:pict>
      </w:r>
    </w:p>
    <w:p w14:paraId="272B2D36" w14:textId="77777777" w:rsidR="00492713" w:rsidRPr="00492713" w:rsidRDefault="00492713" w:rsidP="00492713">
      <w:pPr>
        <w:rPr>
          <w:b/>
          <w:bCs/>
        </w:rPr>
      </w:pPr>
      <w:r w:rsidRPr="00492713">
        <w:rPr>
          <w:b/>
          <w:bCs/>
        </w:rPr>
        <w:t>4. Steps to Request a Change</w:t>
      </w:r>
    </w:p>
    <w:p w14:paraId="3E723F71" w14:textId="77777777" w:rsidR="00492713" w:rsidRPr="00492713" w:rsidRDefault="00492713" w:rsidP="00492713">
      <w:pPr>
        <w:numPr>
          <w:ilvl w:val="0"/>
          <w:numId w:val="4"/>
        </w:numPr>
      </w:pPr>
      <w:r w:rsidRPr="00492713">
        <w:rPr>
          <w:b/>
          <w:bCs/>
        </w:rPr>
        <w:t>Initial Self-Assessment</w:t>
      </w:r>
      <w:r w:rsidRPr="00492713">
        <w:t>:</w:t>
      </w:r>
    </w:p>
    <w:p w14:paraId="3FF8AF30" w14:textId="77777777" w:rsidR="00492713" w:rsidRPr="00492713" w:rsidRDefault="00492713" w:rsidP="00492713">
      <w:pPr>
        <w:numPr>
          <w:ilvl w:val="1"/>
          <w:numId w:val="4"/>
        </w:numPr>
      </w:pPr>
      <w:r w:rsidRPr="00492713">
        <w:t>Reflect on your reasons for wanting to switch programs.</w:t>
      </w:r>
    </w:p>
    <w:p w14:paraId="426595CF" w14:textId="77777777" w:rsidR="00492713" w:rsidRPr="00492713" w:rsidRDefault="00492713" w:rsidP="00492713">
      <w:pPr>
        <w:numPr>
          <w:ilvl w:val="1"/>
          <w:numId w:val="4"/>
        </w:numPr>
      </w:pPr>
      <w:r w:rsidRPr="00492713">
        <w:t>Research the curriculum and outcomes of the desired program.</w:t>
      </w:r>
    </w:p>
    <w:p w14:paraId="4E310A14" w14:textId="77777777" w:rsidR="00492713" w:rsidRPr="00492713" w:rsidRDefault="00492713" w:rsidP="00492713">
      <w:pPr>
        <w:numPr>
          <w:ilvl w:val="0"/>
          <w:numId w:val="4"/>
        </w:numPr>
      </w:pPr>
      <w:r w:rsidRPr="00492713">
        <w:rPr>
          <w:b/>
          <w:bCs/>
        </w:rPr>
        <w:t>Consultation with Advisors</w:t>
      </w:r>
      <w:r w:rsidRPr="00492713">
        <w:t>:</w:t>
      </w:r>
    </w:p>
    <w:p w14:paraId="4A5C7FFA" w14:textId="77777777" w:rsidR="00492713" w:rsidRPr="00492713" w:rsidRDefault="00492713" w:rsidP="00492713">
      <w:pPr>
        <w:numPr>
          <w:ilvl w:val="1"/>
          <w:numId w:val="4"/>
        </w:numPr>
      </w:pPr>
      <w:r w:rsidRPr="00492713">
        <w:t>Schedule a meeting with your academic advisor to discuss options.</w:t>
      </w:r>
    </w:p>
    <w:p w14:paraId="59A66413" w14:textId="77777777" w:rsidR="00492713" w:rsidRPr="00492713" w:rsidRDefault="00492713" w:rsidP="00492713">
      <w:pPr>
        <w:numPr>
          <w:ilvl w:val="1"/>
          <w:numId w:val="4"/>
        </w:numPr>
      </w:pPr>
      <w:r w:rsidRPr="00492713">
        <w:t>Meet with an advisor from the desired program for guidance.</w:t>
      </w:r>
    </w:p>
    <w:p w14:paraId="5F5A06F7" w14:textId="77777777" w:rsidR="00492713" w:rsidRPr="00492713" w:rsidRDefault="00492713" w:rsidP="00492713">
      <w:pPr>
        <w:numPr>
          <w:ilvl w:val="0"/>
          <w:numId w:val="4"/>
        </w:numPr>
      </w:pPr>
      <w:r w:rsidRPr="00492713">
        <w:rPr>
          <w:b/>
          <w:bCs/>
        </w:rPr>
        <w:t>Submit a Request</w:t>
      </w:r>
      <w:r w:rsidRPr="00492713">
        <w:t>:</w:t>
      </w:r>
    </w:p>
    <w:p w14:paraId="1BCA184F" w14:textId="77777777" w:rsidR="00492713" w:rsidRPr="00492713" w:rsidRDefault="00492713" w:rsidP="00492713">
      <w:pPr>
        <w:numPr>
          <w:ilvl w:val="1"/>
          <w:numId w:val="4"/>
        </w:numPr>
      </w:pPr>
      <w:r w:rsidRPr="00492713">
        <w:t>Complete the Program Change Request Form (available on the student portal).</w:t>
      </w:r>
    </w:p>
    <w:p w14:paraId="33135BBA" w14:textId="77777777" w:rsidR="00492713" w:rsidRPr="00492713" w:rsidRDefault="00492713" w:rsidP="00492713">
      <w:pPr>
        <w:numPr>
          <w:ilvl w:val="1"/>
          <w:numId w:val="4"/>
        </w:numPr>
      </w:pPr>
      <w:r w:rsidRPr="00492713">
        <w:t>Attach all required documentation (see Section 8).</w:t>
      </w:r>
    </w:p>
    <w:p w14:paraId="08B2BDEC" w14:textId="77777777" w:rsidR="00492713" w:rsidRPr="00492713" w:rsidRDefault="00492713" w:rsidP="00492713">
      <w:pPr>
        <w:numPr>
          <w:ilvl w:val="0"/>
          <w:numId w:val="4"/>
        </w:numPr>
      </w:pPr>
      <w:r w:rsidRPr="00492713">
        <w:rPr>
          <w:b/>
          <w:bCs/>
        </w:rPr>
        <w:t>Review and Decision</w:t>
      </w:r>
      <w:r w:rsidRPr="00492713">
        <w:t>:</w:t>
      </w:r>
    </w:p>
    <w:p w14:paraId="4C2CC7EC" w14:textId="77777777" w:rsidR="00492713" w:rsidRPr="00492713" w:rsidRDefault="00492713" w:rsidP="00492713">
      <w:pPr>
        <w:numPr>
          <w:ilvl w:val="1"/>
          <w:numId w:val="4"/>
        </w:numPr>
      </w:pPr>
      <w:r w:rsidRPr="00492713">
        <w:t>The Graduate Admissions Committee will review your request.</w:t>
      </w:r>
    </w:p>
    <w:p w14:paraId="6CFE839F" w14:textId="77777777" w:rsidR="00492713" w:rsidRPr="00492713" w:rsidRDefault="00492713" w:rsidP="00492713">
      <w:pPr>
        <w:numPr>
          <w:ilvl w:val="1"/>
          <w:numId w:val="4"/>
        </w:numPr>
      </w:pPr>
      <w:r w:rsidRPr="00492713">
        <w:lastRenderedPageBreak/>
        <w:t>Decisions are typically communicated within 4-6 weeks.</w:t>
      </w:r>
    </w:p>
    <w:p w14:paraId="7B0C5143" w14:textId="77777777" w:rsidR="00492713" w:rsidRPr="00492713" w:rsidRDefault="00492713" w:rsidP="00492713">
      <w:pPr>
        <w:numPr>
          <w:ilvl w:val="0"/>
          <w:numId w:val="4"/>
        </w:numPr>
      </w:pPr>
      <w:r w:rsidRPr="00492713">
        <w:rPr>
          <w:b/>
          <w:bCs/>
        </w:rPr>
        <w:t>Transition Planning</w:t>
      </w:r>
      <w:r w:rsidRPr="00492713">
        <w:t>:</w:t>
      </w:r>
    </w:p>
    <w:p w14:paraId="229663C3" w14:textId="77777777" w:rsidR="00492713" w:rsidRPr="00492713" w:rsidRDefault="00492713" w:rsidP="00492713">
      <w:pPr>
        <w:numPr>
          <w:ilvl w:val="1"/>
          <w:numId w:val="4"/>
        </w:numPr>
      </w:pPr>
      <w:r w:rsidRPr="00492713">
        <w:t>If approved, work with advisors to transition coursework and update your academic plan.</w:t>
      </w:r>
    </w:p>
    <w:p w14:paraId="7E7E0362" w14:textId="77777777" w:rsidR="00492713" w:rsidRPr="00492713" w:rsidRDefault="00295B4C" w:rsidP="00492713">
      <w:r>
        <w:pict w14:anchorId="20C0E836">
          <v:rect id="_x0000_i1029" style="width:0;height:1.5pt" o:hralign="center" o:hrstd="t" o:hr="t" fillcolor="#a0a0a0" stroked="f"/>
        </w:pict>
      </w:r>
    </w:p>
    <w:p w14:paraId="4354B4BF" w14:textId="77777777" w:rsidR="00492713" w:rsidRPr="00492713" w:rsidRDefault="00492713" w:rsidP="00492713">
      <w:pPr>
        <w:rPr>
          <w:b/>
          <w:bCs/>
        </w:rPr>
      </w:pPr>
      <w:r w:rsidRPr="00492713">
        <w:rPr>
          <w:b/>
          <w:bCs/>
        </w:rPr>
        <w:t>5. Academic and Financial Implications</w:t>
      </w:r>
    </w:p>
    <w:p w14:paraId="23A6DDD4" w14:textId="77777777" w:rsidR="00492713" w:rsidRPr="00492713" w:rsidRDefault="00492713" w:rsidP="00492713">
      <w:pPr>
        <w:numPr>
          <w:ilvl w:val="0"/>
          <w:numId w:val="5"/>
        </w:numPr>
      </w:pPr>
      <w:r w:rsidRPr="00492713">
        <w:rPr>
          <w:b/>
          <w:bCs/>
        </w:rPr>
        <w:t>Credit Transfer</w:t>
      </w:r>
      <w:r w:rsidRPr="00492713">
        <w:t>:</w:t>
      </w:r>
    </w:p>
    <w:p w14:paraId="5398CAB5" w14:textId="77777777" w:rsidR="00492713" w:rsidRPr="00492713" w:rsidRDefault="00492713" w:rsidP="00492713">
      <w:pPr>
        <w:numPr>
          <w:ilvl w:val="1"/>
          <w:numId w:val="5"/>
        </w:numPr>
      </w:pPr>
      <w:r w:rsidRPr="00492713">
        <w:t xml:space="preserve">Not all credits may </w:t>
      </w:r>
      <w:proofErr w:type="gramStart"/>
      <w:r w:rsidRPr="00492713">
        <w:t>transfer</w:t>
      </w:r>
      <w:proofErr w:type="gramEnd"/>
      <w:r w:rsidRPr="00492713">
        <w:t>. Consult with the registrar for specifics.</w:t>
      </w:r>
    </w:p>
    <w:p w14:paraId="27A5608A" w14:textId="77777777" w:rsidR="00492713" w:rsidRPr="00492713" w:rsidRDefault="00492713" w:rsidP="00492713">
      <w:pPr>
        <w:numPr>
          <w:ilvl w:val="0"/>
          <w:numId w:val="5"/>
        </w:numPr>
      </w:pPr>
      <w:r w:rsidRPr="00492713">
        <w:rPr>
          <w:b/>
          <w:bCs/>
        </w:rPr>
        <w:t>Financial Aid</w:t>
      </w:r>
      <w:r w:rsidRPr="00492713">
        <w:t>:</w:t>
      </w:r>
    </w:p>
    <w:p w14:paraId="0E755F5C" w14:textId="77777777" w:rsidR="00492713" w:rsidRPr="00492713" w:rsidRDefault="00492713" w:rsidP="00492713">
      <w:pPr>
        <w:numPr>
          <w:ilvl w:val="1"/>
          <w:numId w:val="5"/>
        </w:numPr>
      </w:pPr>
      <w:r w:rsidRPr="00492713">
        <w:t>Review potential changes to eligibility.</w:t>
      </w:r>
    </w:p>
    <w:p w14:paraId="47D7FC00" w14:textId="77777777" w:rsidR="00492713" w:rsidRPr="00492713" w:rsidRDefault="00492713" w:rsidP="00492713">
      <w:pPr>
        <w:numPr>
          <w:ilvl w:val="1"/>
          <w:numId w:val="5"/>
        </w:numPr>
      </w:pPr>
      <w:r w:rsidRPr="00492713">
        <w:t>Notify the Financial Aid Office to update your records.</w:t>
      </w:r>
    </w:p>
    <w:p w14:paraId="43EB72F4" w14:textId="77777777" w:rsidR="00492713" w:rsidRPr="00492713" w:rsidRDefault="00492713" w:rsidP="00492713">
      <w:pPr>
        <w:numPr>
          <w:ilvl w:val="0"/>
          <w:numId w:val="5"/>
        </w:numPr>
      </w:pPr>
      <w:r w:rsidRPr="00492713">
        <w:rPr>
          <w:b/>
          <w:bCs/>
        </w:rPr>
        <w:t>Graduation Timeline</w:t>
      </w:r>
      <w:r w:rsidRPr="00492713">
        <w:t>:</w:t>
      </w:r>
    </w:p>
    <w:p w14:paraId="3AA5C425" w14:textId="77777777" w:rsidR="00492713" w:rsidRPr="00492713" w:rsidRDefault="00492713" w:rsidP="00492713">
      <w:pPr>
        <w:numPr>
          <w:ilvl w:val="1"/>
          <w:numId w:val="5"/>
        </w:numPr>
      </w:pPr>
      <w:r w:rsidRPr="00492713">
        <w:t>A program change may extend your time to graduation. Discuss with your advisor.</w:t>
      </w:r>
    </w:p>
    <w:p w14:paraId="0462A08D" w14:textId="77777777" w:rsidR="00492713" w:rsidRPr="00492713" w:rsidRDefault="00492713" w:rsidP="00492713">
      <w:pPr>
        <w:numPr>
          <w:ilvl w:val="0"/>
          <w:numId w:val="5"/>
        </w:numPr>
      </w:pPr>
      <w:r w:rsidRPr="00492713">
        <w:rPr>
          <w:b/>
          <w:bCs/>
        </w:rPr>
        <w:t>Cost</w:t>
      </w:r>
      <w:r w:rsidRPr="00492713">
        <w:t>:</w:t>
      </w:r>
    </w:p>
    <w:p w14:paraId="56B60448" w14:textId="77777777" w:rsidR="00492713" w:rsidRPr="00492713" w:rsidRDefault="00492713" w:rsidP="00492713">
      <w:pPr>
        <w:numPr>
          <w:ilvl w:val="1"/>
          <w:numId w:val="5"/>
        </w:numPr>
      </w:pPr>
      <w:r w:rsidRPr="00492713">
        <w:t>Additional courses may increase tuition costs.</w:t>
      </w:r>
    </w:p>
    <w:p w14:paraId="1FCF2DCD" w14:textId="77777777" w:rsidR="00492713" w:rsidRPr="00492713" w:rsidRDefault="00295B4C" w:rsidP="00492713">
      <w:r>
        <w:pict w14:anchorId="23991D0F">
          <v:rect id="_x0000_i1030" style="width:0;height:1.5pt" o:hralign="center" o:hrstd="t" o:hr="t" fillcolor="#a0a0a0" stroked="f"/>
        </w:pict>
      </w:r>
    </w:p>
    <w:p w14:paraId="6A1CDDAC" w14:textId="77777777" w:rsidR="00492713" w:rsidRPr="00492713" w:rsidRDefault="00492713" w:rsidP="00492713">
      <w:pPr>
        <w:rPr>
          <w:b/>
          <w:bCs/>
        </w:rPr>
      </w:pPr>
      <w:r w:rsidRPr="00492713">
        <w:rPr>
          <w:b/>
          <w:bCs/>
        </w:rPr>
        <w:t>6. Role of Advisors and Faculty</w:t>
      </w:r>
    </w:p>
    <w:p w14:paraId="70710545" w14:textId="77777777" w:rsidR="00492713" w:rsidRPr="00492713" w:rsidRDefault="00492713" w:rsidP="00492713">
      <w:pPr>
        <w:numPr>
          <w:ilvl w:val="0"/>
          <w:numId w:val="6"/>
        </w:numPr>
      </w:pPr>
      <w:r w:rsidRPr="00492713">
        <w:rPr>
          <w:b/>
          <w:bCs/>
        </w:rPr>
        <w:t>Current Advisor</w:t>
      </w:r>
      <w:r w:rsidRPr="00492713">
        <w:t>: Provide insights into the implications of leaving your current program.</w:t>
      </w:r>
    </w:p>
    <w:p w14:paraId="3AE41696" w14:textId="77777777" w:rsidR="00492713" w:rsidRPr="00492713" w:rsidRDefault="00492713" w:rsidP="00492713">
      <w:pPr>
        <w:numPr>
          <w:ilvl w:val="0"/>
          <w:numId w:val="6"/>
        </w:numPr>
      </w:pPr>
      <w:r w:rsidRPr="00492713">
        <w:rPr>
          <w:b/>
          <w:bCs/>
        </w:rPr>
        <w:t>New Program Advisor</w:t>
      </w:r>
      <w:r w:rsidRPr="00492713">
        <w:t>: Help clarify expectations and curriculum requirements.</w:t>
      </w:r>
    </w:p>
    <w:p w14:paraId="5B434F55" w14:textId="77777777" w:rsidR="00492713" w:rsidRPr="00492713" w:rsidRDefault="00492713" w:rsidP="00492713">
      <w:pPr>
        <w:numPr>
          <w:ilvl w:val="0"/>
          <w:numId w:val="6"/>
        </w:numPr>
      </w:pPr>
      <w:r w:rsidRPr="00492713">
        <w:rPr>
          <w:b/>
          <w:bCs/>
        </w:rPr>
        <w:t>Faculty Members</w:t>
      </w:r>
      <w:r w:rsidRPr="00492713">
        <w:t>: Offer letters of support if needed.</w:t>
      </w:r>
    </w:p>
    <w:p w14:paraId="40475DB9" w14:textId="77777777" w:rsidR="00492713" w:rsidRPr="00492713" w:rsidRDefault="00295B4C" w:rsidP="00492713">
      <w:r>
        <w:pict w14:anchorId="43FCA031">
          <v:rect id="_x0000_i1031" style="width:0;height:1.5pt" o:hralign="center" o:hrstd="t" o:hr="t" fillcolor="#a0a0a0" stroked="f"/>
        </w:pict>
      </w:r>
    </w:p>
    <w:p w14:paraId="0CE366FD" w14:textId="77777777" w:rsidR="00492713" w:rsidRPr="00492713" w:rsidRDefault="00492713" w:rsidP="00492713">
      <w:pPr>
        <w:rPr>
          <w:b/>
          <w:bCs/>
        </w:rPr>
      </w:pPr>
      <w:r w:rsidRPr="00492713">
        <w:rPr>
          <w:b/>
          <w:bCs/>
        </w:rPr>
        <w:t>7. Application Timeline and Deadlines</w:t>
      </w:r>
    </w:p>
    <w:p w14:paraId="0AF2B727" w14:textId="77777777" w:rsidR="00492713" w:rsidRPr="00492713" w:rsidRDefault="00492713" w:rsidP="00492713">
      <w:pPr>
        <w:numPr>
          <w:ilvl w:val="0"/>
          <w:numId w:val="7"/>
        </w:numPr>
      </w:pPr>
      <w:r w:rsidRPr="00492713">
        <w:t>Fall Semester Changes: Submit by April 15.</w:t>
      </w:r>
    </w:p>
    <w:p w14:paraId="1C691256" w14:textId="77777777" w:rsidR="00492713" w:rsidRPr="00492713" w:rsidRDefault="00492713" w:rsidP="00492713">
      <w:pPr>
        <w:numPr>
          <w:ilvl w:val="0"/>
          <w:numId w:val="7"/>
        </w:numPr>
      </w:pPr>
      <w:r w:rsidRPr="00492713">
        <w:t>Spring Semester Changes: Submit by October 15.</w:t>
      </w:r>
    </w:p>
    <w:p w14:paraId="05F12571" w14:textId="77777777" w:rsidR="00492713" w:rsidRPr="00492713" w:rsidRDefault="00492713" w:rsidP="00492713">
      <w:pPr>
        <w:numPr>
          <w:ilvl w:val="0"/>
          <w:numId w:val="7"/>
        </w:numPr>
      </w:pPr>
      <w:r w:rsidRPr="00492713">
        <w:t>Summer Semester Changes: Submit by February 15.</w:t>
      </w:r>
    </w:p>
    <w:p w14:paraId="0F361C5F" w14:textId="77777777" w:rsidR="00492713" w:rsidRPr="00492713" w:rsidRDefault="00492713" w:rsidP="00492713">
      <w:r w:rsidRPr="00492713">
        <w:lastRenderedPageBreak/>
        <w:t>Late submissions may not be reviewed until the next application cycle.</w:t>
      </w:r>
    </w:p>
    <w:p w14:paraId="29EB2475" w14:textId="77777777" w:rsidR="00492713" w:rsidRPr="00492713" w:rsidRDefault="00295B4C" w:rsidP="00492713">
      <w:r>
        <w:pict w14:anchorId="4D9A462D">
          <v:rect id="_x0000_i1032" style="width:0;height:1.5pt" o:hralign="center" o:hrstd="t" o:hr="t" fillcolor="#a0a0a0" stroked="f"/>
        </w:pict>
      </w:r>
    </w:p>
    <w:p w14:paraId="3CE25BF8" w14:textId="77777777" w:rsidR="00492713" w:rsidRPr="00492713" w:rsidRDefault="00492713" w:rsidP="00492713">
      <w:pPr>
        <w:rPr>
          <w:b/>
          <w:bCs/>
        </w:rPr>
      </w:pPr>
      <w:r w:rsidRPr="00492713">
        <w:rPr>
          <w:b/>
          <w:bCs/>
        </w:rPr>
        <w:t>8. Required Documentation</w:t>
      </w:r>
    </w:p>
    <w:p w14:paraId="52EF0D2A" w14:textId="77777777" w:rsidR="00492713" w:rsidRPr="00492713" w:rsidRDefault="00492713" w:rsidP="00492713">
      <w:pPr>
        <w:numPr>
          <w:ilvl w:val="0"/>
          <w:numId w:val="8"/>
        </w:numPr>
      </w:pPr>
      <w:r w:rsidRPr="00492713">
        <w:t>Completed Program Change Request Form.</w:t>
      </w:r>
    </w:p>
    <w:p w14:paraId="37D8D674" w14:textId="77777777" w:rsidR="00492713" w:rsidRPr="00492713" w:rsidRDefault="00492713" w:rsidP="00492713">
      <w:pPr>
        <w:numPr>
          <w:ilvl w:val="0"/>
          <w:numId w:val="8"/>
        </w:numPr>
      </w:pPr>
      <w:r w:rsidRPr="00492713">
        <w:t>Statement of Purpose detailing reasons for the change.</w:t>
      </w:r>
    </w:p>
    <w:p w14:paraId="14A803F3" w14:textId="77777777" w:rsidR="00492713" w:rsidRPr="00492713" w:rsidRDefault="00492713" w:rsidP="00492713">
      <w:pPr>
        <w:numPr>
          <w:ilvl w:val="0"/>
          <w:numId w:val="8"/>
        </w:numPr>
      </w:pPr>
      <w:r w:rsidRPr="00492713">
        <w:t>Updated Resume or CV.</w:t>
      </w:r>
    </w:p>
    <w:p w14:paraId="0CAC32A9" w14:textId="77777777" w:rsidR="00492713" w:rsidRPr="00492713" w:rsidRDefault="00492713" w:rsidP="00492713">
      <w:pPr>
        <w:numPr>
          <w:ilvl w:val="0"/>
          <w:numId w:val="8"/>
        </w:numPr>
      </w:pPr>
      <w:r w:rsidRPr="00492713">
        <w:t>Transcripts from your current program.</w:t>
      </w:r>
    </w:p>
    <w:p w14:paraId="45202568" w14:textId="77777777" w:rsidR="00492713" w:rsidRPr="00492713" w:rsidRDefault="00492713" w:rsidP="00492713">
      <w:pPr>
        <w:numPr>
          <w:ilvl w:val="0"/>
          <w:numId w:val="8"/>
        </w:numPr>
      </w:pPr>
      <w:r w:rsidRPr="00492713">
        <w:t>Letters of recommendation (if applicable).</w:t>
      </w:r>
    </w:p>
    <w:p w14:paraId="7D47E078" w14:textId="77777777" w:rsidR="00492713" w:rsidRPr="00492713" w:rsidRDefault="00295B4C" w:rsidP="00492713">
      <w:r>
        <w:pict w14:anchorId="3283060A">
          <v:rect id="_x0000_i1033" style="width:0;height:1.5pt" o:hralign="center" o:hrstd="t" o:hr="t" fillcolor="#a0a0a0" stroked="f"/>
        </w:pict>
      </w:r>
    </w:p>
    <w:p w14:paraId="497B45B1" w14:textId="77777777" w:rsidR="00492713" w:rsidRPr="00492713" w:rsidRDefault="00492713" w:rsidP="00492713">
      <w:pPr>
        <w:rPr>
          <w:b/>
          <w:bCs/>
        </w:rPr>
      </w:pPr>
      <w:r w:rsidRPr="00492713">
        <w:rPr>
          <w:b/>
          <w:bCs/>
        </w:rPr>
        <w:t>9. Frequently Asked Questions (FAQs)</w:t>
      </w:r>
    </w:p>
    <w:p w14:paraId="192D78EF" w14:textId="77777777" w:rsidR="00492713" w:rsidRPr="00492713" w:rsidRDefault="00492713" w:rsidP="00492713">
      <w:r w:rsidRPr="00492713">
        <w:rPr>
          <w:b/>
          <w:bCs/>
        </w:rPr>
        <w:t>Q: Can I change programs more than once?</w:t>
      </w:r>
      <w:r w:rsidRPr="00492713">
        <w:br/>
        <w:t>A: Program changes are generally limited to one per student to maintain academic continuity.</w:t>
      </w:r>
    </w:p>
    <w:p w14:paraId="0085364E" w14:textId="77777777" w:rsidR="00492713" w:rsidRPr="00492713" w:rsidRDefault="00492713" w:rsidP="00492713">
      <w:r w:rsidRPr="00492713">
        <w:rPr>
          <w:b/>
          <w:bCs/>
        </w:rPr>
        <w:t>Q: What if my GPA is below the minimum requirement?</w:t>
      </w:r>
      <w:r w:rsidRPr="00492713">
        <w:br/>
        <w:t>A: Students may petition the Graduate Admissions Committee with a detailed explanation and a plan for improvement.</w:t>
      </w:r>
    </w:p>
    <w:p w14:paraId="1180FAC6" w14:textId="77777777" w:rsidR="00492713" w:rsidRPr="00492713" w:rsidRDefault="00492713" w:rsidP="00492713">
      <w:r w:rsidRPr="00492713">
        <w:rPr>
          <w:b/>
          <w:bCs/>
        </w:rPr>
        <w:t>Q: Will my financial aid automatically adjust?</w:t>
      </w:r>
      <w:r w:rsidRPr="00492713">
        <w:br/>
        <w:t>A: No, you must notify the Financial Aid Office to reassess your package.</w:t>
      </w:r>
    </w:p>
    <w:p w14:paraId="1C212665" w14:textId="77777777" w:rsidR="00492713" w:rsidRPr="00492713" w:rsidRDefault="00295B4C" w:rsidP="00492713">
      <w:r>
        <w:pict w14:anchorId="678B715E">
          <v:rect id="_x0000_i1034" style="width:0;height:1.5pt" o:hralign="center" o:hrstd="t" o:hr="t" fillcolor="#a0a0a0" stroked="f"/>
        </w:pict>
      </w:r>
    </w:p>
    <w:p w14:paraId="3ECAB2F7" w14:textId="77777777" w:rsidR="00492713" w:rsidRPr="00492713" w:rsidRDefault="00492713" w:rsidP="00492713">
      <w:pPr>
        <w:rPr>
          <w:b/>
          <w:bCs/>
        </w:rPr>
      </w:pPr>
      <w:r w:rsidRPr="00492713">
        <w:rPr>
          <w:b/>
          <w:bCs/>
        </w:rPr>
        <w:t>10. Contact Information for Support</w:t>
      </w:r>
    </w:p>
    <w:p w14:paraId="01408DC1" w14:textId="77777777" w:rsidR="00492713" w:rsidRPr="00492713" w:rsidRDefault="00492713" w:rsidP="00492713">
      <w:pPr>
        <w:numPr>
          <w:ilvl w:val="0"/>
          <w:numId w:val="9"/>
        </w:numPr>
      </w:pPr>
      <w:r w:rsidRPr="00492713">
        <w:rPr>
          <w:b/>
          <w:bCs/>
        </w:rPr>
        <w:t>Graduate Studies Office</w:t>
      </w:r>
      <w:r w:rsidRPr="00492713">
        <w:t>: gradstudies@bellowscollege.edu | (123) 456-7890</w:t>
      </w:r>
    </w:p>
    <w:p w14:paraId="248AE302" w14:textId="77777777" w:rsidR="00492713" w:rsidRPr="00492713" w:rsidRDefault="00492713" w:rsidP="00492713">
      <w:pPr>
        <w:numPr>
          <w:ilvl w:val="0"/>
          <w:numId w:val="9"/>
        </w:numPr>
      </w:pPr>
      <w:r w:rsidRPr="00492713">
        <w:rPr>
          <w:b/>
          <w:bCs/>
        </w:rPr>
        <w:t>Financial Aid Office</w:t>
      </w:r>
      <w:r w:rsidRPr="00492713">
        <w:t>: finaid@bellowscollege.edu | (123) 456-7891</w:t>
      </w:r>
    </w:p>
    <w:p w14:paraId="7F33788C" w14:textId="77777777" w:rsidR="00492713" w:rsidRPr="00492713" w:rsidRDefault="00492713" w:rsidP="00492713">
      <w:pPr>
        <w:numPr>
          <w:ilvl w:val="0"/>
          <w:numId w:val="9"/>
        </w:numPr>
      </w:pPr>
      <w:r w:rsidRPr="00492713">
        <w:rPr>
          <w:b/>
          <w:bCs/>
        </w:rPr>
        <w:t>Registrar’s Office</w:t>
      </w:r>
      <w:r w:rsidRPr="00492713">
        <w:t>: registrar@bellowscollege.edu | (123) 456-7892</w:t>
      </w:r>
    </w:p>
    <w:p w14:paraId="74A4A0BC" w14:textId="77777777" w:rsidR="00492713" w:rsidRPr="00492713" w:rsidRDefault="00295B4C" w:rsidP="00492713">
      <w:r>
        <w:pict w14:anchorId="6B8904C7">
          <v:rect id="_x0000_i1035" style="width:0;height:1.5pt" o:hralign="center" o:hrstd="t" o:hr="t" fillcolor="#a0a0a0" stroked="f"/>
        </w:pict>
      </w:r>
    </w:p>
    <w:p w14:paraId="6AB736EB" w14:textId="77777777" w:rsidR="00492713" w:rsidRPr="00492713" w:rsidRDefault="00492713" w:rsidP="00492713">
      <w:pPr>
        <w:rPr>
          <w:b/>
          <w:bCs/>
        </w:rPr>
      </w:pPr>
      <w:r w:rsidRPr="00492713">
        <w:rPr>
          <w:b/>
          <w:bCs/>
        </w:rPr>
        <w:t>11. Appendices</w:t>
      </w:r>
    </w:p>
    <w:p w14:paraId="11C2C17F" w14:textId="77777777" w:rsidR="00492713" w:rsidRPr="00492713" w:rsidRDefault="00492713" w:rsidP="00492713">
      <w:pPr>
        <w:numPr>
          <w:ilvl w:val="0"/>
          <w:numId w:val="10"/>
        </w:numPr>
      </w:pPr>
      <w:r w:rsidRPr="00492713">
        <w:t>Appendix A: Program Change Request Form (Sample)</w:t>
      </w:r>
    </w:p>
    <w:p w14:paraId="7785DCBB" w14:textId="77777777" w:rsidR="00492713" w:rsidRPr="00492713" w:rsidRDefault="00492713" w:rsidP="00492713">
      <w:pPr>
        <w:numPr>
          <w:ilvl w:val="0"/>
          <w:numId w:val="10"/>
        </w:numPr>
      </w:pPr>
      <w:r w:rsidRPr="00492713">
        <w:t>Appendix B: Academic Calendar</w:t>
      </w:r>
    </w:p>
    <w:p w14:paraId="6571E998" w14:textId="77777777" w:rsidR="00492713" w:rsidRPr="00492713" w:rsidRDefault="00492713" w:rsidP="00492713">
      <w:pPr>
        <w:numPr>
          <w:ilvl w:val="0"/>
          <w:numId w:val="10"/>
        </w:numPr>
      </w:pPr>
      <w:r w:rsidRPr="00492713">
        <w:t xml:space="preserve">Appendix C: List of </w:t>
      </w:r>
      <w:proofErr w:type="gramStart"/>
      <w:r w:rsidRPr="00492713">
        <w:t>Master’s</w:t>
      </w:r>
      <w:proofErr w:type="gramEnd"/>
      <w:r w:rsidRPr="00492713">
        <w:t xml:space="preserve"> Programs Offered</w:t>
      </w:r>
    </w:p>
    <w:p w14:paraId="484EC9C7" w14:textId="08452B9D" w:rsidR="00492713" w:rsidRDefault="00492713">
      <w:r>
        <w:br w:type="page"/>
      </w:r>
    </w:p>
    <w:p w14:paraId="60A6CB6C" w14:textId="77777777" w:rsidR="00245A47" w:rsidRDefault="00245A47"/>
    <w:sectPr w:rsidR="00245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615DF"/>
    <w:multiLevelType w:val="multilevel"/>
    <w:tmpl w:val="97481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9E136E"/>
    <w:multiLevelType w:val="multilevel"/>
    <w:tmpl w:val="35FE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061EAA"/>
    <w:multiLevelType w:val="multilevel"/>
    <w:tmpl w:val="3F122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FB1923"/>
    <w:multiLevelType w:val="multilevel"/>
    <w:tmpl w:val="2494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9606ED"/>
    <w:multiLevelType w:val="multilevel"/>
    <w:tmpl w:val="CA60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917BAB"/>
    <w:multiLevelType w:val="multilevel"/>
    <w:tmpl w:val="2B94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0B1F0F"/>
    <w:multiLevelType w:val="multilevel"/>
    <w:tmpl w:val="54F6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7F3F16"/>
    <w:multiLevelType w:val="multilevel"/>
    <w:tmpl w:val="BB289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9F74B4"/>
    <w:multiLevelType w:val="multilevel"/>
    <w:tmpl w:val="CA60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803766"/>
    <w:multiLevelType w:val="multilevel"/>
    <w:tmpl w:val="0DCE0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0812070">
    <w:abstractNumId w:val="7"/>
  </w:num>
  <w:num w:numId="2" w16cid:durableId="42995690">
    <w:abstractNumId w:val="5"/>
  </w:num>
  <w:num w:numId="3" w16cid:durableId="296448056">
    <w:abstractNumId w:val="6"/>
  </w:num>
  <w:num w:numId="4" w16cid:durableId="989165753">
    <w:abstractNumId w:val="9"/>
  </w:num>
  <w:num w:numId="5" w16cid:durableId="1631208840">
    <w:abstractNumId w:val="0"/>
  </w:num>
  <w:num w:numId="6" w16cid:durableId="1366371995">
    <w:abstractNumId w:val="1"/>
  </w:num>
  <w:num w:numId="7" w16cid:durableId="1415055918">
    <w:abstractNumId w:val="8"/>
  </w:num>
  <w:num w:numId="8" w16cid:durableId="724790444">
    <w:abstractNumId w:val="2"/>
  </w:num>
  <w:num w:numId="9" w16cid:durableId="1519390720">
    <w:abstractNumId w:val="3"/>
  </w:num>
  <w:num w:numId="10" w16cid:durableId="4901447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713"/>
    <w:rsid w:val="001243F3"/>
    <w:rsid w:val="002232B8"/>
    <w:rsid w:val="00245A47"/>
    <w:rsid w:val="00395079"/>
    <w:rsid w:val="00492713"/>
    <w:rsid w:val="004C5DA6"/>
    <w:rsid w:val="00564D23"/>
    <w:rsid w:val="00AC3AC1"/>
    <w:rsid w:val="00BE7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2F39C"/>
  <w15:chartTrackingRefBased/>
  <w15:docId w15:val="{4C9D792C-F872-4ACE-AED4-274523DE2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7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27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27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27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27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27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7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7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7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7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27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27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27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27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27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7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7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713"/>
    <w:rPr>
      <w:rFonts w:eastAsiaTheme="majorEastAsia" w:cstheme="majorBidi"/>
      <w:color w:val="272727" w:themeColor="text1" w:themeTint="D8"/>
    </w:rPr>
  </w:style>
  <w:style w:type="paragraph" w:styleId="Title">
    <w:name w:val="Title"/>
    <w:basedOn w:val="Normal"/>
    <w:next w:val="Normal"/>
    <w:link w:val="TitleChar"/>
    <w:uiPriority w:val="10"/>
    <w:qFormat/>
    <w:rsid w:val="004927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7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7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7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713"/>
    <w:pPr>
      <w:spacing w:before="160"/>
      <w:jc w:val="center"/>
    </w:pPr>
    <w:rPr>
      <w:i/>
      <w:iCs/>
      <w:color w:val="404040" w:themeColor="text1" w:themeTint="BF"/>
    </w:rPr>
  </w:style>
  <w:style w:type="character" w:customStyle="1" w:styleId="QuoteChar">
    <w:name w:val="Quote Char"/>
    <w:basedOn w:val="DefaultParagraphFont"/>
    <w:link w:val="Quote"/>
    <w:uiPriority w:val="29"/>
    <w:rsid w:val="00492713"/>
    <w:rPr>
      <w:i/>
      <w:iCs/>
      <w:color w:val="404040" w:themeColor="text1" w:themeTint="BF"/>
    </w:rPr>
  </w:style>
  <w:style w:type="paragraph" w:styleId="ListParagraph">
    <w:name w:val="List Paragraph"/>
    <w:basedOn w:val="Normal"/>
    <w:uiPriority w:val="34"/>
    <w:qFormat/>
    <w:rsid w:val="00492713"/>
    <w:pPr>
      <w:ind w:left="720"/>
      <w:contextualSpacing/>
    </w:pPr>
  </w:style>
  <w:style w:type="character" w:styleId="IntenseEmphasis">
    <w:name w:val="Intense Emphasis"/>
    <w:basedOn w:val="DefaultParagraphFont"/>
    <w:uiPriority w:val="21"/>
    <w:qFormat/>
    <w:rsid w:val="00492713"/>
    <w:rPr>
      <w:i/>
      <w:iCs/>
      <w:color w:val="0F4761" w:themeColor="accent1" w:themeShade="BF"/>
    </w:rPr>
  </w:style>
  <w:style w:type="paragraph" w:styleId="IntenseQuote">
    <w:name w:val="Intense Quote"/>
    <w:basedOn w:val="Normal"/>
    <w:next w:val="Normal"/>
    <w:link w:val="IntenseQuoteChar"/>
    <w:uiPriority w:val="30"/>
    <w:qFormat/>
    <w:rsid w:val="004927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2713"/>
    <w:rPr>
      <w:i/>
      <w:iCs/>
      <w:color w:val="0F4761" w:themeColor="accent1" w:themeShade="BF"/>
    </w:rPr>
  </w:style>
  <w:style w:type="character" w:styleId="IntenseReference">
    <w:name w:val="Intense Reference"/>
    <w:basedOn w:val="DefaultParagraphFont"/>
    <w:uiPriority w:val="32"/>
    <w:qFormat/>
    <w:rsid w:val="004927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650914">
      <w:bodyDiv w:val="1"/>
      <w:marLeft w:val="0"/>
      <w:marRight w:val="0"/>
      <w:marTop w:val="0"/>
      <w:marBottom w:val="0"/>
      <w:divBdr>
        <w:top w:val="none" w:sz="0" w:space="0" w:color="auto"/>
        <w:left w:val="none" w:sz="0" w:space="0" w:color="auto"/>
        <w:bottom w:val="none" w:sz="0" w:space="0" w:color="auto"/>
        <w:right w:val="none" w:sz="0" w:space="0" w:color="auto"/>
      </w:divBdr>
      <w:divsChild>
        <w:div w:id="1500002434">
          <w:marLeft w:val="0"/>
          <w:marRight w:val="0"/>
          <w:marTop w:val="0"/>
          <w:marBottom w:val="0"/>
          <w:divBdr>
            <w:top w:val="none" w:sz="0" w:space="0" w:color="auto"/>
            <w:left w:val="none" w:sz="0" w:space="0" w:color="auto"/>
            <w:bottom w:val="none" w:sz="0" w:space="0" w:color="auto"/>
            <w:right w:val="none" w:sz="0" w:space="0" w:color="auto"/>
          </w:divBdr>
        </w:div>
        <w:div w:id="1505239696">
          <w:marLeft w:val="0"/>
          <w:marRight w:val="0"/>
          <w:marTop w:val="0"/>
          <w:marBottom w:val="0"/>
          <w:divBdr>
            <w:top w:val="none" w:sz="0" w:space="0" w:color="auto"/>
            <w:left w:val="none" w:sz="0" w:space="0" w:color="auto"/>
            <w:bottom w:val="none" w:sz="0" w:space="0" w:color="auto"/>
            <w:right w:val="none" w:sz="0" w:space="0" w:color="auto"/>
          </w:divBdr>
        </w:div>
        <w:div w:id="1146122446">
          <w:marLeft w:val="0"/>
          <w:marRight w:val="0"/>
          <w:marTop w:val="0"/>
          <w:marBottom w:val="0"/>
          <w:divBdr>
            <w:top w:val="none" w:sz="0" w:space="0" w:color="auto"/>
            <w:left w:val="none" w:sz="0" w:space="0" w:color="auto"/>
            <w:bottom w:val="none" w:sz="0" w:space="0" w:color="auto"/>
            <w:right w:val="none" w:sz="0" w:space="0" w:color="auto"/>
          </w:divBdr>
        </w:div>
        <w:div w:id="1282221900">
          <w:marLeft w:val="0"/>
          <w:marRight w:val="0"/>
          <w:marTop w:val="0"/>
          <w:marBottom w:val="0"/>
          <w:divBdr>
            <w:top w:val="none" w:sz="0" w:space="0" w:color="auto"/>
            <w:left w:val="none" w:sz="0" w:space="0" w:color="auto"/>
            <w:bottom w:val="none" w:sz="0" w:space="0" w:color="auto"/>
            <w:right w:val="none" w:sz="0" w:space="0" w:color="auto"/>
          </w:divBdr>
        </w:div>
        <w:div w:id="24328174">
          <w:marLeft w:val="0"/>
          <w:marRight w:val="0"/>
          <w:marTop w:val="0"/>
          <w:marBottom w:val="0"/>
          <w:divBdr>
            <w:top w:val="none" w:sz="0" w:space="0" w:color="auto"/>
            <w:left w:val="none" w:sz="0" w:space="0" w:color="auto"/>
            <w:bottom w:val="none" w:sz="0" w:space="0" w:color="auto"/>
            <w:right w:val="none" w:sz="0" w:space="0" w:color="auto"/>
          </w:divBdr>
        </w:div>
        <w:div w:id="1256862091">
          <w:marLeft w:val="0"/>
          <w:marRight w:val="0"/>
          <w:marTop w:val="0"/>
          <w:marBottom w:val="0"/>
          <w:divBdr>
            <w:top w:val="none" w:sz="0" w:space="0" w:color="auto"/>
            <w:left w:val="none" w:sz="0" w:space="0" w:color="auto"/>
            <w:bottom w:val="none" w:sz="0" w:space="0" w:color="auto"/>
            <w:right w:val="none" w:sz="0" w:space="0" w:color="auto"/>
          </w:divBdr>
        </w:div>
        <w:div w:id="100876737">
          <w:marLeft w:val="0"/>
          <w:marRight w:val="0"/>
          <w:marTop w:val="0"/>
          <w:marBottom w:val="0"/>
          <w:divBdr>
            <w:top w:val="none" w:sz="0" w:space="0" w:color="auto"/>
            <w:left w:val="none" w:sz="0" w:space="0" w:color="auto"/>
            <w:bottom w:val="none" w:sz="0" w:space="0" w:color="auto"/>
            <w:right w:val="none" w:sz="0" w:space="0" w:color="auto"/>
          </w:divBdr>
        </w:div>
        <w:div w:id="1150052791">
          <w:marLeft w:val="0"/>
          <w:marRight w:val="0"/>
          <w:marTop w:val="0"/>
          <w:marBottom w:val="0"/>
          <w:divBdr>
            <w:top w:val="none" w:sz="0" w:space="0" w:color="auto"/>
            <w:left w:val="none" w:sz="0" w:space="0" w:color="auto"/>
            <w:bottom w:val="none" w:sz="0" w:space="0" w:color="auto"/>
            <w:right w:val="none" w:sz="0" w:space="0" w:color="auto"/>
          </w:divBdr>
        </w:div>
        <w:div w:id="1728145079">
          <w:marLeft w:val="0"/>
          <w:marRight w:val="0"/>
          <w:marTop w:val="0"/>
          <w:marBottom w:val="0"/>
          <w:divBdr>
            <w:top w:val="none" w:sz="0" w:space="0" w:color="auto"/>
            <w:left w:val="none" w:sz="0" w:space="0" w:color="auto"/>
            <w:bottom w:val="none" w:sz="0" w:space="0" w:color="auto"/>
            <w:right w:val="none" w:sz="0" w:space="0" w:color="auto"/>
          </w:divBdr>
        </w:div>
        <w:div w:id="778916426">
          <w:marLeft w:val="0"/>
          <w:marRight w:val="0"/>
          <w:marTop w:val="0"/>
          <w:marBottom w:val="0"/>
          <w:divBdr>
            <w:top w:val="none" w:sz="0" w:space="0" w:color="auto"/>
            <w:left w:val="none" w:sz="0" w:space="0" w:color="auto"/>
            <w:bottom w:val="none" w:sz="0" w:space="0" w:color="auto"/>
            <w:right w:val="none" w:sz="0" w:space="0" w:color="auto"/>
          </w:divBdr>
        </w:div>
        <w:div w:id="1662347541">
          <w:marLeft w:val="0"/>
          <w:marRight w:val="0"/>
          <w:marTop w:val="0"/>
          <w:marBottom w:val="0"/>
          <w:divBdr>
            <w:top w:val="none" w:sz="0" w:space="0" w:color="auto"/>
            <w:left w:val="none" w:sz="0" w:space="0" w:color="auto"/>
            <w:bottom w:val="none" w:sz="0" w:space="0" w:color="auto"/>
            <w:right w:val="none" w:sz="0" w:space="0" w:color="auto"/>
          </w:divBdr>
        </w:div>
      </w:divsChild>
    </w:div>
    <w:div w:id="1364135344">
      <w:bodyDiv w:val="1"/>
      <w:marLeft w:val="0"/>
      <w:marRight w:val="0"/>
      <w:marTop w:val="0"/>
      <w:marBottom w:val="0"/>
      <w:divBdr>
        <w:top w:val="none" w:sz="0" w:space="0" w:color="auto"/>
        <w:left w:val="none" w:sz="0" w:space="0" w:color="auto"/>
        <w:bottom w:val="none" w:sz="0" w:space="0" w:color="auto"/>
        <w:right w:val="none" w:sz="0" w:space="0" w:color="auto"/>
      </w:divBdr>
      <w:divsChild>
        <w:div w:id="34937162">
          <w:marLeft w:val="0"/>
          <w:marRight w:val="0"/>
          <w:marTop w:val="0"/>
          <w:marBottom w:val="0"/>
          <w:divBdr>
            <w:top w:val="none" w:sz="0" w:space="0" w:color="auto"/>
            <w:left w:val="none" w:sz="0" w:space="0" w:color="auto"/>
            <w:bottom w:val="none" w:sz="0" w:space="0" w:color="auto"/>
            <w:right w:val="none" w:sz="0" w:space="0" w:color="auto"/>
          </w:divBdr>
        </w:div>
        <w:div w:id="977733338">
          <w:marLeft w:val="0"/>
          <w:marRight w:val="0"/>
          <w:marTop w:val="0"/>
          <w:marBottom w:val="0"/>
          <w:divBdr>
            <w:top w:val="none" w:sz="0" w:space="0" w:color="auto"/>
            <w:left w:val="none" w:sz="0" w:space="0" w:color="auto"/>
            <w:bottom w:val="none" w:sz="0" w:space="0" w:color="auto"/>
            <w:right w:val="none" w:sz="0" w:space="0" w:color="auto"/>
          </w:divBdr>
        </w:div>
        <w:div w:id="961039725">
          <w:marLeft w:val="0"/>
          <w:marRight w:val="0"/>
          <w:marTop w:val="0"/>
          <w:marBottom w:val="0"/>
          <w:divBdr>
            <w:top w:val="none" w:sz="0" w:space="0" w:color="auto"/>
            <w:left w:val="none" w:sz="0" w:space="0" w:color="auto"/>
            <w:bottom w:val="none" w:sz="0" w:space="0" w:color="auto"/>
            <w:right w:val="none" w:sz="0" w:space="0" w:color="auto"/>
          </w:divBdr>
        </w:div>
        <w:div w:id="1412040794">
          <w:marLeft w:val="0"/>
          <w:marRight w:val="0"/>
          <w:marTop w:val="0"/>
          <w:marBottom w:val="0"/>
          <w:divBdr>
            <w:top w:val="none" w:sz="0" w:space="0" w:color="auto"/>
            <w:left w:val="none" w:sz="0" w:space="0" w:color="auto"/>
            <w:bottom w:val="none" w:sz="0" w:space="0" w:color="auto"/>
            <w:right w:val="none" w:sz="0" w:space="0" w:color="auto"/>
          </w:divBdr>
        </w:div>
        <w:div w:id="806049558">
          <w:marLeft w:val="0"/>
          <w:marRight w:val="0"/>
          <w:marTop w:val="0"/>
          <w:marBottom w:val="0"/>
          <w:divBdr>
            <w:top w:val="none" w:sz="0" w:space="0" w:color="auto"/>
            <w:left w:val="none" w:sz="0" w:space="0" w:color="auto"/>
            <w:bottom w:val="none" w:sz="0" w:space="0" w:color="auto"/>
            <w:right w:val="none" w:sz="0" w:space="0" w:color="auto"/>
          </w:divBdr>
        </w:div>
        <w:div w:id="795417790">
          <w:marLeft w:val="0"/>
          <w:marRight w:val="0"/>
          <w:marTop w:val="0"/>
          <w:marBottom w:val="0"/>
          <w:divBdr>
            <w:top w:val="none" w:sz="0" w:space="0" w:color="auto"/>
            <w:left w:val="none" w:sz="0" w:space="0" w:color="auto"/>
            <w:bottom w:val="none" w:sz="0" w:space="0" w:color="auto"/>
            <w:right w:val="none" w:sz="0" w:space="0" w:color="auto"/>
          </w:divBdr>
        </w:div>
        <w:div w:id="505946157">
          <w:marLeft w:val="0"/>
          <w:marRight w:val="0"/>
          <w:marTop w:val="0"/>
          <w:marBottom w:val="0"/>
          <w:divBdr>
            <w:top w:val="none" w:sz="0" w:space="0" w:color="auto"/>
            <w:left w:val="none" w:sz="0" w:space="0" w:color="auto"/>
            <w:bottom w:val="none" w:sz="0" w:space="0" w:color="auto"/>
            <w:right w:val="none" w:sz="0" w:space="0" w:color="auto"/>
          </w:divBdr>
        </w:div>
        <w:div w:id="828325851">
          <w:marLeft w:val="0"/>
          <w:marRight w:val="0"/>
          <w:marTop w:val="0"/>
          <w:marBottom w:val="0"/>
          <w:divBdr>
            <w:top w:val="none" w:sz="0" w:space="0" w:color="auto"/>
            <w:left w:val="none" w:sz="0" w:space="0" w:color="auto"/>
            <w:bottom w:val="none" w:sz="0" w:space="0" w:color="auto"/>
            <w:right w:val="none" w:sz="0" w:space="0" w:color="auto"/>
          </w:divBdr>
        </w:div>
        <w:div w:id="1561791146">
          <w:marLeft w:val="0"/>
          <w:marRight w:val="0"/>
          <w:marTop w:val="0"/>
          <w:marBottom w:val="0"/>
          <w:divBdr>
            <w:top w:val="none" w:sz="0" w:space="0" w:color="auto"/>
            <w:left w:val="none" w:sz="0" w:space="0" w:color="auto"/>
            <w:bottom w:val="none" w:sz="0" w:space="0" w:color="auto"/>
            <w:right w:val="none" w:sz="0" w:space="0" w:color="auto"/>
          </w:divBdr>
        </w:div>
        <w:div w:id="883176203">
          <w:marLeft w:val="0"/>
          <w:marRight w:val="0"/>
          <w:marTop w:val="0"/>
          <w:marBottom w:val="0"/>
          <w:divBdr>
            <w:top w:val="none" w:sz="0" w:space="0" w:color="auto"/>
            <w:left w:val="none" w:sz="0" w:space="0" w:color="auto"/>
            <w:bottom w:val="none" w:sz="0" w:space="0" w:color="auto"/>
            <w:right w:val="none" w:sz="0" w:space="0" w:color="auto"/>
          </w:divBdr>
        </w:div>
        <w:div w:id="109513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657</Words>
  <Characters>3750</Characters>
  <Application>Microsoft Office Word</Application>
  <DocSecurity>0</DocSecurity>
  <Lines>31</Lines>
  <Paragraphs>8</Paragraphs>
  <ScaleCrop>false</ScaleCrop>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Jethro Seghers</dc:creator>
  <cp:keywords/>
  <dc:description/>
  <cp:lastModifiedBy>Jethro Seghers</cp:lastModifiedBy>
  <cp:revision>2</cp:revision>
  <dcterms:created xsi:type="dcterms:W3CDTF">2025-01-10T03:37:00Z</dcterms:created>
  <dcterms:modified xsi:type="dcterms:W3CDTF">2025-01-10T03:37:00Z</dcterms:modified>
</cp:coreProperties>
</file>