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5B" w:rsidRDefault="008E623D" w:rsidP="008E623D">
      <w:pPr>
        <w:jc w:val="center"/>
        <w:rPr>
          <w:color w:val="FF0000"/>
          <w:sz w:val="32"/>
          <w:szCs w:val="32"/>
        </w:rPr>
      </w:pPr>
      <w:r w:rsidRPr="008E623D">
        <w:rPr>
          <w:color w:val="FF0000"/>
          <w:sz w:val="32"/>
          <w:szCs w:val="32"/>
        </w:rPr>
        <w:t>Gestion des emplacements</w:t>
      </w:r>
    </w:p>
    <w:p w:rsidR="008E623D" w:rsidRDefault="008E623D" w:rsidP="008E623D">
      <w:pPr>
        <w:jc w:val="center"/>
        <w:rPr>
          <w:color w:val="FF0000"/>
          <w:sz w:val="32"/>
          <w:szCs w:val="32"/>
        </w:rPr>
      </w:pPr>
    </w:p>
    <w:p w:rsidR="008E623D" w:rsidRDefault="008E623D" w:rsidP="008E623D">
      <w:pPr>
        <w:jc w:val="center"/>
        <w:rPr>
          <w:color w:val="FF0000"/>
          <w:sz w:val="32"/>
          <w:szCs w:val="32"/>
        </w:rPr>
      </w:pPr>
    </w:p>
    <w:p w:rsidR="008E623D" w:rsidRDefault="008E623D" w:rsidP="008E623D">
      <w:pPr>
        <w:rPr>
          <w:sz w:val="24"/>
          <w:szCs w:val="24"/>
        </w:rPr>
      </w:pPr>
      <w:r>
        <w:rPr>
          <w:sz w:val="24"/>
          <w:szCs w:val="24"/>
        </w:rPr>
        <w:t xml:space="preserve">15/10/19 : </w:t>
      </w:r>
    </w:p>
    <w:p w:rsidR="008E623D" w:rsidRDefault="008E623D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Capacité et stock mini : Passage à 9 caractères.</w:t>
      </w:r>
    </w:p>
    <w:p w:rsidR="008E623D" w:rsidRDefault="008E623D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 « Panel Observation », </w:t>
      </w:r>
      <w:proofErr w:type="spellStart"/>
      <w:r>
        <w:rPr>
          <w:sz w:val="24"/>
          <w:szCs w:val="24"/>
        </w:rPr>
        <w:t>resize</w:t>
      </w:r>
      <w:proofErr w:type="spellEnd"/>
      <w:r>
        <w:rPr>
          <w:sz w:val="24"/>
          <w:szCs w:val="24"/>
        </w:rPr>
        <w:t xml:space="preserve"> du texte</w:t>
      </w:r>
    </w:p>
    <w:p w:rsidR="008E623D" w:rsidRDefault="008E623D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des boutons « Aperçu » et « Imprimer »</w:t>
      </w:r>
    </w:p>
    <w:p w:rsidR="008E623D" w:rsidRDefault="008E623D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Suppression du double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dans le tableau et récupération des emplacements dans données techniques après récupération de la dernière version chez Ant</w:t>
      </w:r>
      <w:r w:rsidR="005B6685">
        <w:rPr>
          <w:sz w:val="24"/>
          <w:szCs w:val="24"/>
        </w:rPr>
        <w:t>h</w:t>
      </w:r>
      <w:r>
        <w:rPr>
          <w:sz w:val="24"/>
          <w:szCs w:val="24"/>
        </w:rPr>
        <w:t>ony</w:t>
      </w:r>
    </w:p>
    <w:p w:rsidR="008E623D" w:rsidRDefault="00BE0615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du message dans le cas où aucun résultat n’est trouvé.</w:t>
      </w:r>
    </w:p>
    <w:p w:rsidR="00BE0615" w:rsidRDefault="00BE0615" w:rsidP="008E62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Suppression du contenu de la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Couleur lorsque l’on décoche emplacement spécial</w:t>
      </w:r>
    </w:p>
    <w:p w:rsidR="00101580" w:rsidRDefault="00101580" w:rsidP="00101580">
      <w:pPr>
        <w:rPr>
          <w:sz w:val="24"/>
          <w:szCs w:val="24"/>
        </w:rPr>
      </w:pPr>
      <w:r>
        <w:rPr>
          <w:sz w:val="24"/>
          <w:szCs w:val="24"/>
        </w:rPr>
        <w:t>16/10/19 :</w:t>
      </w:r>
    </w:p>
    <w:p w:rsidR="00101580" w:rsidRPr="00101580" w:rsidRDefault="00101580" w:rsidP="0010158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1580">
        <w:rPr>
          <w:sz w:val="24"/>
          <w:szCs w:val="24"/>
        </w:rPr>
        <w:t>Double clic sur le champ « TYPE » dans le tableau ouverture de la table 19</w:t>
      </w:r>
    </w:p>
    <w:p w:rsidR="00101580" w:rsidRPr="0084037B" w:rsidRDefault="00101580" w:rsidP="0084037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4037B">
        <w:rPr>
          <w:sz w:val="24"/>
          <w:szCs w:val="24"/>
        </w:rPr>
        <w:t>Suppression de l</w:t>
      </w:r>
      <w:r w:rsidR="0084037B" w:rsidRPr="0084037B">
        <w:rPr>
          <w:sz w:val="24"/>
          <w:szCs w:val="24"/>
        </w:rPr>
        <w:t>a consultation après l’enregistrement</w:t>
      </w:r>
    </w:p>
    <w:p w:rsidR="0084037B" w:rsidRPr="0084037B" w:rsidRDefault="0031278A" w:rsidP="0084037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Bug à corriger sur les écrans contenant un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dans une des colonnes du tableau, gérer le drop down avec une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car si on clique sur une autre colonne qui contient un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4037B" w:rsidRPr="00840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69E6"/>
    <w:multiLevelType w:val="hybridMultilevel"/>
    <w:tmpl w:val="55D06864"/>
    <w:lvl w:ilvl="0" w:tplc="1E5ABF0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630F0"/>
    <w:multiLevelType w:val="hybridMultilevel"/>
    <w:tmpl w:val="7194D7F0"/>
    <w:lvl w:ilvl="0" w:tplc="AB148AB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3D"/>
    <w:rsid w:val="00101580"/>
    <w:rsid w:val="0031278A"/>
    <w:rsid w:val="005B6685"/>
    <w:rsid w:val="00616605"/>
    <w:rsid w:val="0084037B"/>
    <w:rsid w:val="008A185E"/>
    <w:rsid w:val="008E623D"/>
    <w:rsid w:val="00B14282"/>
    <w:rsid w:val="00BA035B"/>
    <w:rsid w:val="00B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BCF8"/>
  <w15:chartTrackingRefBased/>
  <w15:docId w15:val="{84787725-A521-4CD2-8C3F-92882A64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ISOAR-DEV-01</dc:creator>
  <cp:keywords/>
  <dc:description/>
  <cp:lastModifiedBy>ISOAR-DEV-01</cp:lastModifiedBy>
  <cp:revision>6</cp:revision>
  <dcterms:created xsi:type="dcterms:W3CDTF">2019-10-15T13:14:00Z</dcterms:created>
  <dcterms:modified xsi:type="dcterms:W3CDTF">2019-10-16T16:04:00Z</dcterms:modified>
</cp:coreProperties>
</file>