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EAA0D" w14:textId="0045761A" w:rsidR="0052289D" w:rsidRPr="008055D4" w:rsidRDefault="0052289D" w:rsidP="00D060E2">
      <w:pPr>
        <w:pStyle w:val="ListParagraph"/>
        <w:numPr>
          <w:ilvl w:val="0"/>
          <w:numId w:val="24"/>
        </w:numPr>
        <w:jc w:val="both"/>
        <w:rPr>
          <w:b/>
          <w:bCs/>
          <w:sz w:val="40"/>
          <w:szCs w:val="40"/>
          <w:u w:val="single"/>
        </w:rPr>
      </w:pPr>
      <w:r w:rsidRPr="008055D4">
        <w:rPr>
          <w:b/>
          <w:bCs/>
          <w:sz w:val="40"/>
          <w:szCs w:val="40"/>
          <w:u w:val="single"/>
        </w:rPr>
        <w:t>MULTIPLE MYELOMA</w:t>
      </w:r>
    </w:p>
    <w:p w14:paraId="0A8E60B6" w14:textId="77777777" w:rsidR="0052289D" w:rsidRDefault="0052289D" w:rsidP="00D060E2">
      <w:pPr>
        <w:jc w:val="both"/>
        <w:rPr>
          <w:b/>
          <w:bCs/>
        </w:rPr>
      </w:pPr>
    </w:p>
    <w:p w14:paraId="1320CB23" w14:textId="3BC7D38E" w:rsidR="0052289D" w:rsidRPr="008055D4" w:rsidRDefault="008055D4" w:rsidP="00D060E2">
      <w:pPr>
        <w:jc w:val="both"/>
        <w:rPr>
          <w:b/>
          <w:bCs/>
          <w:sz w:val="28"/>
          <w:szCs w:val="28"/>
        </w:rPr>
      </w:pPr>
      <w:r w:rsidRPr="008055D4">
        <w:rPr>
          <w:b/>
          <w:bCs/>
          <w:sz w:val="28"/>
          <w:szCs w:val="28"/>
        </w:rPr>
        <w:t>1.</w:t>
      </w:r>
      <w:r w:rsidR="0052289D" w:rsidRPr="008055D4">
        <w:rPr>
          <w:b/>
          <w:bCs/>
          <w:sz w:val="28"/>
          <w:szCs w:val="28"/>
        </w:rPr>
        <w:t>1. Definition and Pathophysiology</w:t>
      </w:r>
    </w:p>
    <w:p w14:paraId="6C1DBDD7" w14:textId="77777777" w:rsidR="0052289D" w:rsidRPr="0052289D" w:rsidRDefault="0052289D" w:rsidP="00D060E2">
      <w:pPr>
        <w:jc w:val="both"/>
      </w:pPr>
      <w:r w:rsidRPr="0052289D">
        <w:t xml:space="preserve">Multiple myeloma is a malignant disease of </w:t>
      </w:r>
      <w:r w:rsidRPr="0052289D">
        <w:rPr>
          <w:b/>
          <w:bCs/>
        </w:rPr>
        <w:t>plasma cells</w:t>
      </w:r>
      <w:r w:rsidRPr="0052289D">
        <w:t xml:space="preserve">, which are a type of B lymphocyte. The disease originates from a single abnormal plasma cell in the bone marrow. These cancerous plasma cells multiply uncontrollably, forming tumors and infiltrating the bone marrow. This leads to the overproduction of a single, specific immunoglobulin, known as a </w:t>
      </w:r>
      <w:r w:rsidRPr="0052289D">
        <w:rPr>
          <w:b/>
          <w:bCs/>
        </w:rPr>
        <w:t>monoclonal protein (M-protein)</w:t>
      </w:r>
      <w:r w:rsidRPr="0052289D">
        <w:t>. This protein, or its light chain component, can be detected in the blood and urine. The unchecked growth of these plasma cells crowds out healthy blood-producing cells and causes significant damage to the bones and other organs.</w:t>
      </w:r>
    </w:p>
    <w:p w14:paraId="4C08E4A4" w14:textId="4DC242CF" w:rsidR="0052289D" w:rsidRPr="008055D4" w:rsidRDefault="008055D4" w:rsidP="00D060E2">
      <w:pPr>
        <w:jc w:val="both"/>
        <w:rPr>
          <w:b/>
          <w:bCs/>
          <w:sz w:val="28"/>
          <w:szCs w:val="28"/>
        </w:rPr>
      </w:pPr>
      <w:r w:rsidRPr="008055D4">
        <w:rPr>
          <w:b/>
          <w:bCs/>
          <w:sz w:val="28"/>
          <w:szCs w:val="28"/>
        </w:rPr>
        <w:t>1.</w:t>
      </w:r>
      <w:r w:rsidR="0052289D" w:rsidRPr="008055D4">
        <w:rPr>
          <w:b/>
          <w:bCs/>
          <w:sz w:val="28"/>
          <w:szCs w:val="28"/>
        </w:rPr>
        <w:t>2. Clinical Features (Symptoms)</w:t>
      </w:r>
    </w:p>
    <w:p w14:paraId="0C384FA8" w14:textId="77777777" w:rsidR="0052289D" w:rsidRPr="0052289D" w:rsidRDefault="0052289D" w:rsidP="00D060E2">
      <w:pPr>
        <w:jc w:val="both"/>
      </w:pPr>
      <w:r w:rsidRPr="0052289D">
        <w:t xml:space="preserve">The clinical features are often a direct result of the accumulation of malignant plasma cells in the bone marrow and the toxic effects of the M-protein. They are commonly summarized by the acronym </w:t>
      </w:r>
      <w:r w:rsidRPr="0052289D">
        <w:rPr>
          <w:b/>
          <w:bCs/>
        </w:rPr>
        <w:t>CRAB</w:t>
      </w:r>
      <w:r w:rsidRPr="0052289D">
        <w:t>:</w:t>
      </w:r>
    </w:p>
    <w:p w14:paraId="67549EF8" w14:textId="77777777" w:rsidR="0052289D" w:rsidRPr="0052289D" w:rsidRDefault="0052289D" w:rsidP="00D060E2">
      <w:pPr>
        <w:numPr>
          <w:ilvl w:val="0"/>
          <w:numId w:val="1"/>
        </w:numPr>
        <w:jc w:val="both"/>
      </w:pPr>
      <w:r w:rsidRPr="0052289D">
        <w:rPr>
          <w:b/>
          <w:bCs/>
        </w:rPr>
        <w:t>C - Calcium Elevated (Hypercalcemia):</w:t>
      </w:r>
      <w:r w:rsidRPr="0052289D">
        <w:t xml:space="preserve"> The cancerous plasma cells release substances that accelerate bone breakdown, leading to an increase of calcium in the blood.</w:t>
      </w:r>
    </w:p>
    <w:p w14:paraId="3463801D" w14:textId="77777777" w:rsidR="0052289D" w:rsidRPr="0052289D" w:rsidRDefault="0052289D" w:rsidP="00D060E2">
      <w:pPr>
        <w:numPr>
          <w:ilvl w:val="0"/>
          <w:numId w:val="1"/>
        </w:numPr>
        <w:jc w:val="both"/>
      </w:pPr>
      <w:r w:rsidRPr="0052289D">
        <w:rPr>
          <w:b/>
          <w:bCs/>
        </w:rPr>
        <w:t>R - Renal Failure:</w:t>
      </w:r>
      <w:r w:rsidRPr="0052289D">
        <w:t xml:space="preserve"> The M-protein and its light chains (Bence-Jones proteins) can be toxic to the kidneys, leading to renal impairment and, in some cases, complete failure.</w:t>
      </w:r>
    </w:p>
    <w:p w14:paraId="6836A137" w14:textId="77777777" w:rsidR="0052289D" w:rsidRPr="0052289D" w:rsidRDefault="0052289D" w:rsidP="00D060E2">
      <w:pPr>
        <w:numPr>
          <w:ilvl w:val="0"/>
          <w:numId w:val="1"/>
        </w:numPr>
        <w:jc w:val="both"/>
      </w:pPr>
      <w:r w:rsidRPr="0052289D">
        <w:rPr>
          <w:b/>
          <w:bCs/>
        </w:rPr>
        <w:t>A - Anemia:</w:t>
      </w:r>
      <w:r w:rsidRPr="0052289D">
        <w:t xml:space="preserve"> The overgrowth of malignant plasma cells in the bone marrow displaces healthy hematopoietic stem cells, leading to a decrease in red blood cell production.</w:t>
      </w:r>
    </w:p>
    <w:p w14:paraId="12D39C2A" w14:textId="77777777" w:rsidR="0052289D" w:rsidRPr="0052289D" w:rsidRDefault="0052289D" w:rsidP="00D060E2">
      <w:pPr>
        <w:numPr>
          <w:ilvl w:val="0"/>
          <w:numId w:val="1"/>
        </w:numPr>
        <w:jc w:val="both"/>
      </w:pPr>
      <w:r w:rsidRPr="0052289D">
        <w:rPr>
          <w:b/>
          <w:bCs/>
        </w:rPr>
        <w:t>B - Bone Lesions:</w:t>
      </w:r>
      <w:r w:rsidRPr="0052289D">
        <w:t xml:space="preserve"> The most common radiographic finding is "punched-out" osteolytic lesions in the bones, particularly in the skull, spine, and ribs, which can lead to severe pain and pathological fractures.</w:t>
      </w:r>
    </w:p>
    <w:p w14:paraId="5B1AC149" w14:textId="77777777" w:rsidR="0052289D" w:rsidRPr="0052289D" w:rsidRDefault="0052289D" w:rsidP="00D060E2">
      <w:pPr>
        <w:jc w:val="both"/>
      </w:pPr>
      <w:r w:rsidRPr="0052289D">
        <w:t>Other clinical features noted in the textbook include:</w:t>
      </w:r>
    </w:p>
    <w:p w14:paraId="2C75F90B" w14:textId="77777777" w:rsidR="0052289D" w:rsidRPr="0052289D" w:rsidRDefault="0052289D" w:rsidP="00D060E2">
      <w:pPr>
        <w:numPr>
          <w:ilvl w:val="0"/>
          <w:numId w:val="2"/>
        </w:numPr>
        <w:jc w:val="both"/>
      </w:pPr>
      <w:r w:rsidRPr="0052289D">
        <w:rPr>
          <w:b/>
          <w:bCs/>
        </w:rPr>
        <w:t>Infections:</w:t>
      </w:r>
      <w:r w:rsidRPr="0052289D">
        <w:t xml:space="preserve"> Patients are more susceptible to infections due to an impaired immune response.</w:t>
      </w:r>
    </w:p>
    <w:p w14:paraId="44DFE793" w14:textId="77777777" w:rsidR="0052289D" w:rsidRPr="0052289D" w:rsidRDefault="0052289D" w:rsidP="00D060E2">
      <w:pPr>
        <w:numPr>
          <w:ilvl w:val="0"/>
          <w:numId w:val="2"/>
        </w:numPr>
        <w:jc w:val="both"/>
      </w:pPr>
      <w:r w:rsidRPr="0052289D">
        <w:rPr>
          <w:b/>
          <w:bCs/>
        </w:rPr>
        <w:t>Neurological Manifestations:</w:t>
      </w:r>
      <w:r w:rsidRPr="0052289D">
        <w:t xml:space="preserve"> Caused by nerve compression, hypercalcemia, or other complications, leading to symptoms like confusion and carpal tunnel syndrome.</w:t>
      </w:r>
    </w:p>
    <w:p w14:paraId="5CC3BE4E" w14:textId="77777777" w:rsidR="0052289D" w:rsidRPr="0052289D" w:rsidRDefault="0052289D" w:rsidP="00D060E2">
      <w:pPr>
        <w:numPr>
          <w:ilvl w:val="0"/>
          <w:numId w:val="2"/>
        </w:numPr>
        <w:jc w:val="both"/>
      </w:pPr>
      <w:r w:rsidRPr="0052289D">
        <w:rPr>
          <w:b/>
          <w:bCs/>
        </w:rPr>
        <w:t>Amyloidosis:</w:t>
      </w:r>
      <w:r w:rsidRPr="0052289D">
        <w:t xml:space="preserve"> The M-protein can deposit in various organs, leading to conditions like amyloidosis.</w:t>
      </w:r>
    </w:p>
    <w:p w14:paraId="5C689040" w14:textId="4D4FAB23" w:rsidR="0052289D" w:rsidRPr="008055D4" w:rsidRDefault="008055D4" w:rsidP="00D060E2">
      <w:pPr>
        <w:jc w:val="both"/>
        <w:rPr>
          <w:b/>
          <w:bCs/>
          <w:sz w:val="28"/>
          <w:szCs w:val="28"/>
        </w:rPr>
      </w:pPr>
      <w:r w:rsidRPr="008055D4">
        <w:rPr>
          <w:b/>
          <w:bCs/>
          <w:sz w:val="28"/>
          <w:szCs w:val="28"/>
        </w:rPr>
        <w:t>1.</w:t>
      </w:r>
      <w:r w:rsidR="0052289D" w:rsidRPr="008055D4">
        <w:rPr>
          <w:b/>
          <w:bCs/>
          <w:sz w:val="28"/>
          <w:szCs w:val="28"/>
        </w:rPr>
        <w:t>3. Diagnosis of Multiple Myeloma</w:t>
      </w:r>
    </w:p>
    <w:p w14:paraId="3272BFE4" w14:textId="77777777" w:rsidR="0052289D" w:rsidRPr="0052289D" w:rsidRDefault="0052289D" w:rsidP="00D060E2">
      <w:pPr>
        <w:jc w:val="both"/>
      </w:pPr>
      <w:r w:rsidRPr="0052289D">
        <w:t>Diagnosis requires at least two of the following findings:</w:t>
      </w:r>
    </w:p>
    <w:p w14:paraId="77386318" w14:textId="77777777" w:rsidR="0052289D" w:rsidRPr="0052289D" w:rsidRDefault="0052289D" w:rsidP="00D060E2">
      <w:pPr>
        <w:numPr>
          <w:ilvl w:val="0"/>
          <w:numId w:val="3"/>
        </w:numPr>
        <w:jc w:val="both"/>
      </w:pPr>
      <w:r w:rsidRPr="0052289D">
        <w:rPr>
          <w:b/>
          <w:bCs/>
        </w:rPr>
        <w:t>Monoclonal Gammopathy:</w:t>
      </w:r>
      <w:r w:rsidRPr="0052289D">
        <w:t xml:space="preserve"> The presence of an M-protein in the blood or urine. The type of M-protein is usually IgG, followed by IgA. The presence of light chains alone (Bence-Jones proteinuria) is also a key marker.</w:t>
      </w:r>
    </w:p>
    <w:p w14:paraId="493E84AE" w14:textId="77777777" w:rsidR="0052289D" w:rsidRPr="0052289D" w:rsidRDefault="0052289D" w:rsidP="00D060E2">
      <w:pPr>
        <w:numPr>
          <w:ilvl w:val="0"/>
          <w:numId w:val="3"/>
        </w:numPr>
        <w:jc w:val="both"/>
      </w:pPr>
      <w:r w:rsidRPr="0052289D">
        <w:rPr>
          <w:b/>
          <w:bCs/>
        </w:rPr>
        <w:t>Bone Marrow Examination:</w:t>
      </w:r>
      <w:r w:rsidRPr="0052289D">
        <w:t xml:space="preserve"> A bone marrow biopsy showing an increased number of plasma cells (typically &gt;10% of total cells or &gt;30% of cellularity). The textbook also mentions the presence of "neoplastic plasma cells."</w:t>
      </w:r>
    </w:p>
    <w:p w14:paraId="7E74F5E0" w14:textId="77777777" w:rsidR="0052289D" w:rsidRPr="0052289D" w:rsidRDefault="0052289D" w:rsidP="00D060E2">
      <w:pPr>
        <w:numPr>
          <w:ilvl w:val="0"/>
          <w:numId w:val="3"/>
        </w:numPr>
        <w:jc w:val="both"/>
      </w:pPr>
      <w:r w:rsidRPr="0052289D">
        <w:rPr>
          <w:b/>
          <w:bCs/>
        </w:rPr>
        <w:lastRenderedPageBreak/>
        <w:t>End-Organ Damage:</w:t>
      </w:r>
      <w:r w:rsidRPr="0052289D">
        <w:t xml:space="preserve"> Evidence of at least one of the CRAB features.</w:t>
      </w:r>
    </w:p>
    <w:p w14:paraId="68099D71" w14:textId="77777777" w:rsidR="0052289D" w:rsidRPr="0052289D" w:rsidRDefault="0052289D" w:rsidP="00D060E2">
      <w:pPr>
        <w:jc w:val="both"/>
      </w:pPr>
      <w:r w:rsidRPr="0052289D">
        <w:rPr>
          <w:b/>
          <w:bCs/>
        </w:rPr>
        <w:t>Other Diagnostic Tools:</w:t>
      </w:r>
    </w:p>
    <w:p w14:paraId="53E9D6AF" w14:textId="77777777" w:rsidR="0052289D" w:rsidRPr="0052289D" w:rsidRDefault="0052289D" w:rsidP="00D060E2">
      <w:pPr>
        <w:numPr>
          <w:ilvl w:val="0"/>
          <w:numId w:val="4"/>
        </w:numPr>
        <w:jc w:val="both"/>
      </w:pPr>
      <w:r w:rsidRPr="0052289D">
        <w:rPr>
          <w:b/>
          <w:bCs/>
        </w:rPr>
        <w:t>Peripheral Blood Smear:</w:t>
      </w:r>
      <w:r w:rsidRPr="0052289D">
        <w:t xml:space="preserve"> May show "rouleaux formation," where red blood cells stack up.</w:t>
      </w:r>
    </w:p>
    <w:p w14:paraId="4CDDE139" w14:textId="77777777" w:rsidR="0052289D" w:rsidRPr="0052289D" w:rsidRDefault="0052289D" w:rsidP="00D060E2">
      <w:pPr>
        <w:numPr>
          <w:ilvl w:val="0"/>
          <w:numId w:val="4"/>
        </w:numPr>
        <w:jc w:val="both"/>
      </w:pPr>
      <w:r w:rsidRPr="0052289D">
        <w:rPr>
          <w:b/>
          <w:bCs/>
        </w:rPr>
        <w:t>Radiological Examination:</w:t>
      </w:r>
      <w:r w:rsidRPr="0052289D">
        <w:t xml:space="preserve"> Imaging studies (X-rays, MRI, PET) are crucial for identifying the characteristic osteolytic bone lesions. The textbook provides a table of radiographic features.</w:t>
      </w:r>
    </w:p>
    <w:p w14:paraId="771625E4" w14:textId="77777777" w:rsidR="0052289D" w:rsidRPr="0052289D" w:rsidRDefault="0052289D" w:rsidP="00D060E2">
      <w:pPr>
        <w:numPr>
          <w:ilvl w:val="0"/>
          <w:numId w:val="4"/>
        </w:numPr>
        <w:jc w:val="both"/>
      </w:pPr>
      <w:r w:rsidRPr="0052289D">
        <w:rPr>
          <w:b/>
          <w:bCs/>
        </w:rPr>
        <w:t>Serum Markers:</w:t>
      </w:r>
      <w:r w:rsidRPr="0052289D">
        <w:t xml:space="preserve"> High levels of serum beta-2 microglobulin and low albumin are important prognostic markers.</w:t>
      </w:r>
    </w:p>
    <w:p w14:paraId="27B88208" w14:textId="05322D14" w:rsidR="0052289D" w:rsidRPr="008055D4" w:rsidRDefault="008055D4" w:rsidP="00D060E2">
      <w:pPr>
        <w:jc w:val="both"/>
        <w:rPr>
          <w:b/>
          <w:bCs/>
          <w:sz w:val="28"/>
          <w:szCs w:val="28"/>
        </w:rPr>
      </w:pPr>
      <w:r w:rsidRPr="008055D4">
        <w:rPr>
          <w:b/>
          <w:bCs/>
          <w:sz w:val="28"/>
          <w:szCs w:val="28"/>
        </w:rPr>
        <w:t>1.</w:t>
      </w:r>
      <w:r w:rsidR="0052289D" w:rsidRPr="008055D4">
        <w:rPr>
          <w:b/>
          <w:bCs/>
          <w:sz w:val="28"/>
          <w:szCs w:val="28"/>
        </w:rPr>
        <w:t>4. Staging and Prognosis</w:t>
      </w:r>
    </w:p>
    <w:p w14:paraId="6C613D74" w14:textId="77777777" w:rsidR="0052289D" w:rsidRPr="0052289D" w:rsidRDefault="0052289D" w:rsidP="00D060E2">
      <w:pPr>
        <w:jc w:val="both"/>
      </w:pPr>
      <w:r w:rsidRPr="0052289D">
        <w:t>The severity of multiple myeloma is assessed using staging systems to guide treatment and predict outcomes. The textbook mentions two systems:</w:t>
      </w:r>
    </w:p>
    <w:p w14:paraId="697F6F18" w14:textId="77777777" w:rsidR="0052289D" w:rsidRPr="0052289D" w:rsidRDefault="0052289D" w:rsidP="00D060E2">
      <w:pPr>
        <w:numPr>
          <w:ilvl w:val="0"/>
          <w:numId w:val="5"/>
        </w:numPr>
        <w:jc w:val="both"/>
      </w:pPr>
      <w:r w:rsidRPr="0052289D">
        <w:rPr>
          <w:b/>
          <w:bCs/>
        </w:rPr>
        <w:t>Durie-Salmon Staging:</w:t>
      </w:r>
      <w:r w:rsidRPr="0052289D">
        <w:t xml:space="preserve"> An older system based on hemoglobin levels, calcium levels, and M-protein amounts.</w:t>
      </w:r>
    </w:p>
    <w:p w14:paraId="58D5D18C" w14:textId="77777777" w:rsidR="0052289D" w:rsidRPr="0052289D" w:rsidRDefault="0052289D" w:rsidP="00D060E2">
      <w:pPr>
        <w:numPr>
          <w:ilvl w:val="0"/>
          <w:numId w:val="5"/>
        </w:numPr>
        <w:jc w:val="both"/>
      </w:pPr>
      <w:r w:rsidRPr="0052289D">
        <w:rPr>
          <w:b/>
          <w:bCs/>
        </w:rPr>
        <w:t>International Staging System (ISS):</w:t>
      </w:r>
      <w:r w:rsidRPr="0052289D">
        <w:t xml:space="preserve"> A more modern system based on two key markers:</w:t>
      </w:r>
    </w:p>
    <w:p w14:paraId="1DD4BBEE" w14:textId="77777777" w:rsidR="0052289D" w:rsidRPr="0052289D" w:rsidRDefault="0052289D" w:rsidP="00D060E2">
      <w:pPr>
        <w:numPr>
          <w:ilvl w:val="1"/>
          <w:numId w:val="5"/>
        </w:numPr>
        <w:jc w:val="both"/>
      </w:pPr>
      <w:r w:rsidRPr="0052289D">
        <w:t>Stage I: Serum β2-microglobulin &lt;3.5 mg/dL AND Serum albumin &gt;3.5 g/dL.</w:t>
      </w:r>
    </w:p>
    <w:p w14:paraId="053A6BA9" w14:textId="77777777" w:rsidR="0052289D" w:rsidRPr="0052289D" w:rsidRDefault="0052289D" w:rsidP="00D060E2">
      <w:pPr>
        <w:numPr>
          <w:ilvl w:val="1"/>
          <w:numId w:val="5"/>
        </w:numPr>
        <w:jc w:val="both"/>
      </w:pPr>
      <w:r w:rsidRPr="0052289D">
        <w:t>Stage II: Falls between Stage I and III.</w:t>
      </w:r>
    </w:p>
    <w:p w14:paraId="2D40EFD6" w14:textId="77777777" w:rsidR="0052289D" w:rsidRPr="0052289D" w:rsidRDefault="0052289D" w:rsidP="00D060E2">
      <w:pPr>
        <w:numPr>
          <w:ilvl w:val="1"/>
          <w:numId w:val="5"/>
        </w:numPr>
        <w:jc w:val="both"/>
      </w:pPr>
      <w:r w:rsidRPr="0052289D">
        <w:t>Stage III: Serum β2-microglobulin &gt;5.5 mg/dL.</w:t>
      </w:r>
    </w:p>
    <w:p w14:paraId="2F3DBC7C" w14:textId="77777777" w:rsidR="0052289D" w:rsidRPr="0052289D" w:rsidRDefault="0052289D" w:rsidP="00D060E2">
      <w:pPr>
        <w:jc w:val="both"/>
      </w:pPr>
      <w:r w:rsidRPr="0052289D">
        <w:t>Poor prognostic factors mentioned in the text include:</w:t>
      </w:r>
    </w:p>
    <w:p w14:paraId="6E74AF6B" w14:textId="77777777" w:rsidR="0052289D" w:rsidRPr="0052289D" w:rsidRDefault="0052289D" w:rsidP="00D060E2">
      <w:pPr>
        <w:numPr>
          <w:ilvl w:val="0"/>
          <w:numId w:val="6"/>
        </w:numPr>
        <w:jc w:val="both"/>
      </w:pPr>
      <w:r w:rsidRPr="0052289D">
        <w:t>High beta-2 microglobulin</w:t>
      </w:r>
    </w:p>
    <w:p w14:paraId="0D7A9BED" w14:textId="77777777" w:rsidR="0052289D" w:rsidRPr="0052289D" w:rsidRDefault="0052289D" w:rsidP="00D060E2">
      <w:pPr>
        <w:numPr>
          <w:ilvl w:val="0"/>
          <w:numId w:val="6"/>
        </w:numPr>
        <w:jc w:val="both"/>
      </w:pPr>
      <w:r w:rsidRPr="0052289D">
        <w:t>Low serum albumin</w:t>
      </w:r>
    </w:p>
    <w:p w14:paraId="33BC96E9" w14:textId="77777777" w:rsidR="0052289D" w:rsidRPr="0052289D" w:rsidRDefault="0052289D" w:rsidP="00D060E2">
      <w:pPr>
        <w:numPr>
          <w:ilvl w:val="0"/>
          <w:numId w:val="6"/>
        </w:numPr>
        <w:jc w:val="both"/>
      </w:pPr>
      <w:r w:rsidRPr="0052289D">
        <w:t>Advanced cytogenetic features</w:t>
      </w:r>
    </w:p>
    <w:p w14:paraId="64F62AE1" w14:textId="77777777" w:rsidR="0052289D" w:rsidRPr="0052289D" w:rsidRDefault="0052289D" w:rsidP="00D060E2">
      <w:pPr>
        <w:numPr>
          <w:ilvl w:val="0"/>
          <w:numId w:val="6"/>
        </w:numPr>
        <w:jc w:val="both"/>
      </w:pPr>
      <w:r w:rsidRPr="0052289D">
        <w:t>Renal failure</w:t>
      </w:r>
    </w:p>
    <w:p w14:paraId="52D7E975" w14:textId="08BE0FB4" w:rsidR="0052289D" w:rsidRPr="008055D4" w:rsidRDefault="008055D4" w:rsidP="00D060E2">
      <w:pPr>
        <w:jc w:val="both"/>
        <w:rPr>
          <w:b/>
          <w:bCs/>
          <w:sz w:val="28"/>
          <w:szCs w:val="28"/>
        </w:rPr>
      </w:pPr>
      <w:r w:rsidRPr="008055D4">
        <w:rPr>
          <w:b/>
          <w:bCs/>
          <w:sz w:val="28"/>
          <w:szCs w:val="28"/>
        </w:rPr>
        <w:t>1.</w:t>
      </w:r>
      <w:r w:rsidR="0052289D" w:rsidRPr="008055D4">
        <w:rPr>
          <w:b/>
          <w:bCs/>
          <w:sz w:val="28"/>
          <w:szCs w:val="28"/>
        </w:rPr>
        <w:t>5. Treatment of Multiple Myeloma</w:t>
      </w:r>
    </w:p>
    <w:p w14:paraId="402400AD" w14:textId="77777777" w:rsidR="0052289D" w:rsidRPr="0052289D" w:rsidRDefault="0052289D" w:rsidP="00D060E2">
      <w:pPr>
        <w:jc w:val="both"/>
      </w:pPr>
      <w:r w:rsidRPr="0052289D">
        <w:t>Treatment is highly individualized and depends on the patient's age, overall health, and whether they are eligible for a stem cell transplant.</w:t>
      </w:r>
    </w:p>
    <w:p w14:paraId="403AB827" w14:textId="77777777" w:rsidR="0052289D" w:rsidRPr="0052289D" w:rsidRDefault="0052289D" w:rsidP="00D060E2">
      <w:pPr>
        <w:numPr>
          <w:ilvl w:val="0"/>
          <w:numId w:val="7"/>
        </w:numPr>
        <w:jc w:val="both"/>
      </w:pPr>
      <w:r w:rsidRPr="0052289D">
        <w:rPr>
          <w:b/>
          <w:bCs/>
        </w:rPr>
        <w:t>For Transplant Candidates (typically &lt;65 years old):</w:t>
      </w:r>
      <w:r w:rsidRPr="0052289D">
        <w:t xml:space="preserve"> The standard approach is a three-part process:</w:t>
      </w:r>
    </w:p>
    <w:p w14:paraId="27B778B3" w14:textId="77777777" w:rsidR="0052289D" w:rsidRPr="0052289D" w:rsidRDefault="0052289D" w:rsidP="00D060E2">
      <w:pPr>
        <w:numPr>
          <w:ilvl w:val="1"/>
          <w:numId w:val="7"/>
        </w:numPr>
        <w:jc w:val="both"/>
      </w:pPr>
      <w:r w:rsidRPr="0052289D">
        <w:rPr>
          <w:b/>
          <w:bCs/>
        </w:rPr>
        <w:t>Induction Therapy:</w:t>
      </w:r>
      <w:r w:rsidRPr="0052289D">
        <w:t xml:space="preserve"> Chemotherapy to reduce the tumor burden (e.g., using a "triplet" regimen of drugs like Bortezomib, Lenalidomide, and Dexamethasone).</w:t>
      </w:r>
    </w:p>
    <w:p w14:paraId="449E3E46" w14:textId="77777777" w:rsidR="0052289D" w:rsidRPr="0052289D" w:rsidRDefault="0052289D" w:rsidP="00D060E2">
      <w:pPr>
        <w:numPr>
          <w:ilvl w:val="1"/>
          <w:numId w:val="7"/>
        </w:numPr>
        <w:jc w:val="both"/>
      </w:pPr>
      <w:r w:rsidRPr="0052289D">
        <w:rPr>
          <w:b/>
          <w:bCs/>
        </w:rPr>
        <w:t>Stem-Cell Transplant:</w:t>
      </w:r>
      <w:r w:rsidRPr="0052289D">
        <w:t xml:space="preserve"> High-dose chemotherapy followed by an autologous stem-cell transplant, using the patient's own harvested stem cells.</w:t>
      </w:r>
    </w:p>
    <w:p w14:paraId="05C7D5B4" w14:textId="77777777" w:rsidR="0052289D" w:rsidRPr="0052289D" w:rsidRDefault="0052289D" w:rsidP="00D060E2">
      <w:pPr>
        <w:numPr>
          <w:ilvl w:val="1"/>
          <w:numId w:val="7"/>
        </w:numPr>
        <w:jc w:val="both"/>
      </w:pPr>
      <w:r w:rsidRPr="0052289D">
        <w:rPr>
          <w:b/>
          <w:bCs/>
        </w:rPr>
        <w:t>Maintenance Therapy:</w:t>
      </w:r>
      <w:r w:rsidRPr="0052289D">
        <w:t xml:space="preserve"> Ongoing therapy to prevent relapse.</w:t>
      </w:r>
    </w:p>
    <w:p w14:paraId="5E5E1ECC" w14:textId="77777777" w:rsidR="0052289D" w:rsidRPr="0052289D" w:rsidRDefault="0052289D" w:rsidP="00D060E2">
      <w:pPr>
        <w:numPr>
          <w:ilvl w:val="0"/>
          <w:numId w:val="7"/>
        </w:numPr>
        <w:jc w:val="both"/>
      </w:pPr>
      <w:r w:rsidRPr="0052289D">
        <w:rPr>
          <w:b/>
          <w:bCs/>
        </w:rPr>
        <w:t>For Nontransplant Candidates (typically &gt;65 years old):</w:t>
      </w:r>
      <w:r w:rsidRPr="0052289D">
        <w:t xml:space="preserve"> Treatment focuses on controlling the disease with various drug combinations. The textbook lists common regimens including </w:t>
      </w:r>
      <w:r w:rsidRPr="0052289D">
        <w:lastRenderedPageBreak/>
        <w:t>chemotherapy (e.g., Melphalan), immunomodulatory drugs (Thalidomide, Lenalidomide), and proteasome inhibitors (Bortezomib).</w:t>
      </w:r>
    </w:p>
    <w:p w14:paraId="7397BF92" w14:textId="1F9D41D9" w:rsidR="00F31E25" w:rsidRPr="00F31E25" w:rsidRDefault="0052289D" w:rsidP="00D060E2">
      <w:pPr>
        <w:pStyle w:val="ListParagraph"/>
        <w:numPr>
          <w:ilvl w:val="1"/>
          <w:numId w:val="24"/>
        </w:numPr>
        <w:jc w:val="both"/>
        <w:rPr>
          <w:b/>
          <w:bCs/>
          <w:sz w:val="28"/>
          <w:szCs w:val="28"/>
        </w:rPr>
      </w:pPr>
      <w:r w:rsidRPr="00F31E25">
        <w:rPr>
          <w:b/>
          <w:bCs/>
          <w:sz w:val="28"/>
          <w:szCs w:val="28"/>
        </w:rPr>
        <w:t>Related Conditions</w:t>
      </w:r>
    </w:p>
    <w:p w14:paraId="57701455" w14:textId="77777777" w:rsidR="0052289D" w:rsidRDefault="0052289D" w:rsidP="00D060E2">
      <w:pPr>
        <w:numPr>
          <w:ilvl w:val="0"/>
          <w:numId w:val="8"/>
        </w:numPr>
        <w:jc w:val="both"/>
      </w:pPr>
      <w:r w:rsidRPr="0052289D">
        <w:rPr>
          <w:b/>
          <w:bCs/>
        </w:rPr>
        <w:t>Solitary Plasmacytoma:</w:t>
      </w:r>
      <w:r w:rsidRPr="0052289D">
        <w:t xml:space="preserve"> A localized tumor of plasma cells, often found in bone. It can be a precursor to multiple myeloma.</w:t>
      </w:r>
    </w:p>
    <w:p w14:paraId="35E587D0" w14:textId="77777777" w:rsidR="00F31E25" w:rsidRPr="00F31E25" w:rsidRDefault="00F31E25" w:rsidP="00D060E2">
      <w:pPr>
        <w:pStyle w:val="ListParagraph"/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F31E25">
        <w:rPr>
          <w:b/>
          <w:bCs/>
        </w:rPr>
        <w:t>Monoclonal Gammopathy of Undetermined Significance (MGUS):</w:t>
      </w:r>
      <w:r w:rsidRPr="0052289D">
        <w:t xml:space="preserve"> A condition with an M-protein present but without the CRAB features. It is considered a pre-malignant state with a small risk of progression to myeloma.</w:t>
      </w:r>
    </w:p>
    <w:p w14:paraId="15353957" w14:textId="77777777" w:rsidR="00F31E25" w:rsidRPr="0052289D" w:rsidRDefault="00F31E25" w:rsidP="00D060E2">
      <w:pPr>
        <w:jc w:val="both"/>
      </w:pPr>
    </w:p>
    <w:p w14:paraId="12EE65D6" w14:textId="0EF08554" w:rsidR="00856780" w:rsidRDefault="00856780" w:rsidP="00D060E2">
      <w:pPr>
        <w:jc w:val="both"/>
      </w:pPr>
    </w:p>
    <w:p w14:paraId="31A553D3" w14:textId="77777777" w:rsidR="00740CF5" w:rsidRDefault="00740CF5" w:rsidP="00D060E2">
      <w:pPr>
        <w:jc w:val="both"/>
      </w:pPr>
    </w:p>
    <w:p w14:paraId="28D21178" w14:textId="77777777" w:rsidR="00740CF5" w:rsidRDefault="00740CF5" w:rsidP="00D060E2">
      <w:pPr>
        <w:jc w:val="both"/>
      </w:pPr>
    </w:p>
    <w:p w14:paraId="5AC4757F" w14:textId="77777777" w:rsidR="00740CF5" w:rsidRDefault="00740CF5" w:rsidP="00D060E2">
      <w:pPr>
        <w:jc w:val="both"/>
      </w:pPr>
    </w:p>
    <w:p w14:paraId="4C0FD402" w14:textId="77777777" w:rsidR="00740CF5" w:rsidRDefault="00740CF5" w:rsidP="00D060E2">
      <w:pPr>
        <w:jc w:val="both"/>
      </w:pPr>
    </w:p>
    <w:p w14:paraId="763F9131" w14:textId="77777777" w:rsidR="00740CF5" w:rsidRDefault="00740CF5" w:rsidP="00D060E2">
      <w:pPr>
        <w:jc w:val="both"/>
      </w:pPr>
    </w:p>
    <w:p w14:paraId="67BC740B" w14:textId="77777777" w:rsidR="00740CF5" w:rsidRDefault="00740CF5" w:rsidP="00D060E2">
      <w:pPr>
        <w:jc w:val="both"/>
      </w:pPr>
    </w:p>
    <w:p w14:paraId="3BB46310" w14:textId="77777777" w:rsidR="00740CF5" w:rsidRDefault="00740CF5" w:rsidP="00D060E2">
      <w:pPr>
        <w:jc w:val="both"/>
      </w:pPr>
    </w:p>
    <w:p w14:paraId="1DD3B591" w14:textId="77777777" w:rsidR="00740CF5" w:rsidRDefault="00740CF5" w:rsidP="00D060E2">
      <w:pPr>
        <w:jc w:val="both"/>
      </w:pPr>
    </w:p>
    <w:p w14:paraId="57BCA614" w14:textId="77777777" w:rsidR="00740CF5" w:rsidRDefault="00740CF5" w:rsidP="00D060E2">
      <w:pPr>
        <w:jc w:val="both"/>
      </w:pPr>
    </w:p>
    <w:p w14:paraId="4E2DC30C" w14:textId="77777777" w:rsidR="00740CF5" w:rsidRDefault="00740CF5" w:rsidP="00D060E2">
      <w:pPr>
        <w:jc w:val="both"/>
      </w:pPr>
    </w:p>
    <w:p w14:paraId="46AD3FA5" w14:textId="77777777" w:rsidR="00740CF5" w:rsidRDefault="00740CF5" w:rsidP="00D060E2">
      <w:pPr>
        <w:jc w:val="both"/>
      </w:pPr>
    </w:p>
    <w:p w14:paraId="70E4F712" w14:textId="77777777" w:rsidR="00740CF5" w:rsidRDefault="00740CF5" w:rsidP="00D060E2">
      <w:pPr>
        <w:jc w:val="both"/>
      </w:pPr>
    </w:p>
    <w:p w14:paraId="37031678" w14:textId="77777777" w:rsidR="00740CF5" w:rsidRDefault="00740CF5" w:rsidP="00D060E2">
      <w:pPr>
        <w:jc w:val="both"/>
      </w:pPr>
    </w:p>
    <w:p w14:paraId="67746AB7" w14:textId="77777777" w:rsidR="00740CF5" w:rsidRDefault="00740CF5" w:rsidP="00D060E2">
      <w:pPr>
        <w:jc w:val="both"/>
      </w:pPr>
    </w:p>
    <w:p w14:paraId="396279F3" w14:textId="77777777" w:rsidR="00740CF5" w:rsidRDefault="00740CF5" w:rsidP="00D060E2">
      <w:pPr>
        <w:jc w:val="both"/>
      </w:pPr>
    </w:p>
    <w:p w14:paraId="51E0A629" w14:textId="77777777" w:rsidR="00740CF5" w:rsidRDefault="00740CF5" w:rsidP="00D060E2">
      <w:pPr>
        <w:jc w:val="both"/>
      </w:pPr>
    </w:p>
    <w:p w14:paraId="4109D617" w14:textId="77777777" w:rsidR="00740CF5" w:rsidRDefault="00740CF5" w:rsidP="00D060E2">
      <w:pPr>
        <w:jc w:val="both"/>
      </w:pPr>
    </w:p>
    <w:p w14:paraId="57A6015B" w14:textId="77777777" w:rsidR="00740CF5" w:rsidRDefault="00740CF5" w:rsidP="00D060E2">
      <w:pPr>
        <w:jc w:val="both"/>
      </w:pPr>
    </w:p>
    <w:p w14:paraId="0097E640" w14:textId="77777777" w:rsidR="00740CF5" w:rsidRDefault="00740CF5" w:rsidP="00D060E2">
      <w:pPr>
        <w:jc w:val="both"/>
      </w:pPr>
    </w:p>
    <w:p w14:paraId="7549C085" w14:textId="77777777" w:rsidR="00740CF5" w:rsidRDefault="00740CF5" w:rsidP="00D060E2">
      <w:pPr>
        <w:jc w:val="both"/>
      </w:pPr>
    </w:p>
    <w:p w14:paraId="20E82F1A" w14:textId="77777777" w:rsidR="00740CF5" w:rsidRDefault="00740CF5" w:rsidP="00D060E2">
      <w:pPr>
        <w:jc w:val="both"/>
      </w:pPr>
    </w:p>
    <w:p w14:paraId="3942E8D9" w14:textId="77777777" w:rsidR="00740CF5" w:rsidRDefault="00740CF5" w:rsidP="00D060E2">
      <w:pPr>
        <w:jc w:val="both"/>
      </w:pPr>
    </w:p>
    <w:p w14:paraId="25C56FEE" w14:textId="5367E80C" w:rsidR="00740CF5" w:rsidRPr="008055D4" w:rsidRDefault="008055D4" w:rsidP="00D060E2">
      <w:pPr>
        <w:jc w:val="both"/>
        <w:rPr>
          <w:b/>
          <w:bCs/>
          <w:sz w:val="40"/>
          <w:szCs w:val="40"/>
          <w:u w:val="single"/>
        </w:rPr>
      </w:pPr>
      <w:r w:rsidRPr="008055D4">
        <w:rPr>
          <w:b/>
          <w:bCs/>
          <w:sz w:val="40"/>
          <w:szCs w:val="40"/>
          <w:u w:val="single"/>
        </w:rPr>
        <w:lastRenderedPageBreak/>
        <w:t>2.</w:t>
      </w:r>
      <w:r>
        <w:rPr>
          <w:b/>
          <w:bCs/>
          <w:sz w:val="40"/>
          <w:szCs w:val="40"/>
          <w:u w:val="single"/>
        </w:rPr>
        <w:t xml:space="preserve"> </w:t>
      </w:r>
      <w:r w:rsidR="00740CF5" w:rsidRPr="008055D4">
        <w:rPr>
          <w:b/>
          <w:bCs/>
          <w:sz w:val="40"/>
          <w:szCs w:val="40"/>
          <w:u w:val="single"/>
        </w:rPr>
        <w:t>THALASSEMIA:</w:t>
      </w:r>
    </w:p>
    <w:p w14:paraId="46F80E42" w14:textId="77777777" w:rsidR="00740CF5" w:rsidRDefault="00740CF5" w:rsidP="00D060E2">
      <w:pPr>
        <w:jc w:val="both"/>
      </w:pPr>
    </w:p>
    <w:p w14:paraId="5A0DBD28" w14:textId="0A539A16" w:rsidR="00740CF5" w:rsidRPr="00740CF5" w:rsidRDefault="00740CF5" w:rsidP="00D060E2">
      <w:pPr>
        <w:jc w:val="both"/>
      </w:pPr>
      <w:r w:rsidRPr="00740CF5">
        <w:t xml:space="preserve">Thalassemia is a </w:t>
      </w:r>
      <w:r w:rsidRPr="00740CF5">
        <w:rPr>
          <w:b/>
          <w:bCs/>
        </w:rPr>
        <w:t>hereditary blood disorder</w:t>
      </w:r>
      <w:r w:rsidRPr="00740CF5">
        <w:t xml:space="preserve"> caused by defects in haemoglobin synthesis, leading to reduced or absent production of either alpha or beta globin chains.</w:t>
      </w:r>
    </w:p>
    <w:p w14:paraId="5C1E8CC2" w14:textId="53F17201" w:rsidR="00740CF5" w:rsidRPr="008055D4" w:rsidRDefault="008055D4" w:rsidP="00D060E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2.1 </w:t>
      </w:r>
      <w:r w:rsidR="00740CF5" w:rsidRPr="008055D4">
        <w:rPr>
          <w:b/>
          <w:bCs/>
          <w:sz w:val="28"/>
          <w:szCs w:val="28"/>
        </w:rPr>
        <w:t>What is Haemoglobin?</w:t>
      </w:r>
    </w:p>
    <w:p w14:paraId="1B0AD787" w14:textId="21BC5352" w:rsidR="00740CF5" w:rsidRPr="00740CF5" w:rsidRDefault="00740CF5" w:rsidP="00D060E2">
      <w:pPr>
        <w:jc w:val="both"/>
      </w:pPr>
      <w:r>
        <w:t>Haemoglobin</w:t>
      </w:r>
      <w:r w:rsidRPr="00740CF5">
        <w:t xml:space="preserve"> is the oxygen-carrying protein in red blood cells. It consists of four protein chains: two alpha (α) and two </w:t>
      </w:r>
      <w:proofErr w:type="gramStart"/>
      <w:r w:rsidRPr="00740CF5">
        <w:t>beta</w:t>
      </w:r>
      <w:proofErr w:type="gramEnd"/>
      <w:r w:rsidRPr="00740CF5">
        <w:t xml:space="preserve"> (β). Proper haemoglobin formation is essential for effective oxygen transport.</w:t>
      </w:r>
    </w:p>
    <w:p w14:paraId="09FB22D9" w14:textId="081C7DC5" w:rsidR="00740CF5" w:rsidRPr="008055D4" w:rsidRDefault="008055D4" w:rsidP="00D060E2">
      <w:pPr>
        <w:jc w:val="both"/>
        <w:rPr>
          <w:b/>
          <w:bCs/>
          <w:sz w:val="28"/>
          <w:szCs w:val="28"/>
        </w:rPr>
      </w:pPr>
      <w:r w:rsidRPr="008055D4">
        <w:rPr>
          <w:b/>
          <w:bCs/>
          <w:sz w:val="28"/>
          <w:szCs w:val="28"/>
        </w:rPr>
        <w:t xml:space="preserve">2.2 </w:t>
      </w:r>
      <w:r w:rsidR="00740CF5" w:rsidRPr="008055D4">
        <w:rPr>
          <w:b/>
          <w:bCs/>
          <w:sz w:val="28"/>
          <w:szCs w:val="28"/>
        </w:rPr>
        <w:t>What Happens in Thalassemia?</w:t>
      </w:r>
    </w:p>
    <w:p w14:paraId="02749948" w14:textId="77777777" w:rsidR="00740CF5" w:rsidRPr="00740CF5" w:rsidRDefault="00740CF5" w:rsidP="00D060E2">
      <w:pPr>
        <w:jc w:val="both"/>
      </w:pPr>
      <w:r w:rsidRPr="00740CF5">
        <w:t>Genetic mutations cause the body to produce less or abnormal globin chains, resulting in:</w:t>
      </w:r>
    </w:p>
    <w:p w14:paraId="4E290658" w14:textId="73874952" w:rsidR="00740CF5" w:rsidRPr="00740CF5" w:rsidRDefault="00740CF5" w:rsidP="00D060E2">
      <w:pPr>
        <w:numPr>
          <w:ilvl w:val="0"/>
          <w:numId w:val="9"/>
        </w:numPr>
        <w:jc w:val="both"/>
      </w:pPr>
      <w:r w:rsidRPr="00740CF5">
        <w:t>Formation of defective haemoglobin</w:t>
      </w:r>
    </w:p>
    <w:p w14:paraId="16E537BD" w14:textId="77777777" w:rsidR="00740CF5" w:rsidRPr="00740CF5" w:rsidRDefault="00740CF5" w:rsidP="00D060E2">
      <w:pPr>
        <w:numPr>
          <w:ilvl w:val="0"/>
          <w:numId w:val="9"/>
        </w:numPr>
        <w:jc w:val="both"/>
      </w:pPr>
      <w:r w:rsidRPr="00740CF5">
        <w:t>Destruction of immature red blood cells in the bone marrow (ineffective erythropoiesis)</w:t>
      </w:r>
    </w:p>
    <w:p w14:paraId="72980900" w14:textId="2C974E5A" w:rsidR="00740CF5" w:rsidRPr="00740CF5" w:rsidRDefault="00740CF5" w:rsidP="00D060E2">
      <w:pPr>
        <w:numPr>
          <w:ilvl w:val="0"/>
          <w:numId w:val="9"/>
        </w:numPr>
        <w:jc w:val="both"/>
      </w:pPr>
      <w:r w:rsidRPr="00740CF5">
        <w:t>Haemolysis of circulating red blood cells</w:t>
      </w:r>
    </w:p>
    <w:p w14:paraId="4D9E3FCF" w14:textId="67A6D358" w:rsidR="00740CF5" w:rsidRPr="00740CF5" w:rsidRDefault="00740CF5" w:rsidP="00D060E2">
      <w:pPr>
        <w:numPr>
          <w:ilvl w:val="0"/>
          <w:numId w:val="9"/>
        </w:numPr>
        <w:jc w:val="both"/>
      </w:pPr>
      <w:r w:rsidRPr="00740CF5">
        <w:t>Chronic anaemia</w:t>
      </w:r>
    </w:p>
    <w:p w14:paraId="4B02B6F3" w14:textId="36D605DB" w:rsidR="00740CF5" w:rsidRPr="008055D4" w:rsidRDefault="008055D4" w:rsidP="00D060E2">
      <w:pPr>
        <w:jc w:val="both"/>
        <w:rPr>
          <w:b/>
          <w:bCs/>
          <w:sz w:val="28"/>
          <w:szCs w:val="28"/>
        </w:rPr>
      </w:pPr>
      <w:r w:rsidRPr="008055D4">
        <w:rPr>
          <w:b/>
          <w:bCs/>
          <w:sz w:val="28"/>
          <w:szCs w:val="28"/>
        </w:rPr>
        <w:t xml:space="preserve">2.3 </w:t>
      </w:r>
      <w:r w:rsidR="00740CF5" w:rsidRPr="008055D4">
        <w:rPr>
          <w:b/>
          <w:bCs/>
          <w:sz w:val="28"/>
          <w:szCs w:val="28"/>
        </w:rPr>
        <w:t>Inheritance</w:t>
      </w:r>
    </w:p>
    <w:p w14:paraId="42315E72" w14:textId="77777777" w:rsidR="00740CF5" w:rsidRPr="00740CF5" w:rsidRDefault="00740CF5" w:rsidP="00D060E2">
      <w:pPr>
        <w:jc w:val="both"/>
      </w:pPr>
      <w:r w:rsidRPr="00740CF5">
        <w:t xml:space="preserve">Thalassemia follows an </w:t>
      </w:r>
      <w:r w:rsidRPr="00740CF5">
        <w:rPr>
          <w:b/>
          <w:bCs/>
        </w:rPr>
        <w:t>autosomal recessive</w:t>
      </w:r>
      <w:r w:rsidRPr="00740CF5">
        <w:t xml:space="preserve"> inheritance pattern:</w:t>
      </w:r>
    </w:p>
    <w:p w14:paraId="7B0110E7" w14:textId="77777777" w:rsidR="00740CF5" w:rsidRPr="00740CF5" w:rsidRDefault="00740CF5" w:rsidP="00D060E2">
      <w:pPr>
        <w:numPr>
          <w:ilvl w:val="0"/>
          <w:numId w:val="10"/>
        </w:numPr>
        <w:jc w:val="both"/>
      </w:pPr>
      <w:r w:rsidRPr="00740CF5">
        <w:t xml:space="preserve">Individuals with </w:t>
      </w:r>
      <w:r w:rsidRPr="00740CF5">
        <w:rPr>
          <w:b/>
          <w:bCs/>
        </w:rPr>
        <w:t>one defective gene</w:t>
      </w:r>
      <w:r w:rsidRPr="00740CF5">
        <w:t xml:space="preserve"> are carriers (thalassemia trait/minor) and are usually asymptomatic.</w:t>
      </w:r>
    </w:p>
    <w:p w14:paraId="5AEA3C40" w14:textId="06C94D83" w:rsidR="00740CF5" w:rsidRPr="00740CF5" w:rsidRDefault="00740CF5" w:rsidP="00D060E2">
      <w:pPr>
        <w:numPr>
          <w:ilvl w:val="0"/>
          <w:numId w:val="10"/>
        </w:numPr>
        <w:jc w:val="both"/>
      </w:pPr>
      <w:r w:rsidRPr="00740CF5">
        <w:t xml:space="preserve">Individuals with </w:t>
      </w:r>
      <w:r w:rsidRPr="00740CF5">
        <w:rPr>
          <w:b/>
          <w:bCs/>
        </w:rPr>
        <w:t>two defective genes</w:t>
      </w:r>
      <w:r w:rsidRPr="00740CF5">
        <w:t xml:space="preserve"> manifest the disease (thalassemia intermedia or major, depending on severity).</w:t>
      </w:r>
    </w:p>
    <w:p w14:paraId="6716422F" w14:textId="5D2D1A93" w:rsidR="00740CF5" w:rsidRPr="008055D4" w:rsidRDefault="00740CF5" w:rsidP="00D060E2">
      <w:pPr>
        <w:jc w:val="both"/>
        <w:rPr>
          <w:b/>
          <w:bCs/>
          <w:sz w:val="28"/>
          <w:szCs w:val="28"/>
        </w:rPr>
      </w:pPr>
      <w:r w:rsidRPr="008055D4">
        <w:rPr>
          <w:b/>
          <w:bCs/>
          <w:sz w:val="28"/>
          <w:szCs w:val="28"/>
        </w:rPr>
        <w:t>2.</w:t>
      </w:r>
      <w:r w:rsidR="008055D4">
        <w:rPr>
          <w:b/>
          <w:bCs/>
          <w:sz w:val="28"/>
          <w:szCs w:val="28"/>
        </w:rPr>
        <w:t>4</w:t>
      </w:r>
      <w:r w:rsidRPr="008055D4">
        <w:rPr>
          <w:b/>
          <w:bCs/>
          <w:sz w:val="28"/>
          <w:szCs w:val="28"/>
        </w:rPr>
        <w:t xml:space="preserve"> Types and Genetics</w:t>
      </w:r>
    </w:p>
    <w:p w14:paraId="5BF5E43B" w14:textId="77777777" w:rsidR="00740CF5" w:rsidRPr="00740CF5" w:rsidRDefault="00740CF5" w:rsidP="00D060E2">
      <w:pPr>
        <w:jc w:val="both"/>
      </w:pPr>
      <w:r w:rsidRPr="00740CF5">
        <w:t>Thalassemia is classified based on which globin chain is affected:</w:t>
      </w:r>
    </w:p>
    <w:p w14:paraId="03419F80" w14:textId="00DE2D78" w:rsidR="00740CF5" w:rsidRPr="008055D4" w:rsidRDefault="008055D4" w:rsidP="00D060E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2.4.1 </w:t>
      </w:r>
      <w:r w:rsidR="00740CF5" w:rsidRPr="008055D4">
        <w:rPr>
          <w:b/>
          <w:bCs/>
          <w:sz w:val="24"/>
          <w:szCs w:val="24"/>
        </w:rPr>
        <w:t>Alpha-Thalassemia</w:t>
      </w:r>
    </w:p>
    <w:p w14:paraId="0790B2D7" w14:textId="77777777" w:rsidR="00740CF5" w:rsidRPr="00740CF5" w:rsidRDefault="00740CF5" w:rsidP="00D060E2">
      <w:pPr>
        <w:numPr>
          <w:ilvl w:val="0"/>
          <w:numId w:val="11"/>
        </w:numPr>
        <w:jc w:val="both"/>
      </w:pPr>
      <w:r w:rsidRPr="00740CF5">
        <w:t xml:space="preserve">Caused by deletions in the </w:t>
      </w:r>
      <w:r w:rsidRPr="00740CF5">
        <w:rPr>
          <w:b/>
          <w:bCs/>
        </w:rPr>
        <w:t>alpha globin genes (HBA1, HBA2)</w:t>
      </w:r>
      <w:r w:rsidRPr="00740CF5">
        <w:t xml:space="preserve"> on chromosome 16.</w:t>
      </w:r>
    </w:p>
    <w:p w14:paraId="5529A491" w14:textId="77777777" w:rsidR="00740CF5" w:rsidRPr="00740CF5" w:rsidRDefault="00740CF5" w:rsidP="00D060E2">
      <w:pPr>
        <w:numPr>
          <w:ilvl w:val="0"/>
          <w:numId w:val="11"/>
        </w:numPr>
        <w:jc w:val="both"/>
      </w:pPr>
      <w:r w:rsidRPr="00740CF5">
        <w:t>Each person has four alpha genes (two from each parent).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166"/>
      </w:tblGrid>
      <w:tr w:rsidR="00740CF5" w:rsidRPr="00740CF5" w14:paraId="06EE5350" w14:textId="77777777" w:rsidTr="00740C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B43EE" w14:textId="77777777" w:rsidR="00740CF5" w:rsidRPr="00740CF5" w:rsidRDefault="00740CF5" w:rsidP="00D060E2">
            <w:pPr>
              <w:jc w:val="both"/>
              <w:rPr>
                <w:b/>
                <w:bCs/>
              </w:rPr>
            </w:pPr>
            <w:r w:rsidRPr="00740CF5">
              <w:rPr>
                <w:b/>
                <w:bCs/>
              </w:rPr>
              <w:t>Number of Genes Affected</w:t>
            </w:r>
          </w:p>
        </w:tc>
        <w:tc>
          <w:tcPr>
            <w:tcW w:w="0" w:type="auto"/>
            <w:vAlign w:val="center"/>
            <w:hideMark/>
          </w:tcPr>
          <w:p w14:paraId="1489D648" w14:textId="77777777" w:rsidR="00740CF5" w:rsidRPr="00740CF5" w:rsidRDefault="00740CF5" w:rsidP="00D060E2">
            <w:pPr>
              <w:jc w:val="both"/>
              <w:rPr>
                <w:b/>
                <w:bCs/>
              </w:rPr>
            </w:pPr>
            <w:r w:rsidRPr="00740CF5">
              <w:rPr>
                <w:b/>
                <w:bCs/>
              </w:rPr>
              <w:t>Condition</w:t>
            </w:r>
          </w:p>
        </w:tc>
      </w:tr>
      <w:tr w:rsidR="00740CF5" w:rsidRPr="00740CF5" w14:paraId="6823F5E9" w14:textId="77777777" w:rsidTr="00740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DEA7" w14:textId="77777777" w:rsidR="00740CF5" w:rsidRPr="00740CF5" w:rsidRDefault="00740CF5" w:rsidP="00D060E2">
            <w:pPr>
              <w:jc w:val="both"/>
            </w:pPr>
            <w:r w:rsidRPr="00740CF5">
              <w:t>1</w:t>
            </w:r>
          </w:p>
        </w:tc>
        <w:tc>
          <w:tcPr>
            <w:tcW w:w="0" w:type="auto"/>
            <w:vAlign w:val="center"/>
            <w:hideMark/>
          </w:tcPr>
          <w:p w14:paraId="6FB0AE84" w14:textId="77777777" w:rsidR="00740CF5" w:rsidRPr="00740CF5" w:rsidRDefault="00740CF5" w:rsidP="00D060E2">
            <w:pPr>
              <w:jc w:val="both"/>
            </w:pPr>
            <w:r w:rsidRPr="00740CF5">
              <w:t>Silent carrier</w:t>
            </w:r>
          </w:p>
        </w:tc>
      </w:tr>
      <w:tr w:rsidR="00740CF5" w:rsidRPr="00740CF5" w14:paraId="5BE465F7" w14:textId="77777777" w:rsidTr="00740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E481" w14:textId="77777777" w:rsidR="00740CF5" w:rsidRPr="00740CF5" w:rsidRDefault="00740CF5" w:rsidP="00D060E2">
            <w:pPr>
              <w:jc w:val="both"/>
            </w:pPr>
            <w:r w:rsidRPr="00740CF5">
              <w:t>2</w:t>
            </w:r>
          </w:p>
        </w:tc>
        <w:tc>
          <w:tcPr>
            <w:tcW w:w="0" w:type="auto"/>
            <w:vAlign w:val="center"/>
            <w:hideMark/>
          </w:tcPr>
          <w:p w14:paraId="3254022E" w14:textId="77777777" w:rsidR="00740CF5" w:rsidRPr="00740CF5" w:rsidRDefault="00740CF5" w:rsidP="00D060E2">
            <w:pPr>
              <w:jc w:val="both"/>
            </w:pPr>
            <w:r w:rsidRPr="00740CF5">
              <w:t>Alpha-thalassemia trait</w:t>
            </w:r>
          </w:p>
        </w:tc>
      </w:tr>
      <w:tr w:rsidR="00740CF5" w:rsidRPr="00740CF5" w14:paraId="661B0C11" w14:textId="77777777" w:rsidTr="00740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AAF7" w14:textId="77777777" w:rsidR="00740CF5" w:rsidRPr="00740CF5" w:rsidRDefault="00740CF5" w:rsidP="00D060E2">
            <w:pPr>
              <w:jc w:val="both"/>
            </w:pPr>
            <w:r w:rsidRPr="00740CF5">
              <w:t>3</w:t>
            </w:r>
          </w:p>
        </w:tc>
        <w:tc>
          <w:tcPr>
            <w:tcW w:w="0" w:type="auto"/>
            <w:vAlign w:val="center"/>
            <w:hideMark/>
          </w:tcPr>
          <w:p w14:paraId="0733B7B3" w14:textId="77777777" w:rsidR="00740CF5" w:rsidRPr="00740CF5" w:rsidRDefault="00740CF5" w:rsidP="00D060E2">
            <w:pPr>
              <w:jc w:val="both"/>
            </w:pPr>
            <w:r w:rsidRPr="00740CF5">
              <w:t>Hemoglobin H disease</w:t>
            </w:r>
          </w:p>
        </w:tc>
      </w:tr>
      <w:tr w:rsidR="00740CF5" w:rsidRPr="00740CF5" w14:paraId="083C37B7" w14:textId="77777777" w:rsidTr="00740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D14D" w14:textId="77777777" w:rsidR="00740CF5" w:rsidRPr="00740CF5" w:rsidRDefault="00740CF5" w:rsidP="00D060E2">
            <w:pPr>
              <w:jc w:val="both"/>
            </w:pPr>
            <w:r w:rsidRPr="00740CF5">
              <w:t>4</w:t>
            </w:r>
          </w:p>
        </w:tc>
        <w:tc>
          <w:tcPr>
            <w:tcW w:w="0" w:type="auto"/>
            <w:vAlign w:val="center"/>
            <w:hideMark/>
          </w:tcPr>
          <w:p w14:paraId="522C4ABE" w14:textId="77777777" w:rsidR="00740CF5" w:rsidRPr="00740CF5" w:rsidRDefault="00740CF5" w:rsidP="00D060E2">
            <w:pPr>
              <w:jc w:val="both"/>
            </w:pPr>
            <w:r w:rsidRPr="00740CF5">
              <w:t>Hydrops fetalis (fatal)</w:t>
            </w:r>
          </w:p>
        </w:tc>
      </w:tr>
    </w:tbl>
    <w:p w14:paraId="09320F0C" w14:textId="77777777" w:rsidR="00740CF5" w:rsidRPr="00740CF5" w:rsidRDefault="00740CF5" w:rsidP="00D060E2">
      <w:pPr>
        <w:jc w:val="both"/>
      </w:pPr>
      <w:r w:rsidRPr="00740CF5">
        <w:lastRenderedPageBreak/>
        <w:t>Note: Hemoglobin electrophoresis may appear normal in alpha-thalassemia. Genetic testing is often required for diagnosis.</w:t>
      </w:r>
    </w:p>
    <w:p w14:paraId="6077EF3D" w14:textId="59CDBF36" w:rsidR="00740CF5" w:rsidRPr="008055D4" w:rsidRDefault="008055D4" w:rsidP="00D060E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2.4.2 </w:t>
      </w:r>
      <w:r w:rsidR="00740CF5" w:rsidRPr="008055D4">
        <w:rPr>
          <w:b/>
          <w:bCs/>
          <w:sz w:val="24"/>
          <w:szCs w:val="24"/>
        </w:rPr>
        <w:t>Beta-Thalassemia</w:t>
      </w:r>
    </w:p>
    <w:p w14:paraId="7421D39E" w14:textId="77777777" w:rsidR="00740CF5" w:rsidRPr="00740CF5" w:rsidRDefault="00740CF5" w:rsidP="00D060E2">
      <w:pPr>
        <w:numPr>
          <w:ilvl w:val="0"/>
          <w:numId w:val="12"/>
        </w:numPr>
        <w:jc w:val="both"/>
      </w:pPr>
      <w:r w:rsidRPr="00740CF5">
        <w:t xml:space="preserve">Caused by mutations in the </w:t>
      </w:r>
      <w:r w:rsidRPr="00740CF5">
        <w:rPr>
          <w:b/>
          <w:bCs/>
        </w:rPr>
        <w:t>beta globin gene (HBB)</w:t>
      </w:r>
      <w:r w:rsidRPr="00740CF5">
        <w:t xml:space="preserve"> on chromosome 11.</w:t>
      </w:r>
    </w:p>
    <w:p w14:paraId="50C05A25" w14:textId="77777777" w:rsidR="00740CF5" w:rsidRPr="00740CF5" w:rsidRDefault="00740CF5" w:rsidP="00D060E2">
      <w:pPr>
        <w:numPr>
          <w:ilvl w:val="0"/>
          <w:numId w:val="12"/>
        </w:numPr>
        <w:jc w:val="both"/>
      </w:pPr>
      <w:r w:rsidRPr="00740CF5">
        <w:t>Each individual has two beta genes (one from each parent).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676"/>
      </w:tblGrid>
      <w:tr w:rsidR="00740CF5" w:rsidRPr="00740CF5" w14:paraId="014ACB82" w14:textId="77777777" w:rsidTr="00740C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F201E" w14:textId="77777777" w:rsidR="00740CF5" w:rsidRPr="00740CF5" w:rsidRDefault="00740CF5" w:rsidP="00D060E2">
            <w:pPr>
              <w:jc w:val="both"/>
              <w:rPr>
                <w:b/>
                <w:bCs/>
              </w:rPr>
            </w:pPr>
            <w:r w:rsidRPr="00740CF5">
              <w:rPr>
                <w:b/>
                <w:bCs/>
              </w:rPr>
              <w:t>Genotype</w:t>
            </w:r>
          </w:p>
        </w:tc>
        <w:tc>
          <w:tcPr>
            <w:tcW w:w="0" w:type="auto"/>
            <w:vAlign w:val="center"/>
            <w:hideMark/>
          </w:tcPr>
          <w:p w14:paraId="3C902791" w14:textId="77777777" w:rsidR="00740CF5" w:rsidRPr="00740CF5" w:rsidRDefault="00740CF5" w:rsidP="00D060E2">
            <w:pPr>
              <w:jc w:val="both"/>
              <w:rPr>
                <w:b/>
                <w:bCs/>
              </w:rPr>
            </w:pPr>
            <w:r w:rsidRPr="00740CF5">
              <w:rPr>
                <w:b/>
                <w:bCs/>
              </w:rPr>
              <w:t>Condition</w:t>
            </w:r>
          </w:p>
        </w:tc>
      </w:tr>
      <w:tr w:rsidR="00740CF5" w:rsidRPr="00740CF5" w14:paraId="5BC0451F" w14:textId="77777777" w:rsidTr="00740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E7EF" w14:textId="77777777" w:rsidR="00740CF5" w:rsidRPr="00740CF5" w:rsidRDefault="00740CF5" w:rsidP="00D060E2">
            <w:pPr>
              <w:jc w:val="both"/>
            </w:pPr>
            <w:r w:rsidRPr="00740CF5">
              <w:t>One mutated gene</w:t>
            </w:r>
          </w:p>
        </w:tc>
        <w:tc>
          <w:tcPr>
            <w:tcW w:w="0" w:type="auto"/>
            <w:vAlign w:val="center"/>
            <w:hideMark/>
          </w:tcPr>
          <w:p w14:paraId="6C678E05" w14:textId="77777777" w:rsidR="00740CF5" w:rsidRPr="00740CF5" w:rsidRDefault="00740CF5" w:rsidP="00D060E2">
            <w:pPr>
              <w:jc w:val="both"/>
            </w:pPr>
            <w:r w:rsidRPr="00740CF5">
              <w:t>Beta-thalassemia minor/trait</w:t>
            </w:r>
          </w:p>
        </w:tc>
      </w:tr>
      <w:tr w:rsidR="00740CF5" w:rsidRPr="00740CF5" w14:paraId="15AC6112" w14:textId="77777777" w:rsidTr="00740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9CAF" w14:textId="77777777" w:rsidR="00740CF5" w:rsidRPr="00740CF5" w:rsidRDefault="00740CF5" w:rsidP="00D060E2">
            <w:pPr>
              <w:jc w:val="both"/>
            </w:pPr>
            <w:r w:rsidRPr="00740CF5">
              <w:t>Two β⁺ genes</w:t>
            </w:r>
          </w:p>
        </w:tc>
        <w:tc>
          <w:tcPr>
            <w:tcW w:w="0" w:type="auto"/>
            <w:vAlign w:val="center"/>
            <w:hideMark/>
          </w:tcPr>
          <w:p w14:paraId="030FF165" w14:textId="77777777" w:rsidR="00740CF5" w:rsidRPr="00740CF5" w:rsidRDefault="00740CF5" w:rsidP="00D060E2">
            <w:pPr>
              <w:jc w:val="both"/>
            </w:pPr>
            <w:r w:rsidRPr="00740CF5">
              <w:t>Beta-thalassemia intermedia</w:t>
            </w:r>
          </w:p>
        </w:tc>
      </w:tr>
      <w:tr w:rsidR="00740CF5" w:rsidRPr="00740CF5" w14:paraId="578F760F" w14:textId="77777777" w:rsidTr="00740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BDEB" w14:textId="77777777" w:rsidR="00740CF5" w:rsidRPr="00740CF5" w:rsidRDefault="00740CF5" w:rsidP="00D060E2">
            <w:pPr>
              <w:jc w:val="both"/>
            </w:pPr>
            <w:r w:rsidRPr="00740CF5">
              <w:t>Two β⁰ or β⁰ + β⁺</w:t>
            </w:r>
          </w:p>
        </w:tc>
        <w:tc>
          <w:tcPr>
            <w:tcW w:w="0" w:type="auto"/>
            <w:vAlign w:val="center"/>
            <w:hideMark/>
          </w:tcPr>
          <w:p w14:paraId="63C6AAB3" w14:textId="77777777" w:rsidR="00740CF5" w:rsidRPr="00740CF5" w:rsidRDefault="00740CF5" w:rsidP="00D060E2">
            <w:pPr>
              <w:jc w:val="both"/>
            </w:pPr>
            <w:r w:rsidRPr="00740CF5">
              <w:t>Beta-thalassemia major</w:t>
            </w:r>
          </w:p>
        </w:tc>
      </w:tr>
    </w:tbl>
    <w:p w14:paraId="625634AE" w14:textId="6D8D65C0" w:rsidR="00740CF5" w:rsidRPr="00740CF5" w:rsidRDefault="00740CF5" w:rsidP="00D060E2">
      <w:pPr>
        <w:jc w:val="both"/>
      </w:pPr>
      <w:r w:rsidRPr="00740CF5">
        <w:t xml:space="preserve">Beta-thalassemia is more easily detected through hemoglobin electrophoresis, showing characteristic abnormalities in </w:t>
      </w:r>
      <w:proofErr w:type="spellStart"/>
      <w:r w:rsidRPr="00740CF5">
        <w:t>hemoglobin</w:t>
      </w:r>
      <w:proofErr w:type="spellEnd"/>
      <w:r w:rsidRPr="00740CF5">
        <w:t xml:space="preserve"> types.</w:t>
      </w:r>
    </w:p>
    <w:p w14:paraId="202FE967" w14:textId="5D0FC3FD" w:rsidR="00740CF5" w:rsidRPr="00D5450C" w:rsidRDefault="00D5450C" w:rsidP="00D060E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2.4.</w:t>
      </w:r>
      <w:r w:rsidR="00740CF5" w:rsidRPr="00D5450C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</w:t>
      </w:r>
      <w:r w:rsidR="00740CF5" w:rsidRPr="00D5450C">
        <w:rPr>
          <w:b/>
          <w:bCs/>
          <w:sz w:val="24"/>
          <w:szCs w:val="24"/>
        </w:rPr>
        <w:t>Clinical Presentation and Diagnosis</w:t>
      </w:r>
    </w:p>
    <w:p w14:paraId="6919E75D" w14:textId="77777777" w:rsidR="00740CF5" w:rsidRPr="00740CF5" w:rsidRDefault="00740CF5" w:rsidP="00D060E2">
      <w:pPr>
        <w:jc w:val="both"/>
        <w:rPr>
          <w:b/>
          <w:bCs/>
        </w:rPr>
      </w:pPr>
      <w:r w:rsidRPr="00740CF5">
        <w:rPr>
          <w:b/>
          <w:bCs/>
        </w:rPr>
        <w:t>When Do Symptoms Appear?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770"/>
        <w:gridCol w:w="5418"/>
      </w:tblGrid>
      <w:tr w:rsidR="00740CF5" w:rsidRPr="00740CF5" w14:paraId="14CEFAA3" w14:textId="77777777" w:rsidTr="00740C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DB78C" w14:textId="77777777" w:rsidR="00740CF5" w:rsidRPr="00740CF5" w:rsidRDefault="00740CF5" w:rsidP="00D060E2">
            <w:pPr>
              <w:jc w:val="both"/>
              <w:rPr>
                <w:b/>
                <w:bCs/>
              </w:rPr>
            </w:pPr>
            <w:r w:rsidRPr="00740CF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074AC0" w14:textId="77777777" w:rsidR="00740CF5" w:rsidRPr="00740CF5" w:rsidRDefault="00740CF5" w:rsidP="00D060E2">
            <w:pPr>
              <w:jc w:val="both"/>
              <w:rPr>
                <w:b/>
                <w:bCs/>
              </w:rPr>
            </w:pPr>
            <w:r w:rsidRPr="00740CF5">
              <w:rPr>
                <w:b/>
                <w:bCs/>
              </w:rPr>
              <w:t>Age of Onset</w:t>
            </w:r>
          </w:p>
        </w:tc>
        <w:tc>
          <w:tcPr>
            <w:tcW w:w="0" w:type="auto"/>
            <w:vAlign w:val="center"/>
            <w:hideMark/>
          </w:tcPr>
          <w:p w14:paraId="6ECBA03B" w14:textId="77777777" w:rsidR="00740CF5" w:rsidRPr="00740CF5" w:rsidRDefault="00740CF5" w:rsidP="00D060E2">
            <w:pPr>
              <w:jc w:val="both"/>
              <w:rPr>
                <w:b/>
                <w:bCs/>
              </w:rPr>
            </w:pPr>
            <w:r w:rsidRPr="00740CF5">
              <w:rPr>
                <w:b/>
                <w:bCs/>
              </w:rPr>
              <w:t>Clinical Features</w:t>
            </w:r>
          </w:p>
        </w:tc>
      </w:tr>
      <w:tr w:rsidR="00740CF5" w:rsidRPr="00740CF5" w14:paraId="7D3D06BB" w14:textId="77777777" w:rsidTr="00740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F4C9" w14:textId="77777777" w:rsidR="00740CF5" w:rsidRPr="00740CF5" w:rsidRDefault="00740CF5" w:rsidP="00D060E2">
            <w:pPr>
              <w:jc w:val="both"/>
            </w:pPr>
            <w:r w:rsidRPr="00740CF5">
              <w:t>Thalassemia Minor</w:t>
            </w:r>
          </w:p>
        </w:tc>
        <w:tc>
          <w:tcPr>
            <w:tcW w:w="0" w:type="auto"/>
            <w:vAlign w:val="center"/>
            <w:hideMark/>
          </w:tcPr>
          <w:p w14:paraId="25C8BE5A" w14:textId="77777777" w:rsidR="00740CF5" w:rsidRPr="00740CF5" w:rsidRDefault="00740CF5" w:rsidP="00D060E2">
            <w:pPr>
              <w:jc w:val="both"/>
            </w:pPr>
            <w:proofErr w:type="gramStart"/>
            <w:r w:rsidRPr="00740CF5">
              <w:t>Usually</w:t>
            </w:r>
            <w:proofErr w:type="gramEnd"/>
            <w:r w:rsidRPr="00740CF5">
              <w:t xml:space="preserve"> asymptomatic</w:t>
            </w:r>
          </w:p>
        </w:tc>
        <w:tc>
          <w:tcPr>
            <w:tcW w:w="0" w:type="auto"/>
            <w:vAlign w:val="center"/>
            <w:hideMark/>
          </w:tcPr>
          <w:p w14:paraId="213B5BCA" w14:textId="77777777" w:rsidR="00740CF5" w:rsidRPr="00740CF5" w:rsidRDefault="00740CF5" w:rsidP="00D060E2">
            <w:pPr>
              <w:jc w:val="both"/>
            </w:pPr>
            <w:r w:rsidRPr="00740CF5">
              <w:t>May show mild microcytic anemia</w:t>
            </w:r>
          </w:p>
        </w:tc>
      </w:tr>
      <w:tr w:rsidR="00740CF5" w:rsidRPr="00740CF5" w14:paraId="01AB08D1" w14:textId="77777777" w:rsidTr="00740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83689" w14:textId="77777777" w:rsidR="00740CF5" w:rsidRPr="00740CF5" w:rsidRDefault="00740CF5" w:rsidP="00D060E2">
            <w:pPr>
              <w:jc w:val="both"/>
            </w:pPr>
            <w:r w:rsidRPr="00740CF5">
              <w:t>Thalassemia Intermedia</w:t>
            </w:r>
          </w:p>
        </w:tc>
        <w:tc>
          <w:tcPr>
            <w:tcW w:w="0" w:type="auto"/>
            <w:vAlign w:val="center"/>
            <w:hideMark/>
          </w:tcPr>
          <w:p w14:paraId="6C90F052" w14:textId="77777777" w:rsidR="00740CF5" w:rsidRPr="00740CF5" w:rsidRDefault="00740CF5" w:rsidP="00D060E2">
            <w:pPr>
              <w:jc w:val="both"/>
            </w:pPr>
            <w:r w:rsidRPr="00740CF5">
              <w:t>Late childhood</w:t>
            </w:r>
          </w:p>
        </w:tc>
        <w:tc>
          <w:tcPr>
            <w:tcW w:w="0" w:type="auto"/>
            <w:vAlign w:val="center"/>
            <w:hideMark/>
          </w:tcPr>
          <w:p w14:paraId="0F606FBB" w14:textId="77777777" w:rsidR="00740CF5" w:rsidRPr="00740CF5" w:rsidRDefault="00740CF5" w:rsidP="00D060E2">
            <w:pPr>
              <w:jc w:val="both"/>
            </w:pPr>
            <w:r w:rsidRPr="00740CF5">
              <w:t>Moderate anemia, delayed growth</w:t>
            </w:r>
          </w:p>
        </w:tc>
      </w:tr>
      <w:tr w:rsidR="00740CF5" w:rsidRPr="00740CF5" w14:paraId="2DE1C602" w14:textId="77777777" w:rsidTr="00740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F007" w14:textId="77777777" w:rsidR="00740CF5" w:rsidRPr="00740CF5" w:rsidRDefault="00740CF5" w:rsidP="00D060E2">
            <w:pPr>
              <w:jc w:val="both"/>
            </w:pPr>
            <w:r w:rsidRPr="00740CF5">
              <w:t>Thalassemia Major</w:t>
            </w:r>
          </w:p>
        </w:tc>
        <w:tc>
          <w:tcPr>
            <w:tcW w:w="0" w:type="auto"/>
            <w:vAlign w:val="center"/>
            <w:hideMark/>
          </w:tcPr>
          <w:p w14:paraId="0F6DF592" w14:textId="77777777" w:rsidR="00740CF5" w:rsidRPr="00740CF5" w:rsidRDefault="00740CF5" w:rsidP="00D060E2">
            <w:pPr>
              <w:jc w:val="both"/>
            </w:pPr>
            <w:r w:rsidRPr="00740CF5">
              <w:t>Around 6 months</w:t>
            </w:r>
          </w:p>
        </w:tc>
        <w:tc>
          <w:tcPr>
            <w:tcW w:w="0" w:type="auto"/>
            <w:vAlign w:val="center"/>
            <w:hideMark/>
          </w:tcPr>
          <w:p w14:paraId="08728EED" w14:textId="77777777" w:rsidR="00740CF5" w:rsidRPr="00740CF5" w:rsidRDefault="00740CF5" w:rsidP="00D060E2">
            <w:pPr>
              <w:jc w:val="both"/>
            </w:pPr>
            <w:r w:rsidRPr="00740CF5">
              <w:t>Severe anemia, jaundice, hepatosplenomegaly, skeletal deformities, failure to thrive</w:t>
            </w:r>
          </w:p>
        </w:tc>
      </w:tr>
    </w:tbl>
    <w:p w14:paraId="4EC9B556" w14:textId="38AC94DC" w:rsidR="00740CF5" w:rsidRPr="00740CF5" w:rsidRDefault="00740CF5" w:rsidP="00D060E2">
      <w:pPr>
        <w:jc w:val="both"/>
      </w:pPr>
      <w:r w:rsidRPr="00740CF5">
        <w:t>Note: In thalassemia major, symptoms begin once fetal hemoglobin (HbF) levels fall after birth, revealing the underlying defect in beta chain production.</w:t>
      </w:r>
    </w:p>
    <w:p w14:paraId="2B3E72FE" w14:textId="71E48969" w:rsidR="00740CF5" w:rsidRPr="00D5450C" w:rsidRDefault="00D5450C" w:rsidP="00D060E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2.4.4 </w:t>
      </w:r>
      <w:r w:rsidR="00740CF5" w:rsidRPr="00D5450C">
        <w:rPr>
          <w:b/>
          <w:bCs/>
          <w:sz w:val="24"/>
          <w:szCs w:val="24"/>
        </w:rPr>
        <w:t>Diagnostic Tests</w:t>
      </w:r>
    </w:p>
    <w:p w14:paraId="15CE5072" w14:textId="77777777" w:rsidR="00740CF5" w:rsidRPr="00740CF5" w:rsidRDefault="00740CF5" w:rsidP="00D060E2">
      <w:pPr>
        <w:jc w:val="both"/>
      </w:pPr>
      <w:r w:rsidRPr="00740CF5">
        <w:rPr>
          <w:b/>
          <w:bCs/>
        </w:rPr>
        <w:t>1. Complete Blood Count (CBC):</w:t>
      </w:r>
    </w:p>
    <w:p w14:paraId="26F0D48C" w14:textId="77777777" w:rsidR="00740CF5" w:rsidRPr="00740CF5" w:rsidRDefault="00740CF5" w:rsidP="00D060E2">
      <w:pPr>
        <w:numPr>
          <w:ilvl w:val="0"/>
          <w:numId w:val="13"/>
        </w:numPr>
        <w:jc w:val="both"/>
      </w:pPr>
      <w:r w:rsidRPr="00740CF5">
        <w:t>Hemoglobin: Low</w:t>
      </w:r>
    </w:p>
    <w:p w14:paraId="0016BC01" w14:textId="77777777" w:rsidR="00740CF5" w:rsidRPr="00740CF5" w:rsidRDefault="00740CF5" w:rsidP="00D060E2">
      <w:pPr>
        <w:numPr>
          <w:ilvl w:val="0"/>
          <w:numId w:val="13"/>
        </w:numPr>
        <w:jc w:val="both"/>
      </w:pPr>
      <w:r w:rsidRPr="00740CF5">
        <w:t>MCV (Mean Corpuscular Volume): Low (microcytosis)</w:t>
      </w:r>
    </w:p>
    <w:p w14:paraId="03372E3C" w14:textId="77777777" w:rsidR="00740CF5" w:rsidRPr="00740CF5" w:rsidRDefault="00740CF5" w:rsidP="00D060E2">
      <w:pPr>
        <w:numPr>
          <w:ilvl w:val="0"/>
          <w:numId w:val="13"/>
        </w:numPr>
        <w:jc w:val="both"/>
      </w:pPr>
      <w:r w:rsidRPr="00740CF5">
        <w:t>MCH (Mean Corpuscular Hemoglobin): Low (hypochromia)</w:t>
      </w:r>
    </w:p>
    <w:p w14:paraId="76F56C4B" w14:textId="77777777" w:rsidR="00740CF5" w:rsidRPr="00740CF5" w:rsidRDefault="00740CF5" w:rsidP="00D060E2">
      <w:pPr>
        <w:numPr>
          <w:ilvl w:val="0"/>
          <w:numId w:val="13"/>
        </w:numPr>
        <w:jc w:val="both"/>
      </w:pPr>
      <w:r w:rsidRPr="00740CF5">
        <w:t>RBC count: Normal or elevated</w:t>
      </w:r>
    </w:p>
    <w:p w14:paraId="40485F18" w14:textId="77777777" w:rsidR="00740CF5" w:rsidRPr="00740CF5" w:rsidRDefault="00740CF5" w:rsidP="00D060E2">
      <w:pPr>
        <w:numPr>
          <w:ilvl w:val="0"/>
          <w:numId w:val="13"/>
        </w:numPr>
        <w:jc w:val="both"/>
      </w:pPr>
      <w:r w:rsidRPr="00740CF5">
        <w:t>RDW (Red Cell Distribution Width): Normal or slightly raised</w:t>
      </w:r>
    </w:p>
    <w:p w14:paraId="3374E812" w14:textId="77777777" w:rsidR="00740CF5" w:rsidRPr="00740CF5" w:rsidRDefault="00740CF5" w:rsidP="00D060E2">
      <w:pPr>
        <w:jc w:val="both"/>
      </w:pPr>
      <w:r w:rsidRPr="00740CF5">
        <w:rPr>
          <w:b/>
          <w:bCs/>
        </w:rPr>
        <w:t>2. Peripheral Blood Smear Findings:</w:t>
      </w:r>
    </w:p>
    <w:p w14:paraId="26F7D7E7" w14:textId="77777777" w:rsidR="00740CF5" w:rsidRDefault="00740CF5" w:rsidP="00D060E2">
      <w:pPr>
        <w:numPr>
          <w:ilvl w:val="0"/>
          <w:numId w:val="14"/>
        </w:numPr>
        <w:jc w:val="both"/>
      </w:pPr>
      <w:r w:rsidRPr="00740CF5">
        <w:t>Microcytic, hypochromic red cells</w:t>
      </w:r>
    </w:p>
    <w:p w14:paraId="12D7AF0E" w14:textId="6746EF9D" w:rsidR="00192A29" w:rsidRPr="00740CF5" w:rsidRDefault="00192A29" w:rsidP="00D060E2">
      <w:pPr>
        <w:ind w:left="360"/>
        <w:jc w:val="both"/>
      </w:pPr>
      <w:r>
        <w:rPr>
          <w:noProof/>
        </w:rPr>
        <w:lastRenderedPageBreak/>
        <w:drawing>
          <wp:inline distT="0" distB="0" distL="0" distR="0" wp14:anchorId="5A0967CF" wp14:editId="4058FF42">
            <wp:extent cx="1621971" cy="1219200"/>
            <wp:effectExtent l="0" t="0" r="0" b="0"/>
            <wp:docPr id="105275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85" t="30407" r="52506" b="28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714" cy="122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278D6" w14:textId="77777777" w:rsidR="00740CF5" w:rsidRPr="00740CF5" w:rsidRDefault="00740CF5" w:rsidP="00D060E2">
      <w:pPr>
        <w:numPr>
          <w:ilvl w:val="0"/>
          <w:numId w:val="14"/>
        </w:numPr>
        <w:jc w:val="both"/>
      </w:pPr>
      <w:r w:rsidRPr="00740CF5">
        <w:t>Target cells</w:t>
      </w:r>
    </w:p>
    <w:p w14:paraId="7E825AE4" w14:textId="77777777" w:rsidR="00740CF5" w:rsidRPr="00740CF5" w:rsidRDefault="00740CF5" w:rsidP="00D060E2">
      <w:pPr>
        <w:numPr>
          <w:ilvl w:val="0"/>
          <w:numId w:val="14"/>
        </w:numPr>
        <w:jc w:val="both"/>
      </w:pPr>
      <w:r w:rsidRPr="00740CF5">
        <w:t>Anisocytosis (variation in size)</w:t>
      </w:r>
    </w:p>
    <w:p w14:paraId="69E5E306" w14:textId="77777777" w:rsidR="00740CF5" w:rsidRPr="00740CF5" w:rsidRDefault="00740CF5" w:rsidP="00D060E2">
      <w:pPr>
        <w:numPr>
          <w:ilvl w:val="0"/>
          <w:numId w:val="14"/>
        </w:numPr>
        <w:jc w:val="both"/>
      </w:pPr>
      <w:r w:rsidRPr="00740CF5">
        <w:t>Poikilocytosis (variation in shape)</w:t>
      </w:r>
    </w:p>
    <w:p w14:paraId="3343434F" w14:textId="77777777" w:rsidR="00740CF5" w:rsidRPr="00740CF5" w:rsidRDefault="00740CF5" w:rsidP="00D060E2">
      <w:pPr>
        <w:numPr>
          <w:ilvl w:val="0"/>
          <w:numId w:val="14"/>
        </w:numPr>
        <w:jc w:val="both"/>
      </w:pPr>
      <w:r w:rsidRPr="00740CF5">
        <w:t>Nucleated red blood cells</w:t>
      </w:r>
    </w:p>
    <w:p w14:paraId="3679F748" w14:textId="77777777" w:rsidR="00740CF5" w:rsidRPr="00740CF5" w:rsidRDefault="00740CF5" w:rsidP="00D060E2">
      <w:pPr>
        <w:numPr>
          <w:ilvl w:val="0"/>
          <w:numId w:val="14"/>
        </w:numPr>
        <w:jc w:val="both"/>
      </w:pPr>
      <w:r w:rsidRPr="00740CF5">
        <w:t>Basophilic stippling</w:t>
      </w:r>
    </w:p>
    <w:p w14:paraId="001046DF" w14:textId="77777777" w:rsidR="00740CF5" w:rsidRPr="00740CF5" w:rsidRDefault="00740CF5" w:rsidP="00D060E2">
      <w:pPr>
        <w:jc w:val="both"/>
      </w:pPr>
      <w:r w:rsidRPr="00740CF5">
        <w:t>These findings indicate an active and stressed bone marrow trying to compensate for anemia.</w:t>
      </w:r>
    </w:p>
    <w:p w14:paraId="0B7B97F4" w14:textId="77777777" w:rsidR="00740CF5" w:rsidRPr="00740CF5" w:rsidRDefault="00740CF5" w:rsidP="00D060E2">
      <w:pPr>
        <w:jc w:val="both"/>
      </w:pPr>
      <w:r w:rsidRPr="00740CF5">
        <w:rPr>
          <w:b/>
          <w:bCs/>
        </w:rPr>
        <w:t>3. Hemoglobin Electrophoresis / HPLC:</w:t>
      </w:r>
    </w:p>
    <w:p w14:paraId="1F81354D" w14:textId="77777777" w:rsidR="00740CF5" w:rsidRPr="00740CF5" w:rsidRDefault="00740CF5" w:rsidP="00D060E2">
      <w:pPr>
        <w:numPr>
          <w:ilvl w:val="0"/>
          <w:numId w:val="15"/>
        </w:numPr>
        <w:jc w:val="both"/>
      </w:pPr>
      <w:r w:rsidRPr="00740CF5">
        <w:t>Beta-thalassemia minor: Increased HbA2 (&gt;3.5%)</w:t>
      </w:r>
    </w:p>
    <w:p w14:paraId="3AE67AF2" w14:textId="77777777" w:rsidR="00740CF5" w:rsidRPr="00740CF5" w:rsidRDefault="00740CF5" w:rsidP="00D060E2">
      <w:pPr>
        <w:numPr>
          <w:ilvl w:val="0"/>
          <w:numId w:val="15"/>
        </w:numPr>
        <w:jc w:val="both"/>
      </w:pPr>
      <w:r w:rsidRPr="00740CF5">
        <w:t>Beta-thalassemia major/intermedia: Increased HbF</w:t>
      </w:r>
    </w:p>
    <w:p w14:paraId="3707717A" w14:textId="77777777" w:rsidR="00740CF5" w:rsidRPr="00740CF5" w:rsidRDefault="00740CF5" w:rsidP="00D060E2">
      <w:pPr>
        <w:jc w:val="both"/>
      </w:pPr>
      <w:r w:rsidRPr="00740CF5">
        <w:rPr>
          <w:b/>
          <w:bCs/>
        </w:rPr>
        <w:t>4. Ferritin Test:</w:t>
      </w:r>
    </w:p>
    <w:p w14:paraId="33992DD0" w14:textId="77777777" w:rsidR="00740CF5" w:rsidRPr="00740CF5" w:rsidRDefault="00740CF5" w:rsidP="00D060E2">
      <w:pPr>
        <w:numPr>
          <w:ilvl w:val="0"/>
          <w:numId w:val="16"/>
        </w:numPr>
        <w:jc w:val="both"/>
      </w:pPr>
      <w:r w:rsidRPr="00740CF5">
        <w:t>Used to differentiate from iron deficiency anemia.</w:t>
      </w:r>
    </w:p>
    <w:p w14:paraId="167F4BE6" w14:textId="77777777" w:rsidR="00740CF5" w:rsidRPr="00740CF5" w:rsidRDefault="00740CF5" w:rsidP="00D060E2">
      <w:pPr>
        <w:numPr>
          <w:ilvl w:val="0"/>
          <w:numId w:val="16"/>
        </w:numPr>
        <w:jc w:val="both"/>
      </w:pPr>
      <w:r w:rsidRPr="00740CF5">
        <w:t>In thalassemia, ferritin is usually normal or elevated.</w:t>
      </w:r>
    </w:p>
    <w:p w14:paraId="2C8F6709" w14:textId="77777777" w:rsidR="00740CF5" w:rsidRPr="00740CF5" w:rsidRDefault="00740CF5" w:rsidP="00D060E2">
      <w:pPr>
        <w:numPr>
          <w:ilvl w:val="0"/>
          <w:numId w:val="16"/>
        </w:numPr>
        <w:jc w:val="both"/>
      </w:pPr>
      <w:r w:rsidRPr="00740CF5">
        <w:t>In iron deficiency, ferritin is low.</w:t>
      </w:r>
    </w:p>
    <w:p w14:paraId="14708BC1" w14:textId="77777777" w:rsidR="00740CF5" w:rsidRPr="00740CF5" w:rsidRDefault="00740CF5" w:rsidP="00D060E2">
      <w:pPr>
        <w:jc w:val="both"/>
      </w:pPr>
      <w:r w:rsidRPr="00740CF5">
        <w:rPr>
          <w:b/>
          <w:bCs/>
        </w:rPr>
        <w:t>5. Genetic Testing:</w:t>
      </w:r>
    </w:p>
    <w:p w14:paraId="3CAE2987" w14:textId="77777777" w:rsidR="00740CF5" w:rsidRPr="00740CF5" w:rsidRDefault="00740CF5" w:rsidP="00D060E2">
      <w:pPr>
        <w:numPr>
          <w:ilvl w:val="0"/>
          <w:numId w:val="17"/>
        </w:numPr>
        <w:jc w:val="both"/>
      </w:pPr>
      <w:r w:rsidRPr="00740CF5">
        <w:t>Essential for diagnosing alpha-thalassemia or confirming uncertain cases.</w:t>
      </w:r>
    </w:p>
    <w:p w14:paraId="007C05A6" w14:textId="77777777" w:rsidR="00740CF5" w:rsidRPr="00740CF5" w:rsidRDefault="00740CF5" w:rsidP="00D060E2">
      <w:pPr>
        <w:numPr>
          <w:ilvl w:val="0"/>
          <w:numId w:val="17"/>
        </w:numPr>
        <w:jc w:val="both"/>
      </w:pPr>
      <w:r w:rsidRPr="00740CF5">
        <w:t>Useful in family screening and prenatal counseling.</w:t>
      </w:r>
    </w:p>
    <w:p w14:paraId="0C9F4B28" w14:textId="77777777" w:rsidR="00740CF5" w:rsidRDefault="00740CF5" w:rsidP="00D060E2">
      <w:pPr>
        <w:jc w:val="both"/>
      </w:pPr>
    </w:p>
    <w:p w14:paraId="16A7A0BA" w14:textId="77777777" w:rsidR="00710181" w:rsidRDefault="00710181" w:rsidP="00D060E2">
      <w:pPr>
        <w:jc w:val="both"/>
      </w:pPr>
    </w:p>
    <w:p w14:paraId="6C010682" w14:textId="77777777" w:rsidR="00710181" w:rsidRDefault="00710181" w:rsidP="00D060E2">
      <w:pPr>
        <w:jc w:val="both"/>
      </w:pPr>
    </w:p>
    <w:p w14:paraId="4E510AC3" w14:textId="77777777" w:rsidR="00710181" w:rsidRDefault="00710181" w:rsidP="00D060E2">
      <w:pPr>
        <w:jc w:val="both"/>
      </w:pPr>
    </w:p>
    <w:p w14:paraId="00FE7ECD" w14:textId="77777777" w:rsidR="00710181" w:rsidRDefault="00710181" w:rsidP="00D060E2">
      <w:pPr>
        <w:jc w:val="both"/>
      </w:pPr>
    </w:p>
    <w:p w14:paraId="167122D2" w14:textId="77777777" w:rsidR="00710181" w:rsidRDefault="00710181" w:rsidP="00D060E2">
      <w:pPr>
        <w:jc w:val="both"/>
      </w:pPr>
    </w:p>
    <w:p w14:paraId="0A353102" w14:textId="77777777" w:rsidR="00710181" w:rsidRDefault="00710181" w:rsidP="00D060E2">
      <w:pPr>
        <w:jc w:val="both"/>
      </w:pPr>
    </w:p>
    <w:p w14:paraId="6C9862AF" w14:textId="77777777" w:rsidR="00D5450C" w:rsidRDefault="00D5450C" w:rsidP="00D060E2">
      <w:pPr>
        <w:jc w:val="both"/>
      </w:pPr>
    </w:p>
    <w:p w14:paraId="60EB4512" w14:textId="77777777" w:rsidR="002236CB" w:rsidRDefault="002236CB" w:rsidP="00D060E2">
      <w:pPr>
        <w:jc w:val="both"/>
      </w:pPr>
    </w:p>
    <w:p w14:paraId="2C4CB190" w14:textId="77777777" w:rsidR="00D5450C" w:rsidRDefault="00D5450C" w:rsidP="00D060E2">
      <w:pPr>
        <w:jc w:val="both"/>
      </w:pPr>
    </w:p>
    <w:p w14:paraId="5E4ECDE6" w14:textId="5623BBAD" w:rsidR="00710181" w:rsidRPr="00D5450C" w:rsidRDefault="00D5450C" w:rsidP="00D060E2">
      <w:pPr>
        <w:jc w:val="both"/>
        <w:rPr>
          <w:b/>
          <w:bCs/>
          <w:sz w:val="40"/>
          <w:szCs w:val="40"/>
          <w:u w:val="single"/>
        </w:rPr>
      </w:pPr>
      <w:r w:rsidRPr="00D5450C">
        <w:rPr>
          <w:b/>
          <w:bCs/>
          <w:sz w:val="40"/>
          <w:szCs w:val="40"/>
        </w:rPr>
        <w:lastRenderedPageBreak/>
        <w:t xml:space="preserve">3. </w:t>
      </w:r>
      <w:r w:rsidR="00710181" w:rsidRPr="00D5450C">
        <w:rPr>
          <w:b/>
          <w:bCs/>
          <w:sz w:val="40"/>
          <w:szCs w:val="40"/>
          <w:u w:val="single"/>
        </w:rPr>
        <w:t>Protocols</w:t>
      </w:r>
    </w:p>
    <w:p w14:paraId="2F6C8020" w14:textId="1ABB848A" w:rsidR="00D5450C" w:rsidRDefault="00D5450C" w:rsidP="00D060E2">
      <w:pPr>
        <w:jc w:val="both"/>
        <w:rPr>
          <w:b/>
          <w:bCs/>
        </w:rPr>
      </w:pPr>
      <w:r>
        <w:rPr>
          <w:b/>
          <w:bCs/>
          <w:sz w:val="28"/>
          <w:szCs w:val="28"/>
        </w:rPr>
        <w:t>3.</w:t>
      </w:r>
      <w:r w:rsidR="00710181" w:rsidRPr="00D5450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</w:t>
      </w:r>
      <w:r w:rsidR="00710181" w:rsidRPr="00D5450C">
        <w:rPr>
          <w:b/>
          <w:bCs/>
          <w:sz w:val="28"/>
          <w:szCs w:val="28"/>
        </w:rPr>
        <w:t xml:space="preserve">MCCN – </w:t>
      </w:r>
      <w:r w:rsidR="00710181" w:rsidRPr="00D5450C">
        <w:rPr>
          <w:b/>
          <w:bCs/>
          <w:i/>
          <w:iCs/>
          <w:sz w:val="28"/>
          <w:szCs w:val="28"/>
        </w:rPr>
        <w:t>Molecular Characterization of Cell-free Nucleic acids</w:t>
      </w:r>
      <w:r w:rsidR="00710181">
        <w:rPr>
          <w:b/>
          <w:bCs/>
        </w:rPr>
        <w:t xml:space="preserve">: </w:t>
      </w:r>
    </w:p>
    <w:p w14:paraId="7FDDD053" w14:textId="37F43A47" w:rsidR="00710181" w:rsidRPr="00710181" w:rsidRDefault="00710181" w:rsidP="00D060E2">
      <w:pPr>
        <w:jc w:val="both"/>
        <w:rPr>
          <w:b/>
          <w:bCs/>
        </w:rPr>
      </w:pPr>
      <w:r w:rsidRPr="00710181">
        <w:t>A method to study tiny fragments of DNA or RNA that are floating freely in the blood.</w:t>
      </w:r>
      <w:r>
        <w:rPr>
          <w:b/>
          <w:bCs/>
        </w:rPr>
        <w:t xml:space="preserve"> </w:t>
      </w:r>
      <w:r w:rsidRPr="00710181">
        <w:t xml:space="preserve">These fragments can carry signs of diseases like </w:t>
      </w:r>
      <w:r w:rsidRPr="00710181">
        <w:rPr>
          <w:b/>
          <w:bCs/>
        </w:rPr>
        <w:t>cancer</w:t>
      </w:r>
      <w:r w:rsidRPr="00710181">
        <w:t xml:space="preserve"> or </w:t>
      </w:r>
      <w:r w:rsidRPr="00710181">
        <w:rPr>
          <w:b/>
          <w:bCs/>
        </w:rPr>
        <w:t>genetic disorders</w:t>
      </w:r>
      <w:r w:rsidRPr="00710181">
        <w:t>, without needing an invasive procedure.</w:t>
      </w:r>
    </w:p>
    <w:p w14:paraId="56F75B70" w14:textId="77777777" w:rsidR="00D5450C" w:rsidRDefault="00D5450C" w:rsidP="00D060E2">
      <w:pPr>
        <w:jc w:val="both"/>
      </w:pPr>
      <w:r>
        <w:rPr>
          <w:b/>
          <w:bCs/>
          <w:sz w:val="28"/>
          <w:szCs w:val="28"/>
        </w:rPr>
        <w:t>3.</w:t>
      </w:r>
      <w:r w:rsidR="00710181" w:rsidRPr="00D5450C">
        <w:rPr>
          <w:b/>
          <w:bCs/>
          <w:sz w:val="28"/>
          <w:szCs w:val="28"/>
        </w:rPr>
        <w:t xml:space="preserve">2 HLPC – </w:t>
      </w:r>
      <w:r w:rsidR="00710181" w:rsidRPr="00D5450C">
        <w:rPr>
          <w:b/>
          <w:bCs/>
          <w:i/>
          <w:iCs/>
          <w:sz w:val="28"/>
          <w:szCs w:val="28"/>
        </w:rPr>
        <w:t xml:space="preserve">High-Performance Liquid Chromatography: </w:t>
      </w:r>
    </w:p>
    <w:p w14:paraId="6EA7C5B9" w14:textId="093F283D" w:rsidR="00710181" w:rsidRPr="00D5450C" w:rsidRDefault="00710181" w:rsidP="00D060E2">
      <w:pPr>
        <w:jc w:val="both"/>
      </w:pPr>
      <w:r w:rsidRPr="00710181">
        <w:t>A lab technique used to separate and measure substances in a liquid.</w:t>
      </w:r>
      <w:r>
        <w:rPr>
          <w:b/>
          <w:bCs/>
        </w:rPr>
        <w:t xml:space="preserve"> </w:t>
      </w:r>
      <w:r w:rsidRPr="00710181">
        <w:t xml:space="preserve">It is widely used to </w:t>
      </w:r>
      <w:r w:rsidRPr="00710181">
        <w:rPr>
          <w:b/>
          <w:bCs/>
        </w:rPr>
        <w:t>detect abnormal hemoglobin</w:t>
      </w:r>
      <w:r w:rsidRPr="00710181">
        <w:t xml:space="preserve">, especially in </w:t>
      </w:r>
      <w:r w:rsidRPr="00710181">
        <w:rPr>
          <w:b/>
          <w:bCs/>
        </w:rPr>
        <w:t>thalassemia</w:t>
      </w:r>
      <w:r w:rsidRPr="00710181">
        <w:t>.</w:t>
      </w:r>
    </w:p>
    <w:p w14:paraId="7FDEEC83" w14:textId="77777777" w:rsidR="00D5450C" w:rsidRDefault="00710181" w:rsidP="00D060E2">
      <w:pPr>
        <w:jc w:val="both"/>
        <w:rPr>
          <w:b/>
          <w:bCs/>
        </w:rPr>
      </w:pPr>
      <w:r w:rsidRPr="00D5450C">
        <w:rPr>
          <w:b/>
          <w:bCs/>
          <w:sz w:val="28"/>
          <w:szCs w:val="28"/>
        </w:rPr>
        <w:t>3.</w:t>
      </w:r>
      <w:r w:rsidR="00D5450C">
        <w:rPr>
          <w:b/>
          <w:bCs/>
          <w:sz w:val="28"/>
          <w:szCs w:val="28"/>
        </w:rPr>
        <w:t>3</w:t>
      </w:r>
      <w:r w:rsidRPr="00D5450C">
        <w:rPr>
          <w:b/>
          <w:bCs/>
          <w:sz w:val="28"/>
          <w:szCs w:val="28"/>
        </w:rPr>
        <w:t xml:space="preserve"> MMRF – </w:t>
      </w:r>
      <w:r w:rsidRPr="00D5450C">
        <w:rPr>
          <w:b/>
          <w:bCs/>
          <w:i/>
          <w:iCs/>
          <w:sz w:val="28"/>
          <w:szCs w:val="28"/>
        </w:rPr>
        <w:t>Multiple Myeloma Research Foundation</w:t>
      </w:r>
      <w:r w:rsidRPr="00D5450C">
        <w:rPr>
          <w:b/>
          <w:bCs/>
          <w:sz w:val="28"/>
          <w:szCs w:val="28"/>
        </w:rPr>
        <w:t>:</w:t>
      </w:r>
    </w:p>
    <w:p w14:paraId="0B0E647B" w14:textId="06AEEDA1" w:rsidR="00710181" w:rsidRPr="00D5450C" w:rsidRDefault="00710181" w:rsidP="00D060E2">
      <w:pPr>
        <w:jc w:val="both"/>
        <w:rPr>
          <w:b/>
          <w:bCs/>
        </w:rPr>
      </w:pPr>
      <w:r>
        <w:rPr>
          <w:b/>
          <w:bCs/>
        </w:rPr>
        <w:t xml:space="preserve"> </w:t>
      </w:r>
      <w:r w:rsidRPr="00710181">
        <w:t xml:space="preserve">An organization that supports research into </w:t>
      </w:r>
      <w:r w:rsidRPr="00710181">
        <w:rPr>
          <w:b/>
          <w:bCs/>
        </w:rPr>
        <w:t>multiple myeloma</w:t>
      </w:r>
      <w:r w:rsidRPr="00710181">
        <w:t>, a type of blood cancer.</w:t>
      </w:r>
      <w:r>
        <w:rPr>
          <w:b/>
          <w:bCs/>
        </w:rPr>
        <w:t xml:space="preserve"> </w:t>
      </w:r>
      <w:r w:rsidRPr="00710181">
        <w:t xml:space="preserve">They collect </w:t>
      </w:r>
      <w:r w:rsidRPr="00D5450C">
        <w:t>data and samples</w:t>
      </w:r>
      <w:r w:rsidRPr="00710181">
        <w:t xml:space="preserve"> from patients and help create </w:t>
      </w:r>
      <w:r w:rsidRPr="00710181">
        <w:rPr>
          <w:b/>
          <w:bCs/>
        </w:rPr>
        <w:t>protocols</w:t>
      </w:r>
      <w:r w:rsidRPr="00710181">
        <w:t xml:space="preserve"> (rules or methods) to guide research and diagnosis.</w:t>
      </w:r>
    </w:p>
    <w:p w14:paraId="230B5752" w14:textId="6D150E2D" w:rsidR="00710181" w:rsidRPr="0034435B" w:rsidRDefault="00D5450C" w:rsidP="00D060E2">
      <w:pPr>
        <w:jc w:val="both"/>
        <w:rPr>
          <w:b/>
          <w:bCs/>
          <w:sz w:val="28"/>
          <w:szCs w:val="28"/>
        </w:rPr>
      </w:pPr>
      <w:r w:rsidRPr="0034435B">
        <w:rPr>
          <w:b/>
          <w:bCs/>
          <w:sz w:val="28"/>
          <w:szCs w:val="28"/>
        </w:rPr>
        <w:t>3.</w:t>
      </w:r>
      <w:r w:rsidR="0034435B" w:rsidRPr="0034435B">
        <w:rPr>
          <w:b/>
          <w:bCs/>
          <w:sz w:val="28"/>
          <w:szCs w:val="28"/>
        </w:rPr>
        <w:t>4</w:t>
      </w:r>
      <w:r w:rsidRPr="0034435B">
        <w:rPr>
          <w:b/>
          <w:bCs/>
          <w:sz w:val="28"/>
          <w:szCs w:val="28"/>
        </w:rPr>
        <w:t xml:space="preserve"> </w:t>
      </w:r>
      <w:r w:rsidR="00710181" w:rsidRPr="0034435B">
        <w:rPr>
          <w:b/>
          <w:bCs/>
          <w:sz w:val="28"/>
          <w:szCs w:val="28"/>
        </w:rPr>
        <w:t>For Thalassemia (HLPC-based):</w:t>
      </w:r>
    </w:p>
    <w:p w14:paraId="05219772" w14:textId="77777777" w:rsidR="00710181" w:rsidRPr="00710181" w:rsidRDefault="00710181" w:rsidP="00D060E2">
      <w:pPr>
        <w:numPr>
          <w:ilvl w:val="0"/>
          <w:numId w:val="21"/>
        </w:numPr>
        <w:jc w:val="both"/>
        <w:rPr>
          <w:b/>
          <w:bCs/>
        </w:rPr>
      </w:pPr>
      <w:r w:rsidRPr="00710181">
        <w:rPr>
          <w:b/>
          <w:bCs/>
        </w:rPr>
        <w:t>HLPC separates hemoglobin types like HbA, HbA2, HbF.</w:t>
      </w:r>
    </w:p>
    <w:p w14:paraId="74BB9BCB" w14:textId="77777777" w:rsidR="00710181" w:rsidRPr="00710181" w:rsidRDefault="00710181" w:rsidP="00D060E2">
      <w:pPr>
        <w:numPr>
          <w:ilvl w:val="0"/>
          <w:numId w:val="21"/>
        </w:numPr>
        <w:jc w:val="both"/>
        <w:rPr>
          <w:b/>
          <w:bCs/>
        </w:rPr>
      </w:pPr>
      <w:r w:rsidRPr="00710181">
        <w:rPr>
          <w:b/>
          <w:bCs/>
        </w:rPr>
        <w:t>Known thresholds:</w:t>
      </w:r>
    </w:p>
    <w:p w14:paraId="5C54C177" w14:textId="77777777" w:rsidR="00710181" w:rsidRPr="00710181" w:rsidRDefault="00710181" w:rsidP="00D060E2">
      <w:pPr>
        <w:numPr>
          <w:ilvl w:val="1"/>
          <w:numId w:val="21"/>
        </w:numPr>
        <w:jc w:val="both"/>
        <w:rPr>
          <w:b/>
          <w:bCs/>
        </w:rPr>
      </w:pPr>
      <w:r w:rsidRPr="00710181">
        <w:rPr>
          <w:b/>
          <w:bCs/>
        </w:rPr>
        <w:t>HbA2 &gt; 3.5% → Beta Thalassemia Trait (abnormal)</w:t>
      </w:r>
    </w:p>
    <w:p w14:paraId="3A8EE2D9" w14:textId="77777777" w:rsidR="00710181" w:rsidRDefault="00710181" w:rsidP="00D060E2">
      <w:pPr>
        <w:numPr>
          <w:ilvl w:val="1"/>
          <w:numId w:val="21"/>
        </w:numPr>
        <w:jc w:val="both"/>
        <w:rPr>
          <w:b/>
          <w:bCs/>
        </w:rPr>
      </w:pPr>
      <w:r w:rsidRPr="00710181">
        <w:rPr>
          <w:b/>
          <w:bCs/>
        </w:rPr>
        <w:t>Low MCV (&lt; 80 fL) and MCH (&lt; 27 pg) → suspect thalassemia</w:t>
      </w:r>
    </w:p>
    <w:p w14:paraId="1F6A5EED" w14:textId="6459A673" w:rsidR="00371061" w:rsidRPr="0034435B" w:rsidRDefault="00D5450C" w:rsidP="00D060E2">
      <w:pPr>
        <w:pStyle w:val="Heading3"/>
        <w:jc w:val="both"/>
        <w:rPr>
          <w:b/>
          <w:bCs/>
          <w:sz w:val="24"/>
          <w:szCs w:val="24"/>
        </w:rPr>
      </w:pPr>
      <w:r w:rsidRPr="0034435B">
        <w:rPr>
          <w:b/>
          <w:bCs/>
          <w:color w:val="000000" w:themeColor="text1"/>
          <w:sz w:val="24"/>
          <w:szCs w:val="24"/>
        </w:rPr>
        <w:t>3.4</w:t>
      </w:r>
      <w:r w:rsidR="0034435B" w:rsidRPr="0034435B">
        <w:rPr>
          <w:b/>
          <w:bCs/>
          <w:color w:val="000000" w:themeColor="text1"/>
          <w:sz w:val="24"/>
          <w:szCs w:val="24"/>
        </w:rPr>
        <w:t>.1</w:t>
      </w:r>
      <w:r w:rsidRPr="0034435B">
        <w:rPr>
          <w:b/>
          <w:bCs/>
          <w:color w:val="000000" w:themeColor="text1"/>
          <w:sz w:val="24"/>
          <w:szCs w:val="24"/>
        </w:rPr>
        <w:t xml:space="preserve"> </w:t>
      </w:r>
      <w:r w:rsidR="00371061" w:rsidRPr="0034435B">
        <w:rPr>
          <w:b/>
          <w:bCs/>
          <w:color w:val="000000" w:themeColor="text1"/>
          <w:sz w:val="24"/>
          <w:szCs w:val="24"/>
        </w:rPr>
        <w:t>HLPC (Thalassemia Logic)</w:t>
      </w:r>
    </w:p>
    <w:p w14:paraId="4EC87C12" w14:textId="6C637E6C" w:rsidR="00371061" w:rsidRPr="00D5450C" w:rsidRDefault="00371061" w:rsidP="00D060E2">
      <w:pPr>
        <w:pStyle w:val="NormalWeb"/>
        <w:jc w:val="both"/>
        <w:rPr>
          <w:rFonts w:ascii="Calibri" w:hAnsi="Calibri" w:cs="Calibri"/>
        </w:rPr>
      </w:pPr>
      <w:r w:rsidRPr="00D5450C">
        <w:rPr>
          <w:rStyle w:val="Strong"/>
          <w:rFonts w:ascii="Calibri" w:eastAsiaTheme="majorEastAsia" w:hAnsi="Calibri" w:cs="Calibri"/>
        </w:rPr>
        <w:t>High-Performance Liquid Chromatography (HLPC)</w:t>
      </w:r>
      <w:r w:rsidRPr="00D5450C">
        <w:rPr>
          <w:rFonts w:ascii="Calibri" w:hAnsi="Calibri" w:cs="Calibri"/>
        </w:rPr>
        <w:t xml:space="preserve"> is used to detect abnormal </w:t>
      </w:r>
      <w:proofErr w:type="spellStart"/>
      <w:r w:rsidRPr="00D5450C">
        <w:rPr>
          <w:rFonts w:ascii="Calibri" w:hAnsi="Calibri" w:cs="Calibri"/>
        </w:rPr>
        <w:t>hemoglobin</w:t>
      </w:r>
      <w:proofErr w:type="spellEnd"/>
      <w:r w:rsidRPr="00D5450C">
        <w:rPr>
          <w:rFonts w:ascii="Calibri" w:hAnsi="Calibri" w:cs="Calibri"/>
        </w:rPr>
        <w:t xml:space="preserve"> patterns.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828"/>
        <w:gridCol w:w="4893"/>
      </w:tblGrid>
      <w:tr w:rsidR="00371061" w14:paraId="5D253FE4" w14:textId="77777777" w:rsidTr="00371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C8D6F" w14:textId="77777777" w:rsidR="00371061" w:rsidRDefault="00371061" w:rsidP="00D060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DAE5CB" w14:textId="77777777" w:rsidR="00371061" w:rsidRDefault="00371061" w:rsidP="00D060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Normal Range</w:t>
            </w:r>
          </w:p>
        </w:tc>
        <w:tc>
          <w:tcPr>
            <w:tcW w:w="0" w:type="auto"/>
            <w:vAlign w:val="center"/>
            <w:hideMark/>
          </w:tcPr>
          <w:p w14:paraId="2BAE6A00" w14:textId="77777777" w:rsidR="00371061" w:rsidRDefault="00371061" w:rsidP="00D060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Interpretation</w:t>
            </w:r>
          </w:p>
        </w:tc>
      </w:tr>
      <w:tr w:rsidR="00371061" w14:paraId="19CDFD98" w14:textId="77777777" w:rsidTr="00371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E903" w14:textId="77777777" w:rsidR="00371061" w:rsidRDefault="00371061" w:rsidP="00D060E2">
            <w:pPr>
              <w:jc w:val="both"/>
            </w:pPr>
            <w:r>
              <w:t>HbA2 (%)</w:t>
            </w:r>
          </w:p>
        </w:tc>
        <w:tc>
          <w:tcPr>
            <w:tcW w:w="0" w:type="auto"/>
            <w:vAlign w:val="center"/>
            <w:hideMark/>
          </w:tcPr>
          <w:p w14:paraId="18C81A78" w14:textId="77777777" w:rsidR="00371061" w:rsidRDefault="00371061" w:rsidP="00D060E2">
            <w:pPr>
              <w:jc w:val="both"/>
            </w:pPr>
            <w:r>
              <w:t>&lt; 3.5%</w:t>
            </w:r>
          </w:p>
        </w:tc>
        <w:tc>
          <w:tcPr>
            <w:tcW w:w="0" w:type="auto"/>
            <w:vAlign w:val="center"/>
            <w:hideMark/>
          </w:tcPr>
          <w:p w14:paraId="4FAC232B" w14:textId="77777777" w:rsidR="00371061" w:rsidRDefault="00371061" w:rsidP="00D060E2">
            <w:pPr>
              <w:jc w:val="both"/>
            </w:pPr>
            <w:r>
              <w:t>Normal</w:t>
            </w:r>
          </w:p>
        </w:tc>
      </w:tr>
      <w:tr w:rsidR="00371061" w14:paraId="7F6B1C0C" w14:textId="77777777" w:rsidTr="00371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62F3" w14:textId="77777777" w:rsidR="00371061" w:rsidRDefault="00371061" w:rsidP="00D060E2">
            <w:pPr>
              <w:jc w:val="both"/>
            </w:pPr>
            <w:r>
              <w:t>HbA2 &gt; 3.5%</w:t>
            </w:r>
          </w:p>
        </w:tc>
        <w:tc>
          <w:tcPr>
            <w:tcW w:w="0" w:type="auto"/>
            <w:vAlign w:val="center"/>
            <w:hideMark/>
          </w:tcPr>
          <w:p w14:paraId="548EB6A1" w14:textId="77777777" w:rsidR="00371061" w:rsidRDefault="00371061" w:rsidP="00D060E2">
            <w:pPr>
              <w:jc w:val="both"/>
            </w:pPr>
            <w:r>
              <w:t>May indicate Beta Thalassemia</w:t>
            </w:r>
          </w:p>
        </w:tc>
        <w:tc>
          <w:tcPr>
            <w:tcW w:w="0" w:type="auto"/>
            <w:vAlign w:val="center"/>
            <w:hideMark/>
          </w:tcPr>
          <w:p w14:paraId="02011ABB" w14:textId="77777777" w:rsidR="00371061" w:rsidRDefault="00371061" w:rsidP="00D060E2">
            <w:pPr>
              <w:jc w:val="both"/>
            </w:pPr>
          </w:p>
        </w:tc>
      </w:tr>
      <w:tr w:rsidR="00371061" w14:paraId="2E8E8436" w14:textId="77777777" w:rsidTr="00371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E755" w14:textId="77777777" w:rsidR="00371061" w:rsidRDefault="00371061" w:rsidP="00D060E2">
            <w:pPr>
              <w:jc w:val="both"/>
              <w:rPr>
                <w:sz w:val="24"/>
                <w:szCs w:val="24"/>
              </w:rPr>
            </w:pPr>
            <w:r>
              <w:t>MCV (fL)</w:t>
            </w:r>
          </w:p>
        </w:tc>
        <w:tc>
          <w:tcPr>
            <w:tcW w:w="0" w:type="auto"/>
            <w:vAlign w:val="center"/>
            <w:hideMark/>
          </w:tcPr>
          <w:p w14:paraId="21FA72BC" w14:textId="77777777" w:rsidR="00371061" w:rsidRDefault="00371061" w:rsidP="00D060E2">
            <w:pPr>
              <w:jc w:val="both"/>
            </w:pPr>
            <w:r>
              <w:t>80–100</w:t>
            </w:r>
          </w:p>
        </w:tc>
        <w:tc>
          <w:tcPr>
            <w:tcW w:w="0" w:type="auto"/>
            <w:vAlign w:val="center"/>
            <w:hideMark/>
          </w:tcPr>
          <w:p w14:paraId="20105B62" w14:textId="77777777" w:rsidR="00371061" w:rsidRDefault="00371061" w:rsidP="00D060E2">
            <w:pPr>
              <w:jc w:val="both"/>
            </w:pPr>
            <w:r>
              <w:t>&lt;80 may suggest microcytic anemia (like Thalassemia)</w:t>
            </w:r>
          </w:p>
        </w:tc>
      </w:tr>
      <w:tr w:rsidR="00371061" w14:paraId="63111452" w14:textId="77777777" w:rsidTr="00371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DBA4" w14:textId="77777777" w:rsidR="00371061" w:rsidRDefault="00371061" w:rsidP="00D060E2">
            <w:pPr>
              <w:jc w:val="both"/>
            </w:pPr>
            <w:r>
              <w:t>MCH (pg)</w:t>
            </w:r>
          </w:p>
        </w:tc>
        <w:tc>
          <w:tcPr>
            <w:tcW w:w="0" w:type="auto"/>
            <w:vAlign w:val="center"/>
            <w:hideMark/>
          </w:tcPr>
          <w:p w14:paraId="4D60FC1E" w14:textId="77777777" w:rsidR="00371061" w:rsidRDefault="00371061" w:rsidP="00D060E2">
            <w:pPr>
              <w:jc w:val="both"/>
            </w:pPr>
            <w:r>
              <w:t>27–33</w:t>
            </w:r>
          </w:p>
        </w:tc>
        <w:tc>
          <w:tcPr>
            <w:tcW w:w="0" w:type="auto"/>
            <w:vAlign w:val="center"/>
            <w:hideMark/>
          </w:tcPr>
          <w:p w14:paraId="1CB4E710" w14:textId="77777777" w:rsidR="00371061" w:rsidRDefault="00371061" w:rsidP="00D060E2">
            <w:pPr>
              <w:jc w:val="both"/>
            </w:pPr>
            <w:r>
              <w:t>&lt;27 may also suggest Thalassemia</w:t>
            </w:r>
          </w:p>
        </w:tc>
      </w:tr>
    </w:tbl>
    <w:p w14:paraId="5582ED4C" w14:textId="77777777" w:rsidR="00F31E25" w:rsidRDefault="00F31E25" w:rsidP="00D060E2">
      <w:pPr>
        <w:jc w:val="both"/>
        <w:rPr>
          <w:b/>
          <w:bCs/>
          <w:sz w:val="28"/>
          <w:szCs w:val="28"/>
        </w:rPr>
      </w:pPr>
    </w:p>
    <w:p w14:paraId="4D56929D" w14:textId="53EB12A3" w:rsidR="00371061" w:rsidRPr="0034435B" w:rsidRDefault="0034435B" w:rsidP="00D060E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2236CB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</w:t>
      </w:r>
      <w:r w:rsidR="00371061" w:rsidRPr="0034435B">
        <w:rPr>
          <w:b/>
          <w:bCs/>
          <w:sz w:val="28"/>
          <w:szCs w:val="28"/>
        </w:rPr>
        <w:t>Machine Learning in Medical Diagnostics</w:t>
      </w:r>
      <w:r w:rsidRPr="0034435B">
        <w:rPr>
          <w:b/>
          <w:bCs/>
          <w:sz w:val="28"/>
          <w:szCs w:val="28"/>
        </w:rPr>
        <w:t>:</w:t>
      </w:r>
    </w:p>
    <w:p w14:paraId="0D435D77" w14:textId="77777777" w:rsidR="00371061" w:rsidRPr="00371061" w:rsidRDefault="00371061" w:rsidP="00D060E2">
      <w:pPr>
        <w:jc w:val="both"/>
      </w:pPr>
      <w:r w:rsidRPr="00371061">
        <w:t xml:space="preserve">Recent studies have shown that </w:t>
      </w:r>
      <w:r w:rsidRPr="00371061">
        <w:rPr>
          <w:b/>
          <w:bCs/>
        </w:rPr>
        <w:t>machine learning (ML)</w:t>
      </w:r>
      <w:r w:rsidRPr="00371061">
        <w:t xml:space="preserve"> can assist in classifying medical conditions by analyzing patterns in biological data.</w:t>
      </w:r>
      <w:r w:rsidRPr="00371061">
        <w:br/>
        <w:t xml:space="preserve">ML models like </w:t>
      </w:r>
      <w:r w:rsidRPr="00371061">
        <w:rPr>
          <w:b/>
          <w:bCs/>
        </w:rPr>
        <w:t>Logistic Regression, SVM, Random Forests</w:t>
      </w:r>
      <w:r w:rsidRPr="00371061">
        <w:t xml:space="preserve"> are particularly effective in binary classification (e.g., Normal vs Abnormal).</w:t>
      </w:r>
    </w:p>
    <w:p w14:paraId="1CA69B32" w14:textId="08306660" w:rsidR="00371061" w:rsidRPr="0034435B" w:rsidRDefault="00371061" w:rsidP="00D060E2">
      <w:pPr>
        <w:jc w:val="both"/>
        <w:rPr>
          <w:b/>
          <w:bCs/>
          <w:sz w:val="24"/>
          <w:szCs w:val="24"/>
        </w:rPr>
      </w:pPr>
      <w:r w:rsidRPr="005A0BFD">
        <w:rPr>
          <w:b/>
          <w:bCs/>
          <w:sz w:val="24"/>
          <w:szCs w:val="24"/>
        </w:rPr>
        <w:lastRenderedPageBreak/>
        <w:t>1</w:t>
      </w:r>
      <w:r w:rsidRPr="0034435B">
        <w:rPr>
          <w:sz w:val="24"/>
          <w:szCs w:val="24"/>
        </w:rPr>
        <w:t xml:space="preserve">. </w:t>
      </w:r>
      <w:r w:rsidRPr="0034435B">
        <w:rPr>
          <w:b/>
          <w:bCs/>
          <w:sz w:val="24"/>
          <w:szCs w:val="24"/>
        </w:rPr>
        <w:t>Logistic Regression: It calculates the probability that a sample belongs to one class (e.g., abnormal).</w:t>
      </w:r>
    </w:p>
    <w:p w14:paraId="3E9C9300" w14:textId="46C09A1E" w:rsidR="00371061" w:rsidRPr="005A0BFD" w:rsidRDefault="00371061" w:rsidP="00D060E2">
      <w:pPr>
        <w:pStyle w:val="ListParagraph"/>
        <w:numPr>
          <w:ilvl w:val="0"/>
          <w:numId w:val="22"/>
        </w:numPr>
        <w:jc w:val="both"/>
      </w:pPr>
      <w:r w:rsidRPr="005A0BFD">
        <w:t>It uses a logistic (S-shaped) curve to map inputs to outputs between 0 and 1.</w:t>
      </w:r>
    </w:p>
    <w:p w14:paraId="17C03C92" w14:textId="229F0FF7" w:rsidR="00371061" w:rsidRPr="005A0BFD" w:rsidRDefault="00371061" w:rsidP="00D060E2">
      <w:pPr>
        <w:pStyle w:val="ListParagraph"/>
        <w:numPr>
          <w:ilvl w:val="0"/>
          <w:numId w:val="22"/>
        </w:numPr>
        <w:jc w:val="both"/>
      </w:pPr>
      <w:r w:rsidRPr="005A0BFD">
        <w:t>If the output probability &gt; 0.5 → label = 1 (abnormal)</w:t>
      </w:r>
      <w:r w:rsidRPr="005A0BFD">
        <w:br/>
        <w:t>If &lt; 0.5 → label = 0 (normal)</w:t>
      </w:r>
    </w:p>
    <w:p w14:paraId="766D3612" w14:textId="0A5B9FD8" w:rsidR="00371061" w:rsidRPr="0034435B" w:rsidRDefault="0034435B" w:rsidP="00D060E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371061" w:rsidRPr="0034435B">
        <w:rPr>
          <w:b/>
          <w:bCs/>
          <w:sz w:val="24"/>
          <w:szCs w:val="24"/>
        </w:rPr>
        <w:t>SVM (Support Vector Machine)</w:t>
      </w:r>
    </w:p>
    <w:p w14:paraId="7E6ABE0D" w14:textId="2B8A86CD" w:rsidR="00371061" w:rsidRPr="00371061" w:rsidRDefault="00371061" w:rsidP="00D060E2">
      <w:pPr>
        <w:pStyle w:val="ListParagraph"/>
        <w:numPr>
          <w:ilvl w:val="0"/>
          <w:numId w:val="26"/>
        </w:numPr>
        <w:jc w:val="both"/>
      </w:pPr>
      <w:r>
        <w:t>I</w:t>
      </w:r>
      <w:r w:rsidRPr="00371061">
        <w:t>t draws a line (or a curved boundary) between two groups of data</w:t>
      </w:r>
    </w:p>
    <w:p w14:paraId="6009E990" w14:textId="62993CA1" w:rsidR="00371061" w:rsidRPr="00371061" w:rsidRDefault="00371061" w:rsidP="00D060E2">
      <w:pPr>
        <w:pStyle w:val="ListParagraph"/>
        <w:numPr>
          <w:ilvl w:val="0"/>
          <w:numId w:val="26"/>
        </w:numPr>
        <w:jc w:val="both"/>
      </w:pPr>
      <w:r w:rsidRPr="00371061">
        <w:t xml:space="preserve">It focuses on the data points closest to the boundary (called </w:t>
      </w:r>
      <w:r w:rsidRPr="0034435B">
        <w:rPr>
          <w:b/>
          <w:bCs/>
        </w:rPr>
        <w:t>support vectors</w:t>
      </w:r>
      <w:r w:rsidRPr="00371061">
        <w:t>)</w:t>
      </w:r>
    </w:p>
    <w:p w14:paraId="7752286E" w14:textId="792F4C77" w:rsidR="00371061" w:rsidRPr="00371061" w:rsidRDefault="00371061" w:rsidP="00D060E2">
      <w:pPr>
        <w:pStyle w:val="ListParagraph"/>
        <w:numPr>
          <w:ilvl w:val="0"/>
          <w:numId w:val="26"/>
        </w:numPr>
        <w:jc w:val="both"/>
      </w:pPr>
      <w:r w:rsidRPr="00371061">
        <w:t xml:space="preserve">Can also use </w:t>
      </w:r>
      <w:r w:rsidRPr="0034435B">
        <w:rPr>
          <w:b/>
          <w:bCs/>
        </w:rPr>
        <w:t>kernels</w:t>
      </w:r>
      <w:r w:rsidRPr="00371061">
        <w:t xml:space="preserve"> to work with curved or complex separations</w:t>
      </w:r>
    </w:p>
    <w:p w14:paraId="542FC189" w14:textId="77777777" w:rsidR="009C0DC9" w:rsidRDefault="009C0DC9" w:rsidP="00D060E2">
      <w:pPr>
        <w:jc w:val="both"/>
        <w:rPr>
          <w:b/>
          <w:bCs/>
          <w:sz w:val="24"/>
          <w:szCs w:val="24"/>
        </w:rPr>
      </w:pPr>
      <w:r w:rsidRPr="009C0DC9">
        <w:rPr>
          <w:b/>
          <w:bCs/>
          <w:sz w:val="24"/>
          <w:szCs w:val="24"/>
        </w:rPr>
        <w:t xml:space="preserve">3. </w:t>
      </w:r>
      <w:r w:rsidR="00371061" w:rsidRPr="005A0BFD">
        <w:rPr>
          <w:b/>
          <w:bCs/>
          <w:sz w:val="24"/>
          <w:szCs w:val="24"/>
        </w:rPr>
        <w:t>Random Forest</w:t>
      </w:r>
    </w:p>
    <w:p w14:paraId="4CA18121" w14:textId="59B01C05" w:rsidR="00371061" w:rsidRPr="00371061" w:rsidRDefault="00371061" w:rsidP="00D060E2">
      <w:pPr>
        <w:pStyle w:val="ListParagraph"/>
        <w:numPr>
          <w:ilvl w:val="0"/>
          <w:numId w:val="28"/>
        </w:numPr>
        <w:jc w:val="both"/>
      </w:pPr>
      <w:r w:rsidRPr="00371061">
        <w:t xml:space="preserve">It builds </w:t>
      </w:r>
      <w:r w:rsidRPr="009C0DC9">
        <w:rPr>
          <w:b/>
          <w:bCs/>
        </w:rPr>
        <w:t>many decision trees</w:t>
      </w:r>
      <w:r w:rsidRPr="00371061">
        <w:t>, each trained on slightly different data</w:t>
      </w:r>
    </w:p>
    <w:p w14:paraId="2145B0FF" w14:textId="77777777" w:rsidR="005A0BFD" w:rsidRDefault="00371061" w:rsidP="00D060E2">
      <w:pPr>
        <w:pStyle w:val="ListParagraph"/>
        <w:numPr>
          <w:ilvl w:val="0"/>
          <w:numId w:val="26"/>
        </w:numPr>
        <w:jc w:val="both"/>
      </w:pPr>
      <w:r w:rsidRPr="00371061">
        <w:t>Each tree gives a vote → majority vote becomes the final decision</w:t>
      </w:r>
    </w:p>
    <w:p w14:paraId="739A651E" w14:textId="77777777" w:rsidR="005A0BFD" w:rsidRDefault="005A0BFD" w:rsidP="00D060E2">
      <w:pPr>
        <w:pStyle w:val="ListParagraph"/>
        <w:numPr>
          <w:ilvl w:val="0"/>
          <w:numId w:val="26"/>
        </w:numPr>
        <w:jc w:val="both"/>
      </w:pPr>
      <w:r>
        <w:t xml:space="preserve"> Works well with mixed numerical features</w:t>
      </w:r>
    </w:p>
    <w:p w14:paraId="4E90FF0F" w14:textId="77777777" w:rsidR="005A0BFD" w:rsidRDefault="005A0BFD" w:rsidP="00D060E2">
      <w:pPr>
        <w:pStyle w:val="ListParagraph"/>
        <w:numPr>
          <w:ilvl w:val="0"/>
          <w:numId w:val="26"/>
        </w:numPr>
        <w:jc w:val="both"/>
      </w:pPr>
      <w:r>
        <w:t>Can rank feature importance</w:t>
      </w:r>
    </w:p>
    <w:p w14:paraId="3EE13F43" w14:textId="7DA56E9A" w:rsidR="005A0BFD" w:rsidRDefault="005A0BFD" w:rsidP="00D060E2">
      <w:pPr>
        <w:pStyle w:val="ListParagraph"/>
        <w:numPr>
          <w:ilvl w:val="0"/>
          <w:numId w:val="26"/>
        </w:numPr>
        <w:jc w:val="both"/>
      </w:pPr>
      <w:r>
        <w:t>Captures nonlinear relationships</w:t>
      </w:r>
    </w:p>
    <w:p w14:paraId="77702DB3" w14:textId="1676C879" w:rsidR="005A0BFD" w:rsidRDefault="005A0BFD" w:rsidP="00D060E2">
      <w:pPr>
        <w:pStyle w:val="ListParagraph"/>
        <w:numPr>
          <w:ilvl w:val="0"/>
          <w:numId w:val="26"/>
        </w:numPr>
        <w:jc w:val="both"/>
      </w:pPr>
      <w:r w:rsidRPr="005A0BFD">
        <w:t>Can detect complex clusters (like Myeloma plasma spread)</w:t>
      </w:r>
    </w:p>
    <w:p w14:paraId="3BD3D5A9" w14:textId="77777777" w:rsidR="005A0BFD" w:rsidRPr="005A0BFD" w:rsidRDefault="005A0BFD" w:rsidP="00D060E2">
      <w:pPr>
        <w:jc w:val="both"/>
        <w:rPr>
          <w:b/>
          <w:bCs/>
          <w:sz w:val="24"/>
          <w:szCs w:val="24"/>
        </w:rPr>
      </w:pPr>
      <w:r w:rsidRPr="005A0BFD">
        <w:rPr>
          <w:b/>
          <w:bCs/>
          <w:sz w:val="24"/>
          <w:szCs w:val="24"/>
        </w:rPr>
        <w:t>4</w:t>
      </w:r>
      <w:r>
        <w:t xml:space="preserve">. </w:t>
      </w:r>
      <w:r w:rsidRPr="005A0BFD">
        <w:rPr>
          <w:b/>
          <w:bCs/>
          <w:sz w:val="24"/>
          <w:szCs w:val="24"/>
        </w:rPr>
        <w:t>Gradient Boosting (</w:t>
      </w:r>
      <w:proofErr w:type="spellStart"/>
      <w:r w:rsidRPr="005A0BFD">
        <w:rPr>
          <w:b/>
          <w:bCs/>
          <w:sz w:val="24"/>
          <w:szCs w:val="24"/>
        </w:rPr>
        <w:t>XGBoost</w:t>
      </w:r>
      <w:proofErr w:type="spellEnd"/>
      <w:r w:rsidRPr="005A0BFD">
        <w:rPr>
          <w:b/>
          <w:bCs/>
          <w:sz w:val="24"/>
          <w:szCs w:val="24"/>
        </w:rPr>
        <w:t xml:space="preserve">, </w:t>
      </w:r>
      <w:proofErr w:type="spellStart"/>
      <w:r w:rsidRPr="005A0BFD">
        <w:rPr>
          <w:b/>
          <w:bCs/>
          <w:sz w:val="24"/>
          <w:szCs w:val="24"/>
        </w:rPr>
        <w:t>LightGBM</w:t>
      </w:r>
      <w:proofErr w:type="spellEnd"/>
      <w:r w:rsidRPr="005A0BFD">
        <w:rPr>
          <w:b/>
          <w:bCs/>
          <w:sz w:val="24"/>
          <w:szCs w:val="24"/>
        </w:rPr>
        <w:t>)</w:t>
      </w:r>
    </w:p>
    <w:p w14:paraId="612A1E3C" w14:textId="77777777" w:rsidR="005A0BFD" w:rsidRDefault="005A0BFD" w:rsidP="00D060E2">
      <w:pPr>
        <w:numPr>
          <w:ilvl w:val="0"/>
          <w:numId w:val="29"/>
        </w:numPr>
        <w:jc w:val="both"/>
      </w:pPr>
      <w:r w:rsidRPr="005A0BFD">
        <w:t>High accuracy on structured data</w:t>
      </w:r>
    </w:p>
    <w:p w14:paraId="6CD91296" w14:textId="6946EE20" w:rsidR="005A0BFD" w:rsidRPr="005A0BFD" w:rsidRDefault="005A0BFD" w:rsidP="00D060E2">
      <w:pPr>
        <w:numPr>
          <w:ilvl w:val="0"/>
          <w:numId w:val="29"/>
        </w:numPr>
        <w:jc w:val="both"/>
      </w:pPr>
      <w:r w:rsidRPr="005A0BFD">
        <w:t>Handles missing values and complex patterns</w:t>
      </w:r>
    </w:p>
    <w:p w14:paraId="76F3968D" w14:textId="5EAAEA05" w:rsidR="005A0BFD" w:rsidRPr="00371061" w:rsidRDefault="005A0BFD" w:rsidP="00D060E2">
      <w:pPr>
        <w:jc w:val="both"/>
      </w:pPr>
    </w:p>
    <w:p w14:paraId="3145A2BC" w14:textId="26C4F0FA" w:rsidR="00371061" w:rsidRPr="00371061" w:rsidRDefault="00371061" w:rsidP="00D060E2">
      <w:pPr>
        <w:jc w:val="both"/>
        <w:rPr>
          <w:b/>
          <w:bCs/>
        </w:rPr>
      </w:pPr>
      <w:r w:rsidRPr="00371061">
        <w:rPr>
          <w:b/>
          <w:bCs/>
        </w:rPr>
        <w:t>What Is Scatter Plot Data?</w:t>
      </w:r>
    </w:p>
    <w:p w14:paraId="5780C9CE" w14:textId="77777777" w:rsidR="00371061" w:rsidRPr="00371061" w:rsidRDefault="00371061" w:rsidP="00D060E2">
      <w:pPr>
        <w:jc w:val="both"/>
      </w:pPr>
      <w:r w:rsidRPr="00371061">
        <w:t>From hematology instruments (like flow cytometers), you get:</w:t>
      </w:r>
    </w:p>
    <w:p w14:paraId="02CAD6EE" w14:textId="77777777" w:rsidR="00371061" w:rsidRPr="00371061" w:rsidRDefault="00371061" w:rsidP="00D060E2">
      <w:pPr>
        <w:numPr>
          <w:ilvl w:val="0"/>
          <w:numId w:val="23"/>
        </w:numPr>
        <w:jc w:val="both"/>
      </w:pPr>
      <w:r w:rsidRPr="00371061">
        <w:t xml:space="preserve">A set of </w:t>
      </w:r>
      <w:r w:rsidRPr="00371061">
        <w:rPr>
          <w:b/>
          <w:bCs/>
        </w:rPr>
        <w:t>points (x, y)</w:t>
      </w:r>
      <w:r w:rsidRPr="00371061">
        <w:t xml:space="preserve"> representing cells</w:t>
      </w:r>
    </w:p>
    <w:p w14:paraId="3AA41BF0" w14:textId="77777777" w:rsidR="00371061" w:rsidRPr="00371061" w:rsidRDefault="00371061" w:rsidP="00D060E2">
      <w:pPr>
        <w:numPr>
          <w:ilvl w:val="0"/>
          <w:numId w:val="23"/>
        </w:numPr>
        <w:jc w:val="both"/>
      </w:pPr>
      <w:r w:rsidRPr="00371061">
        <w:t>Each point corresponds to light scatter properties:</w:t>
      </w:r>
    </w:p>
    <w:p w14:paraId="44D097DD" w14:textId="77777777" w:rsidR="00371061" w:rsidRPr="00371061" w:rsidRDefault="00371061" w:rsidP="00D060E2">
      <w:pPr>
        <w:numPr>
          <w:ilvl w:val="1"/>
          <w:numId w:val="23"/>
        </w:numPr>
        <w:jc w:val="both"/>
      </w:pPr>
      <w:r w:rsidRPr="00371061">
        <w:t xml:space="preserve">X = </w:t>
      </w:r>
      <w:r w:rsidRPr="00371061">
        <w:rPr>
          <w:b/>
          <w:bCs/>
        </w:rPr>
        <w:t>cell size</w:t>
      </w:r>
      <w:r w:rsidRPr="00371061">
        <w:t xml:space="preserve"> (forward scatter)</w:t>
      </w:r>
    </w:p>
    <w:p w14:paraId="115EC351" w14:textId="77777777" w:rsidR="00371061" w:rsidRPr="00371061" w:rsidRDefault="00371061" w:rsidP="00D060E2">
      <w:pPr>
        <w:numPr>
          <w:ilvl w:val="1"/>
          <w:numId w:val="23"/>
        </w:numPr>
        <w:jc w:val="both"/>
      </w:pPr>
      <w:r w:rsidRPr="00371061">
        <w:t xml:space="preserve">Y = </w:t>
      </w:r>
      <w:r w:rsidRPr="00371061">
        <w:rPr>
          <w:b/>
          <w:bCs/>
        </w:rPr>
        <w:t>cell complexity</w:t>
      </w:r>
      <w:r w:rsidRPr="00371061">
        <w:t xml:space="preserve"> (side scatter)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3390"/>
        <w:gridCol w:w="3123"/>
      </w:tblGrid>
      <w:tr w:rsidR="00371061" w:rsidRPr="00371061" w14:paraId="4FDDD255" w14:textId="77777777" w:rsidTr="00371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085DE" w14:textId="77777777" w:rsidR="00371061" w:rsidRPr="00371061" w:rsidRDefault="00371061" w:rsidP="00D060E2">
            <w:pPr>
              <w:jc w:val="both"/>
              <w:rPr>
                <w:b/>
                <w:bCs/>
              </w:rPr>
            </w:pPr>
            <w:r w:rsidRPr="00371061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2CC4DB3" w14:textId="77777777" w:rsidR="00371061" w:rsidRPr="00371061" w:rsidRDefault="00371061" w:rsidP="00D060E2">
            <w:pPr>
              <w:jc w:val="both"/>
              <w:rPr>
                <w:b/>
                <w:bCs/>
              </w:rPr>
            </w:pPr>
            <w:r w:rsidRPr="00371061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72CD7A68" w14:textId="77777777" w:rsidR="00371061" w:rsidRPr="00371061" w:rsidRDefault="00371061" w:rsidP="00D060E2">
            <w:pPr>
              <w:jc w:val="both"/>
              <w:rPr>
                <w:b/>
                <w:bCs/>
              </w:rPr>
            </w:pPr>
            <w:r w:rsidRPr="00371061">
              <w:rPr>
                <w:b/>
                <w:bCs/>
              </w:rPr>
              <w:t>Why It Helps</w:t>
            </w:r>
          </w:p>
        </w:tc>
      </w:tr>
      <w:tr w:rsidR="00371061" w:rsidRPr="00371061" w14:paraId="3692743F" w14:textId="77777777" w:rsidTr="00371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DCAD" w14:textId="77777777" w:rsidR="00371061" w:rsidRPr="00371061" w:rsidRDefault="00371061" w:rsidP="00D060E2">
            <w:pPr>
              <w:jc w:val="both"/>
            </w:pPr>
            <w:r w:rsidRPr="00371061">
              <w:rPr>
                <w:b/>
                <w:bCs/>
              </w:rPr>
              <w:t>Centroid (x̄, ȳ)</w:t>
            </w:r>
          </w:p>
        </w:tc>
        <w:tc>
          <w:tcPr>
            <w:tcW w:w="0" w:type="auto"/>
            <w:vAlign w:val="center"/>
            <w:hideMark/>
          </w:tcPr>
          <w:p w14:paraId="66508B7F" w14:textId="77777777" w:rsidR="00371061" w:rsidRPr="00371061" w:rsidRDefault="00371061" w:rsidP="00D060E2">
            <w:pPr>
              <w:jc w:val="both"/>
            </w:pPr>
            <w:r w:rsidRPr="00371061">
              <w:t>Average X and Y of all points</w:t>
            </w:r>
          </w:p>
        </w:tc>
        <w:tc>
          <w:tcPr>
            <w:tcW w:w="0" w:type="auto"/>
            <w:vAlign w:val="center"/>
            <w:hideMark/>
          </w:tcPr>
          <w:p w14:paraId="3B047F3F" w14:textId="77777777" w:rsidR="00371061" w:rsidRPr="00371061" w:rsidRDefault="00371061" w:rsidP="00D060E2">
            <w:pPr>
              <w:jc w:val="both"/>
            </w:pPr>
            <w:r w:rsidRPr="00371061">
              <w:t>Tells you the center of the cluster</w:t>
            </w:r>
          </w:p>
        </w:tc>
      </w:tr>
      <w:tr w:rsidR="00371061" w:rsidRPr="00371061" w14:paraId="5CEEEAA7" w14:textId="77777777" w:rsidTr="00371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5EFE" w14:textId="77777777" w:rsidR="00371061" w:rsidRPr="00371061" w:rsidRDefault="00371061" w:rsidP="00D060E2">
            <w:pPr>
              <w:jc w:val="both"/>
            </w:pPr>
            <w:r w:rsidRPr="00371061">
              <w:rPr>
                <w:b/>
                <w:bCs/>
              </w:rPr>
              <w:t>Cluster Spread (std_x, std_y)</w:t>
            </w:r>
          </w:p>
        </w:tc>
        <w:tc>
          <w:tcPr>
            <w:tcW w:w="0" w:type="auto"/>
            <w:vAlign w:val="center"/>
            <w:hideMark/>
          </w:tcPr>
          <w:p w14:paraId="43830267" w14:textId="77777777" w:rsidR="00371061" w:rsidRPr="00371061" w:rsidRDefault="00371061" w:rsidP="00D060E2">
            <w:pPr>
              <w:jc w:val="both"/>
            </w:pPr>
            <w:r w:rsidRPr="00371061">
              <w:t>Standard deviation of X and Y</w:t>
            </w:r>
          </w:p>
        </w:tc>
        <w:tc>
          <w:tcPr>
            <w:tcW w:w="0" w:type="auto"/>
            <w:vAlign w:val="center"/>
            <w:hideMark/>
          </w:tcPr>
          <w:p w14:paraId="13FFF1E0" w14:textId="77777777" w:rsidR="00371061" w:rsidRPr="00371061" w:rsidRDefault="00371061" w:rsidP="00D060E2">
            <w:pPr>
              <w:jc w:val="both"/>
            </w:pPr>
            <w:r w:rsidRPr="00371061">
              <w:t>Tells how spread out the cells are</w:t>
            </w:r>
          </w:p>
        </w:tc>
      </w:tr>
      <w:tr w:rsidR="00371061" w:rsidRPr="00371061" w14:paraId="3FF2CED0" w14:textId="77777777" w:rsidTr="00371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DF0F" w14:textId="77777777" w:rsidR="00371061" w:rsidRPr="00371061" w:rsidRDefault="00371061" w:rsidP="00D060E2">
            <w:pPr>
              <w:jc w:val="both"/>
            </w:pPr>
            <w:r w:rsidRPr="00371061">
              <w:rPr>
                <w:b/>
                <w:bCs/>
              </w:rPr>
              <w:t>Cluster Area / Density</w:t>
            </w:r>
          </w:p>
        </w:tc>
        <w:tc>
          <w:tcPr>
            <w:tcW w:w="0" w:type="auto"/>
            <w:vAlign w:val="center"/>
            <w:hideMark/>
          </w:tcPr>
          <w:p w14:paraId="06F62CDA" w14:textId="77777777" w:rsidR="00371061" w:rsidRPr="00371061" w:rsidRDefault="00371061" w:rsidP="00D060E2">
            <w:pPr>
              <w:jc w:val="both"/>
            </w:pPr>
            <w:r w:rsidRPr="00371061">
              <w:t>Number of points per region</w:t>
            </w:r>
          </w:p>
        </w:tc>
        <w:tc>
          <w:tcPr>
            <w:tcW w:w="0" w:type="auto"/>
            <w:vAlign w:val="center"/>
            <w:hideMark/>
          </w:tcPr>
          <w:p w14:paraId="2D2357FA" w14:textId="77777777" w:rsidR="00371061" w:rsidRPr="00371061" w:rsidRDefault="00371061" w:rsidP="00D060E2">
            <w:pPr>
              <w:jc w:val="both"/>
            </w:pPr>
            <w:r w:rsidRPr="00371061">
              <w:t>Dense clusters can indicate abnormality</w:t>
            </w:r>
          </w:p>
        </w:tc>
      </w:tr>
      <w:tr w:rsidR="00371061" w:rsidRPr="00371061" w14:paraId="3C33CD9C" w14:textId="77777777" w:rsidTr="00371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D5DB" w14:textId="77777777" w:rsidR="00371061" w:rsidRPr="00371061" w:rsidRDefault="00371061" w:rsidP="00D060E2">
            <w:pPr>
              <w:jc w:val="both"/>
            </w:pPr>
            <w:r w:rsidRPr="00371061">
              <w:rPr>
                <w:b/>
                <w:bCs/>
              </w:rPr>
              <w:t>Quadrant Distribution</w:t>
            </w:r>
          </w:p>
        </w:tc>
        <w:tc>
          <w:tcPr>
            <w:tcW w:w="0" w:type="auto"/>
            <w:vAlign w:val="center"/>
            <w:hideMark/>
          </w:tcPr>
          <w:p w14:paraId="2BBD19A9" w14:textId="77777777" w:rsidR="00371061" w:rsidRPr="00371061" w:rsidRDefault="00371061" w:rsidP="00D060E2">
            <w:pPr>
              <w:jc w:val="both"/>
            </w:pPr>
            <w:r w:rsidRPr="00371061">
              <w:t>% of points in each quadrant</w:t>
            </w:r>
          </w:p>
        </w:tc>
        <w:tc>
          <w:tcPr>
            <w:tcW w:w="0" w:type="auto"/>
            <w:vAlign w:val="center"/>
            <w:hideMark/>
          </w:tcPr>
          <w:p w14:paraId="108E3FD7" w14:textId="77777777" w:rsidR="00371061" w:rsidRPr="00371061" w:rsidRDefault="00371061" w:rsidP="00D060E2">
            <w:pPr>
              <w:jc w:val="both"/>
            </w:pPr>
            <w:r w:rsidRPr="00371061">
              <w:t>Myeloma may shift cell positions</w:t>
            </w:r>
          </w:p>
        </w:tc>
      </w:tr>
      <w:tr w:rsidR="00371061" w:rsidRPr="00371061" w14:paraId="5DB2F98B" w14:textId="77777777" w:rsidTr="00371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9D7C" w14:textId="77777777" w:rsidR="00371061" w:rsidRPr="00371061" w:rsidRDefault="00371061" w:rsidP="00D060E2">
            <w:pPr>
              <w:jc w:val="both"/>
            </w:pPr>
            <w:r w:rsidRPr="00371061">
              <w:rPr>
                <w:b/>
                <w:bCs/>
              </w:rPr>
              <w:lastRenderedPageBreak/>
              <w:t>Skewness/Kurtosis</w:t>
            </w:r>
          </w:p>
        </w:tc>
        <w:tc>
          <w:tcPr>
            <w:tcW w:w="0" w:type="auto"/>
            <w:vAlign w:val="center"/>
            <w:hideMark/>
          </w:tcPr>
          <w:p w14:paraId="4A9D6048" w14:textId="77777777" w:rsidR="00371061" w:rsidRPr="00371061" w:rsidRDefault="00371061" w:rsidP="00D060E2">
            <w:pPr>
              <w:jc w:val="both"/>
            </w:pPr>
            <w:r w:rsidRPr="00371061">
              <w:t>Shape of the distribution</w:t>
            </w:r>
          </w:p>
        </w:tc>
        <w:tc>
          <w:tcPr>
            <w:tcW w:w="0" w:type="auto"/>
            <w:vAlign w:val="center"/>
            <w:hideMark/>
          </w:tcPr>
          <w:p w14:paraId="128399E1" w14:textId="77777777" w:rsidR="00371061" w:rsidRPr="00371061" w:rsidRDefault="00371061" w:rsidP="00D060E2">
            <w:pPr>
              <w:jc w:val="both"/>
            </w:pPr>
            <w:r w:rsidRPr="00371061">
              <w:t>Irregular shapes may reflect disorders</w:t>
            </w:r>
          </w:p>
        </w:tc>
      </w:tr>
      <w:tr w:rsidR="00371061" w:rsidRPr="00371061" w14:paraId="2102BCD6" w14:textId="77777777" w:rsidTr="00371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3B2A" w14:textId="77777777" w:rsidR="00371061" w:rsidRPr="00371061" w:rsidRDefault="00371061" w:rsidP="00D060E2">
            <w:pPr>
              <w:jc w:val="both"/>
            </w:pPr>
            <w:r w:rsidRPr="00371061">
              <w:rPr>
                <w:b/>
                <w:bCs/>
              </w:rPr>
              <w:t>Distance to Origin</w:t>
            </w:r>
          </w:p>
        </w:tc>
        <w:tc>
          <w:tcPr>
            <w:tcW w:w="0" w:type="auto"/>
            <w:vAlign w:val="center"/>
            <w:hideMark/>
          </w:tcPr>
          <w:p w14:paraId="741682C9" w14:textId="77777777" w:rsidR="00371061" w:rsidRPr="00371061" w:rsidRDefault="00371061" w:rsidP="00D060E2">
            <w:pPr>
              <w:jc w:val="both"/>
            </w:pPr>
            <w:r w:rsidRPr="00371061">
              <w:t>How far the cluster is from center</w:t>
            </w:r>
          </w:p>
        </w:tc>
        <w:tc>
          <w:tcPr>
            <w:tcW w:w="0" w:type="auto"/>
            <w:vAlign w:val="center"/>
            <w:hideMark/>
          </w:tcPr>
          <w:p w14:paraId="1EA452A1" w14:textId="77777777" w:rsidR="00371061" w:rsidRPr="00371061" w:rsidRDefault="00371061" w:rsidP="00D060E2">
            <w:pPr>
              <w:jc w:val="both"/>
            </w:pPr>
            <w:r w:rsidRPr="00371061">
              <w:t>Abnormal samples might be shifted</w:t>
            </w:r>
          </w:p>
        </w:tc>
      </w:tr>
      <w:tr w:rsidR="00371061" w:rsidRPr="00371061" w14:paraId="2E404DD8" w14:textId="77777777" w:rsidTr="00371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2920" w14:textId="77777777" w:rsidR="00371061" w:rsidRPr="00371061" w:rsidRDefault="00371061" w:rsidP="00D060E2">
            <w:pPr>
              <w:jc w:val="both"/>
            </w:pPr>
            <w:r w:rsidRPr="00371061">
              <w:rPr>
                <w:b/>
                <w:bCs/>
              </w:rPr>
              <w:t>Aspect Ratio</w:t>
            </w:r>
          </w:p>
        </w:tc>
        <w:tc>
          <w:tcPr>
            <w:tcW w:w="0" w:type="auto"/>
            <w:vAlign w:val="center"/>
            <w:hideMark/>
          </w:tcPr>
          <w:p w14:paraId="571D59C2" w14:textId="77777777" w:rsidR="00371061" w:rsidRPr="00371061" w:rsidRDefault="00371061" w:rsidP="00D060E2">
            <w:pPr>
              <w:jc w:val="both"/>
            </w:pPr>
            <w:r w:rsidRPr="00371061">
              <w:t>Width/Height of cluster</w:t>
            </w:r>
          </w:p>
        </w:tc>
        <w:tc>
          <w:tcPr>
            <w:tcW w:w="0" w:type="auto"/>
            <w:vAlign w:val="center"/>
            <w:hideMark/>
          </w:tcPr>
          <w:p w14:paraId="1C095CF8" w14:textId="77777777" w:rsidR="00371061" w:rsidRPr="00371061" w:rsidRDefault="00371061" w:rsidP="00D060E2">
            <w:pPr>
              <w:jc w:val="both"/>
            </w:pPr>
            <w:r w:rsidRPr="00371061">
              <w:t>Can differentiate cell types</w:t>
            </w:r>
          </w:p>
        </w:tc>
      </w:tr>
      <w:tr w:rsidR="00371061" w:rsidRPr="00371061" w14:paraId="657FD0AA" w14:textId="77777777" w:rsidTr="00371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1056" w14:textId="77777777" w:rsidR="00371061" w:rsidRPr="00371061" w:rsidRDefault="00371061" w:rsidP="00D060E2">
            <w:pPr>
              <w:jc w:val="both"/>
            </w:pPr>
            <w:r w:rsidRPr="00371061">
              <w:rPr>
                <w:b/>
                <w:bCs/>
              </w:rPr>
              <w:t>Elliptical Fit Score</w:t>
            </w:r>
          </w:p>
        </w:tc>
        <w:tc>
          <w:tcPr>
            <w:tcW w:w="0" w:type="auto"/>
            <w:vAlign w:val="center"/>
            <w:hideMark/>
          </w:tcPr>
          <w:p w14:paraId="683AAE46" w14:textId="77777777" w:rsidR="00371061" w:rsidRPr="00371061" w:rsidRDefault="00371061" w:rsidP="00D060E2">
            <w:pPr>
              <w:jc w:val="both"/>
            </w:pPr>
            <w:r w:rsidRPr="00371061">
              <w:t>How much the shape resembles an ellipse</w:t>
            </w:r>
          </w:p>
        </w:tc>
        <w:tc>
          <w:tcPr>
            <w:tcW w:w="0" w:type="auto"/>
            <w:vAlign w:val="center"/>
            <w:hideMark/>
          </w:tcPr>
          <w:p w14:paraId="2E3C9729" w14:textId="77777777" w:rsidR="00371061" w:rsidRPr="00371061" w:rsidRDefault="00371061" w:rsidP="00D060E2">
            <w:pPr>
              <w:jc w:val="both"/>
            </w:pPr>
            <w:r w:rsidRPr="00371061">
              <w:t>Normal clusters are usually elliptical</w:t>
            </w:r>
          </w:p>
        </w:tc>
      </w:tr>
      <w:tr w:rsidR="00371061" w:rsidRPr="00371061" w14:paraId="01C9E99D" w14:textId="77777777" w:rsidTr="00371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029D" w14:textId="77777777" w:rsidR="00371061" w:rsidRPr="00371061" w:rsidRDefault="00371061" w:rsidP="00D060E2">
            <w:pPr>
              <w:jc w:val="both"/>
            </w:pPr>
            <w:r w:rsidRPr="00371061">
              <w:rPr>
                <w:b/>
                <w:bCs/>
              </w:rPr>
              <w:t>Convex Hull Area</w:t>
            </w:r>
          </w:p>
        </w:tc>
        <w:tc>
          <w:tcPr>
            <w:tcW w:w="0" w:type="auto"/>
            <w:vAlign w:val="center"/>
            <w:hideMark/>
          </w:tcPr>
          <w:p w14:paraId="6AF240B6" w14:textId="77777777" w:rsidR="00371061" w:rsidRPr="00371061" w:rsidRDefault="00371061" w:rsidP="00D060E2">
            <w:pPr>
              <w:jc w:val="both"/>
            </w:pPr>
            <w:r w:rsidRPr="00371061">
              <w:t>Area of smallest polygon covering all points</w:t>
            </w:r>
          </w:p>
        </w:tc>
        <w:tc>
          <w:tcPr>
            <w:tcW w:w="0" w:type="auto"/>
            <w:vAlign w:val="center"/>
            <w:hideMark/>
          </w:tcPr>
          <w:p w14:paraId="6AA973BC" w14:textId="77777777" w:rsidR="00371061" w:rsidRPr="00371061" w:rsidRDefault="00371061" w:rsidP="00D060E2">
            <w:pPr>
              <w:jc w:val="both"/>
            </w:pPr>
            <w:r w:rsidRPr="00371061">
              <w:t>Larger area = more dispersed cells</w:t>
            </w:r>
          </w:p>
        </w:tc>
      </w:tr>
    </w:tbl>
    <w:p w14:paraId="61158DBE" w14:textId="3CCD67CC" w:rsidR="00371061" w:rsidRDefault="00371061" w:rsidP="00D060E2">
      <w:pPr>
        <w:jc w:val="both"/>
      </w:pPr>
    </w:p>
    <w:p w14:paraId="00427D24" w14:textId="18BC2050" w:rsidR="009558DB" w:rsidRPr="009558DB" w:rsidRDefault="009558DB" w:rsidP="00D060E2">
      <w:pPr>
        <w:jc w:val="both"/>
      </w:pPr>
      <w:r>
        <w:t>Based on t</w:t>
      </w:r>
      <w:r w:rsidRPr="009558DB">
        <w:t xml:space="preserve">he way cells are distributed in a </w:t>
      </w:r>
      <w:r w:rsidRPr="009558DB">
        <w:rPr>
          <w:b/>
          <w:bCs/>
        </w:rPr>
        <w:t>scatter plot</w:t>
      </w:r>
      <w:r w:rsidRPr="009558DB">
        <w:t xml:space="preserve"> (based on FSC and SSC values).</w:t>
      </w:r>
    </w:p>
    <w:p w14:paraId="11C78408" w14:textId="77777777" w:rsidR="009558DB" w:rsidRPr="009558DB" w:rsidRDefault="009558DB" w:rsidP="00D060E2">
      <w:pPr>
        <w:jc w:val="both"/>
      </w:pPr>
      <w:r w:rsidRPr="009558DB">
        <w:t>Each cell becomes a dot in 2D space:</w:t>
      </w:r>
    </w:p>
    <w:p w14:paraId="2E20D1FE" w14:textId="77777777" w:rsidR="009558DB" w:rsidRPr="009558DB" w:rsidRDefault="009558DB" w:rsidP="00D060E2">
      <w:pPr>
        <w:numPr>
          <w:ilvl w:val="0"/>
          <w:numId w:val="30"/>
        </w:numPr>
        <w:jc w:val="both"/>
      </w:pPr>
      <w:r w:rsidRPr="009558DB">
        <w:t xml:space="preserve">X-axis: </w:t>
      </w:r>
      <w:r w:rsidRPr="009558DB">
        <w:rPr>
          <w:b/>
          <w:bCs/>
        </w:rPr>
        <w:t>FSC</w:t>
      </w:r>
      <w:r w:rsidRPr="009558DB">
        <w:t xml:space="preserve"> (Forward Scatter = cell size)</w:t>
      </w:r>
    </w:p>
    <w:p w14:paraId="3C24D020" w14:textId="77777777" w:rsidR="009558DB" w:rsidRDefault="009558DB" w:rsidP="00D060E2">
      <w:pPr>
        <w:numPr>
          <w:ilvl w:val="0"/>
          <w:numId w:val="30"/>
        </w:numPr>
        <w:jc w:val="both"/>
      </w:pPr>
      <w:r w:rsidRPr="009558DB">
        <w:t xml:space="preserve">Y-axis: </w:t>
      </w:r>
      <w:r w:rsidRPr="009558DB">
        <w:rPr>
          <w:b/>
          <w:bCs/>
        </w:rPr>
        <w:t>SSC</w:t>
      </w:r>
      <w:r w:rsidRPr="009558DB">
        <w:t xml:space="preserve"> (Side Scatter = cell complexity/granularity)</w:t>
      </w:r>
    </w:p>
    <w:p w14:paraId="2DF3C47C" w14:textId="77777777" w:rsidR="009558DB" w:rsidRDefault="009558DB" w:rsidP="00D060E2">
      <w:pPr>
        <w:jc w:val="both"/>
      </w:pPr>
      <w:r>
        <w:t>Thalassemia: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985"/>
        <w:gridCol w:w="2983"/>
      </w:tblGrid>
      <w:tr w:rsidR="009558DB" w:rsidRPr="009558DB" w14:paraId="129A20AD" w14:textId="77777777" w:rsidTr="009558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E734C" w14:textId="77777777" w:rsidR="009558DB" w:rsidRPr="009558DB" w:rsidRDefault="009558DB" w:rsidP="00D060E2">
            <w:pPr>
              <w:pStyle w:val="ListParagraph"/>
              <w:jc w:val="both"/>
              <w:rPr>
                <w:b/>
                <w:bCs/>
              </w:rPr>
            </w:pPr>
            <w:r w:rsidRPr="009558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5A106F" w14:textId="77777777" w:rsidR="009558DB" w:rsidRPr="009558DB" w:rsidRDefault="009558DB" w:rsidP="00D060E2">
            <w:pPr>
              <w:pStyle w:val="ListParagraph"/>
              <w:jc w:val="both"/>
              <w:rPr>
                <w:b/>
                <w:bCs/>
              </w:rPr>
            </w:pPr>
            <w:r w:rsidRPr="009558DB">
              <w:rPr>
                <w:b/>
                <w:bCs/>
              </w:rPr>
              <w:t>Normal RBCs</w:t>
            </w:r>
          </w:p>
        </w:tc>
        <w:tc>
          <w:tcPr>
            <w:tcW w:w="0" w:type="auto"/>
            <w:vAlign w:val="center"/>
            <w:hideMark/>
          </w:tcPr>
          <w:p w14:paraId="6E356CC1" w14:textId="77777777" w:rsidR="009558DB" w:rsidRPr="009558DB" w:rsidRDefault="009558DB" w:rsidP="00D060E2">
            <w:pPr>
              <w:pStyle w:val="ListParagraph"/>
              <w:jc w:val="both"/>
              <w:rPr>
                <w:b/>
                <w:bCs/>
              </w:rPr>
            </w:pPr>
            <w:r w:rsidRPr="009558DB">
              <w:rPr>
                <w:b/>
                <w:bCs/>
              </w:rPr>
              <w:t>Thalassemia RBCs</w:t>
            </w:r>
          </w:p>
        </w:tc>
      </w:tr>
      <w:tr w:rsidR="009558DB" w:rsidRPr="009558DB" w14:paraId="003E5079" w14:textId="77777777" w:rsidTr="00955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4A5D" w14:textId="77777777" w:rsidR="009558DB" w:rsidRPr="009558DB" w:rsidRDefault="009558DB" w:rsidP="00D060E2">
            <w:pPr>
              <w:pStyle w:val="ListParagraph"/>
              <w:jc w:val="both"/>
            </w:pPr>
            <w:r w:rsidRPr="009558DB">
              <w:t>FSC (size)</w:t>
            </w:r>
          </w:p>
        </w:tc>
        <w:tc>
          <w:tcPr>
            <w:tcW w:w="0" w:type="auto"/>
            <w:vAlign w:val="center"/>
            <w:hideMark/>
          </w:tcPr>
          <w:p w14:paraId="7A05B07E" w14:textId="77777777" w:rsidR="009558DB" w:rsidRPr="009558DB" w:rsidRDefault="009558DB" w:rsidP="00D060E2">
            <w:pPr>
              <w:pStyle w:val="ListParagraph"/>
              <w:jc w:val="both"/>
            </w:pPr>
            <w:r w:rsidRPr="009558DB">
              <w:t>Moderate</w:t>
            </w:r>
          </w:p>
        </w:tc>
        <w:tc>
          <w:tcPr>
            <w:tcW w:w="0" w:type="auto"/>
            <w:vAlign w:val="center"/>
            <w:hideMark/>
          </w:tcPr>
          <w:p w14:paraId="4750C264" w14:textId="77777777" w:rsidR="009558DB" w:rsidRPr="009558DB" w:rsidRDefault="009558DB" w:rsidP="00D060E2">
            <w:pPr>
              <w:pStyle w:val="ListParagraph"/>
              <w:jc w:val="both"/>
            </w:pPr>
            <w:r w:rsidRPr="009558DB">
              <w:t>Low (smaller cells)</w:t>
            </w:r>
          </w:p>
        </w:tc>
      </w:tr>
      <w:tr w:rsidR="009558DB" w:rsidRPr="009558DB" w14:paraId="25033352" w14:textId="77777777" w:rsidTr="00955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D2C6" w14:textId="77777777" w:rsidR="009558DB" w:rsidRPr="009558DB" w:rsidRDefault="009558DB" w:rsidP="00D060E2">
            <w:pPr>
              <w:pStyle w:val="ListParagraph"/>
              <w:jc w:val="both"/>
            </w:pPr>
            <w:r w:rsidRPr="009558DB">
              <w:t>SSC (complexity)</w:t>
            </w:r>
          </w:p>
        </w:tc>
        <w:tc>
          <w:tcPr>
            <w:tcW w:w="0" w:type="auto"/>
            <w:vAlign w:val="center"/>
            <w:hideMark/>
          </w:tcPr>
          <w:p w14:paraId="681FE533" w14:textId="77777777" w:rsidR="009558DB" w:rsidRPr="009558DB" w:rsidRDefault="009558DB" w:rsidP="00D060E2">
            <w:pPr>
              <w:pStyle w:val="ListParagraph"/>
              <w:jc w:val="both"/>
            </w:pPr>
            <w:r w:rsidRPr="009558DB">
              <w:t>Low</w:t>
            </w:r>
          </w:p>
        </w:tc>
        <w:tc>
          <w:tcPr>
            <w:tcW w:w="0" w:type="auto"/>
            <w:vAlign w:val="center"/>
            <w:hideMark/>
          </w:tcPr>
          <w:p w14:paraId="2AA8B3B7" w14:textId="77777777" w:rsidR="009558DB" w:rsidRPr="009558DB" w:rsidRDefault="009558DB" w:rsidP="00D060E2">
            <w:pPr>
              <w:pStyle w:val="ListParagraph"/>
              <w:jc w:val="both"/>
            </w:pPr>
            <w:r w:rsidRPr="009558DB">
              <w:t>Low/Moderate</w:t>
            </w:r>
          </w:p>
        </w:tc>
      </w:tr>
      <w:tr w:rsidR="009558DB" w:rsidRPr="009558DB" w14:paraId="335E7F9A" w14:textId="77777777" w:rsidTr="00955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A157" w14:textId="77777777" w:rsidR="009558DB" w:rsidRPr="009558DB" w:rsidRDefault="009558DB" w:rsidP="00D060E2">
            <w:pPr>
              <w:pStyle w:val="ListParagraph"/>
              <w:jc w:val="both"/>
            </w:pPr>
            <w:r w:rsidRPr="009558DB">
              <w:t>Spread</w:t>
            </w:r>
          </w:p>
        </w:tc>
        <w:tc>
          <w:tcPr>
            <w:tcW w:w="0" w:type="auto"/>
            <w:vAlign w:val="center"/>
            <w:hideMark/>
          </w:tcPr>
          <w:p w14:paraId="263E4433" w14:textId="77777777" w:rsidR="009558DB" w:rsidRPr="009558DB" w:rsidRDefault="009558DB" w:rsidP="00D060E2">
            <w:pPr>
              <w:pStyle w:val="ListParagraph"/>
              <w:jc w:val="both"/>
            </w:pPr>
            <w:r w:rsidRPr="009558DB">
              <w:t>Tight cluster</w:t>
            </w:r>
          </w:p>
        </w:tc>
        <w:tc>
          <w:tcPr>
            <w:tcW w:w="0" w:type="auto"/>
            <w:vAlign w:val="center"/>
            <w:hideMark/>
          </w:tcPr>
          <w:p w14:paraId="3DCB17D8" w14:textId="77777777" w:rsidR="009558DB" w:rsidRPr="009558DB" w:rsidRDefault="009558DB" w:rsidP="00D060E2">
            <w:pPr>
              <w:pStyle w:val="ListParagraph"/>
              <w:jc w:val="both"/>
            </w:pPr>
            <w:r w:rsidRPr="009558DB">
              <w:t>Wider cluster (variation)</w:t>
            </w:r>
          </w:p>
        </w:tc>
      </w:tr>
      <w:tr w:rsidR="009558DB" w:rsidRPr="009558DB" w14:paraId="47F21926" w14:textId="77777777" w:rsidTr="00955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1162" w14:textId="77777777" w:rsidR="009558DB" w:rsidRPr="009558DB" w:rsidRDefault="009558DB" w:rsidP="00D060E2">
            <w:pPr>
              <w:pStyle w:val="ListParagraph"/>
              <w:jc w:val="both"/>
            </w:pPr>
            <w:r w:rsidRPr="009558DB">
              <w:t>Density</w:t>
            </w:r>
          </w:p>
        </w:tc>
        <w:tc>
          <w:tcPr>
            <w:tcW w:w="0" w:type="auto"/>
            <w:vAlign w:val="center"/>
            <w:hideMark/>
          </w:tcPr>
          <w:p w14:paraId="2671BFA9" w14:textId="77777777" w:rsidR="009558DB" w:rsidRPr="009558DB" w:rsidRDefault="009558DB" w:rsidP="00D060E2">
            <w:pPr>
              <w:pStyle w:val="ListParagraph"/>
              <w:jc w:val="both"/>
            </w:pPr>
            <w:r w:rsidRPr="009558DB">
              <w:t>Consistent</w:t>
            </w:r>
          </w:p>
        </w:tc>
        <w:tc>
          <w:tcPr>
            <w:tcW w:w="0" w:type="auto"/>
            <w:vAlign w:val="center"/>
            <w:hideMark/>
          </w:tcPr>
          <w:p w14:paraId="74D26ED0" w14:textId="77777777" w:rsidR="009558DB" w:rsidRPr="009558DB" w:rsidRDefault="009558DB" w:rsidP="00D060E2">
            <w:pPr>
              <w:pStyle w:val="ListParagraph"/>
              <w:jc w:val="both"/>
            </w:pPr>
            <w:r w:rsidRPr="009558DB">
              <w:t>Sometimes reduced</w:t>
            </w:r>
          </w:p>
        </w:tc>
      </w:tr>
    </w:tbl>
    <w:p w14:paraId="41AD946A" w14:textId="77777777" w:rsidR="009558DB" w:rsidRDefault="009558DB" w:rsidP="00D060E2">
      <w:pPr>
        <w:jc w:val="both"/>
      </w:pPr>
    </w:p>
    <w:p w14:paraId="5908CA25" w14:textId="77777777" w:rsidR="009558DB" w:rsidRDefault="009558DB" w:rsidP="00D060E2">
      <w:pPr>
        <w:jc w:val="both"/>
      </w:pPr>
    </w:p>
    <w:p w14:paraId="4F877DB4" w14:textId="3B236C91" w:rsidR="009558DB" w:rsidRDefault="009558DB" w:rsidP="00D060E2">
      <w:pPr>
        <w:jc w:val="both"/>
      </w:pPr>
      <w:r>
        <w:t xml:space="preserve">Myeloma: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941"/>
        <w:gridCol w:w="3281"/>
      </w:tblGrid>
      <w:tr w:rsidR="009558DB" w:rsidRPr="009558DB" w14:paraId="34D67422" w14:textId="77777777" w:rsidTr="009558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2CBBF" w14:textId="77777777" w:rsidR="009558DB" w:rsidRPr="009558DB" w:rsidRDefault="009558DB" w:rsidP="00D060E2">
            <w:pPr>
              <w:jc w:val="both"/>
              <w:rPr>
                <w:b/>
                <w:bCs/>
              </w:rPr>
            </w:pPr>
            <w:r w:rsidRPr="009558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AF35AE" w14:textId="77777777" w:rsidR="009558DB" w:rsidRPr="009558DB" w:rsidRDefault="009558DB" w:rsidP="00D060E2">
            <w:pPr>
              <w:jc w:val="both"/>
              <w:rPr>
                <w:b/>
                <w:bCs/>
              </w:rPr>
            </w:pPr>
            <w:r w:rsidRPr="009558DB">
              <w:rPr>
                <w:b/>
                <w:bCs/>
              </w:rPr>
              <w:t>Normal Plasma Cells</w:t>
            </w:r>
          </w:p>
        </w:tc>
        <w:tc>
          <w:tcPr>
            <w:tcW w:w="0" w:type="auto"/>
            <w:vAlign w:val="center"/>
            <w:hideMark/>
          </w:tcPr>
          <w:p w14:paraId="79AB1F23" w14:textId="77777777" w:rsidR="009558DB" w:rsidRPr="009558DB" w:rsidRDefault="009558DB" w:rsidP="00D060E2">
            <w:pPr>
              <w:jc w:val="both"/>
              <w:rPr>
                <w:b/>
                <w:bCs/>
              </w:rPr>
            </w:pPr>
            <w:r w:rsidRPr="009558DB">
              <w:rPr>
                <w:b/>
                <w:bCs/>
              </w:rPr>
              <w:t>Myeloma</w:t>
            </w:r>
          </w:p>
        </w:tc>
      </w:tr>
      <w:tr w:rsidR="009558DB" w:rsidRPr="009558DB" w14:paraId="0C4B70F0" w14:textId="77777777" w:rsidTr="00955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FDEA" w14:textId="77777777" w:rsidR="009558DB" w:rsidRPr="009558DB" w:rsidRDefault="009558DB" w:rsidP="00D060E2">
            <w:pPr>
              <w:jc w:val="both"/>
            </w:pPr>
            <w:r w:rsidRPr="009558DB">
              <w:t>FSC (size)</w:t>
            </w:r>
          </w:p>
        </w:tc>
        <w:tc>
          <w:tcPr>
            <w:tcW w:w="0" w:type="auto"/>
            <w:vAlign w:val="center"/>
            <w:hideMark/>
          </w:tcPr>
          <w:p w14:paraId="72E6D15F" w14:textId="77777777" w:rsidR="009558DB" w:rsidRPr="009558DB" w:rsidRDefault="009558DB" w:rsidP="00D060E2">
            <w:pPr>
              <w:jc w:val="both"/>
            </w:pPr>
            <w:r w:rsidRPr="009558DB">
              <w:t>Moderate</w:t>
            </w:r>
          </w:p>
        </w:tc>
        <w:tc>
          <w:tcPr>
            <w:tcW w:w="0" w:type="auto"/>
            <w:vAlign w:val="center"/>
            <w:hideMark/>
          </w:tcPr>
          <w:p w14:paraId="1BFB21C6" w14:textId="77777777" w:rsidR="009558DB" w:rsidRPr="009558DB" w:rsidRDefault="009558DB" w:rsidP="00D060E2">
            <w:pPr>
              <w:jc w:val="both"/>
            </w:pPr>
            <w:r w:rsidRPr="009558DB">
              <w:t>High</w:t>
            </w:r>
          </w:p>
        </w:tc>
      </w:tr>
      <w:tr w:rsidR="009558DB" w:rsidRPr="009558DB" w14:paraId="152F1AB6" w14:textId="77777777" w:rsidTr="00955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7005" w14:textId="77777777" w:rsidR="009558DB" w:rsidRPr="009558DB" w:rsidRDefault="009558DB" w:rsidP="00D060E2">
            <w:pPr>
              <w:jc w:val="both"/>
            </w:pPr>
            <w:r w:rsidRPr="009558DB">
              <w:t>SSC (complexity)</w:t>
            </w:r>
          </w:p>
        </w:tc>
        <w:tc>
          <w:tcPr>
            <w:tcW w:w="0" w:type="auto"/>
            <w:vAlign w:val="center"/>
            <w:hideMark/>
          </w:tcPr>
          <w:p w14:paraId="212E3893" w14:textId="77777777" w:rsidR="009558DB" w:rsidRPr="009558DB" w:rsidRDefault="009558DB" w:rsidP="00D060E2">
            <w:pPr>
              <w:jc w:val="both"/>
            </w:pPr>
            <w:r w:rsidRPr="009558DB">
              <w:t>Moderate</w:t>
            </w:r>
          </w:p>
        </w:tc>
        <w:tc>
          <w:tcPr>
            <w:tcW w:w="0" w:type="auto"/>
            <w:vAlign w:val="center"/>
            <w:hideMark/>
          </w:tcPr>
          <w:p w14:paraId="053D2131" w14:textId="77777777" w:rsidR="009558DB" w:rsidRPr="009558DB" w:rsidRDefault="009558DB" w:rsidP="00D060E2">
            <w:pPr>
              <w:jc w:val="both"/>
            </w:pPr>
            <w:r w:rsidRPr="009558DB">
              <w:t>High</w:t>
            </w:r>
          </w:p>
        </w:tc>
      </w:tr>
      <w:tr w:rsidR="009558DB" w:rsidRPr="009558DB" w14:paraId="0AFD9670" w14:textId="77777777" w:rsidTr="00955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7DA6" w14:textId="77777777" w:rsidR="009558DB" w:rsidRPr="009558DB" w:rsidRDefault="009558DB" w:rsidP="00D060E2">
            <w:pPr>
              <w:jc w:val="both"/>
            </w:pPr>
            <w:r w:rsidRPr="009558DB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388138B9" w14:textId="77777777" w:rsidR="009558DB" w:rsidRPr="009558DB" w:rsidRDefault="009558DB" w:rsidP="00D060E2">
            <w:pPr>
              <w:jc w:val="both"/>
            </w:pPr>
            <w:r w:rsidRPr="009558DB">
              <w:t>Rare</w:t>
            </w:r>
          </w:p>
        </w:tc>
        <w:tc>
          <w:tcPr>
            <w:tcW w:w="0" w:type="auto"/>
            <w:vAlign w:val="center"/>
            <w:hideMark/>
          </w:tcPr>
          <w:p w14:paraId="5069EEDE" w14:textId="77777777" w:rsidR="009558DB" w:rsidRPr="009558DB" w:rsidRDefault="009558DB" w:rsidP="00D060E2">
            <w:pPr>
              <w:jc w:val="both"/>
            </w:pPr>
            <w:r w:rsidRPr="009558DB">
              <w:t>Dense, distinct plasma cell cluster</w:t>
            </w:r>
          </w:p>
        </w:tc>
      </w:tr>
      <w:tr w:rsidR="009558DB" w:rsidRPr="009558DB" w14:paraId="528EB357" w14:textId="77777777" w:rsidTr="009558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0DB8" w14:textId="77777777" w:rsidR="009558DB" w:rsidRPr="009558DB" w:rsidRDefault="009558DB" w:rsidP="00D060E2">
            <w:pPr>
              <w:jc w:val="both"/>
            </w:pPr>
            <w:r w:rsidRPr="009558DB">
              <w:t>M Protein</w:t>
            </w:r>
          </w:p>
        </w:tc>
        <w:tc>
          <w:tcPr>
            <w:tcW w:w="0" w:type="auto"/>
            <w:vAlign w:val="center"/>
            <w:hideMark/>
          </w:tcPr>
          <w:p w14:paraId="1AF82D2E" w14:textId="77777777" w:rsidR="009558DB" w:rsidRPr="009558DB" w:rsidRDefault="009558DB" w:rsidP="00D060E2">
            <w:pPr>
              <w:jc w:val="both"/>
            </w:pPr>
            <w:r w:rsidRPr="009558DB">
              <w:t>Normal</w:t>
            </w:r>
          </w:p>
        </w:tc>
        <w:tc>
          <w:tcPr>
            <w:tcW w:w="0" w:type="auto"/>
            <w:vAlign w:val="center"/>
            <w:hideMark/>
          </w:tcPr>
          <w:p w14:paraId="3DE9EF50" w14:textId="77777777" w:rsidR="009558DB" w:rsidRPr="009558DB" w:rsidRDefault="009558DB" w:rsidP="00D060E2">
            <w:pPr>
              <w:jc w:val="both"/>
            </w:pPr>
            <w:r w:rsidRPr="009558DB">
              <w:t>Elevated (can be a biochemical flag)</w:t>
            </w:r>
          </w:p>
        </w:tc>
      </w:tr>
    </w:tbl>
    <w:p w14:paraId="4D86B66A" w14:textId="77777777" w:rsidR="009558DB" w:rsidRDefault="009558DB" w:rsidP="00D060E2">
      <w:pPr>
        <w:jc w:val="both"/>
      </w:pPr>
    </w:p>
    <w:p w14:paraId="44183993" w14:textId="77777777" w:rsidR="009558DB" w:rsidRPr="009558DB" w:rsidRDefault="009558DB" w:rsidP="00D060E2">
      <w:pPr>
        <w:jc w:val="both"/>
      </w:pPr>
      <w:r w:rsidRPr="009558DB">
        <w:t>Your model doesn’t directly “see” diseases—it sees coordinates (X, Y).</w:t>
      </w:r>
    </w:p>
    <w:p w14:paraId="7065938B" w14:textId="77777777" w:rsidR="009558DB" w:rsidRPr="009558DB" w:rsidRDefault="009558DB" w:rsidP="00D060E2">
      <w:pPr>
        <w:jc w:val="both"/>
      </w:pPr>
      <w:proofErr w:type="gramStart"/>
      <w:r w:rsidRPr="009558DB">
        <w:t>So</w:t>
      </w:r>
      <w:proofErr w:type="gramEnd"/>
      <w:r w:rsidRPr="009558DB">
        <w:t xml:space="preserve"> you need to </w:t>
      </w:r>
      <w:r w:rsidRPr="009558DB">
        <w:rPr>
          <w:b/>
          <w:bCs/>
        </w:rPr>
        <w:t>extract features</w:t>
      </w:r>
      <w:r w:rsidRPr="009558DB">
        <w:t xml:space="preserve"> that reflect </w:t>
      </w:r>
      <w:r w:rsidRPr="009558DB">
        <w:rPr>
          <w:b/>
          <w:bCs/>
        </w:rPr>
        <w:t>spatial changes</w:t>
      </w:r>
      <w:r w:rsidRPr="009558DB">
        <w:t>:</w:t>
      </w:r>
    </w:p>
    <w:p w14:paraId="03DA1EDB" w14:textId="77777777" w:rsidR="009558DB" w:rsidRPr="009558DB" w:rsidRDefault="009558DB" w:rsidP="00D060E2">
      <w:pPr>
        <w:numPr>
          <w:ilvl w:val="0"/>
          <w:numId w:val="31"/>
        </w:numPr>
        <w:jc w:val="both"/>
      </w:pPr>
      <w:r w:rsidRPr="009558DB">
        <w:rPr>
          <w:b/>
          <w:bCs/>
        </w:rPr>
        <w:t>Centroid shift</w:t>
      </w:r>
      <w:r w:rsidRPr="009558DB">
        <w:t xml:space="preserve"> – If the whole cell population moves in the plot</w:t>
      </w:r>
    </w:p>
    <w:p w14:paraId="61DE65A3" w14:textId="77777777" w:rsidR="009558DB" w:rsidRPr="009558DB" w:rsidRDefault="009558DB" w:rsidP="00D060E2">
      <w:pPr>
        <w:numPr>
          <w:ilvl w:val="0"/>
          <w:numId w:val="31"/>
        </w:numPr>
        <w:jc w:val="both"/>
      </w:pPr>
      <w:r w:rsidRPr="009558DB">
        <w:rPr>
          <w:b/>
          <w:bCs/>
        </w:rPr>
        <w:t>Standard deviation</w:t>
      </w:r>
      <w:r w:rsidRPr="009558DB">
        <w:t xml:space="preserve"> – If cells are more scattered (e.g., Thalassemia)</w:t>
      </w:r>
    </w:p>
    <w:p w14:paraId="2BEE1341" w14:textId="77777777" w:rsidR="009558DB" w:rsidRPr="009558DB" w:rsidRDefault="009558DB" w:rsidP="00D060E2">
      <w:pPr>
        <w:numPr>
          <w:ilvl w:val="0"/>
          <w:numId w:val="31"/>
        </w:numPr>
        <w:jc w:val="both"/>
      </w:pPr>
      <w:r w:rsidRPr="009558DB">
        <w:rPr>
          <w:b/>
          <w:bCs/>
        </w:rPr>
        <w:t>Cluster density</w:t>
      </w:r>
      <w:r w:rsidRPr="009558DB">
        <w:t xml:space="preserve"> – If a new cell type is growing rapidly (e.g., Myeloma)</w:t>
      </w:r>
    </w:p>
    <w:p w14:paraId="676573CF" w14:textId="77777777" w:rsidR="009558DB" w:rsidRPr="009558DB" w:rsidRDefault="009558DB" w:rsidP="00D060E2">
      <w:pPr>
        <w:numPr>
          <w:ilvl w:val="0"/>
          <w:numId w:val="31"/>
        </w:numPr>
        <w:jc w:val="both"/>
      </w:pPr>
      <w:r w:rsidRPr="009558DB">
        <w:rPr>
          <w:b/>
          <w:bCs/>
        </w:rPr>
        <w:t>Bounding box size</w:t>
      </w:r>
      <w:r w:rsidRPr="009558DB">
        <w:t xml:space="preserve"> – Spread of the sample</w:t>
      </w:r>
    </w:p>
    <w:p w14:paraId="3A18CC2D" w14:textId="77777777" w:rsidR="009558DB" w:rsidRDefault="009558DB" w:rsidP="00D060E2">
      <w:pPr>
        <w:numPr>
          <w:ilvl w:val="0"/>
          <w:numId w:val="31"/>
        </w:numPr>
        <w:jc w:val="both"/>
      </w:pPr>
      <w:r w:rsidRPr="009558DB">
        <w:rPr>
          <w:b/>
          <w:bCs/>
        </w:rPr>
        <w:t>Cell count in regions</w:t>
      </w:r>
      <w:r w:rsidRPr="009558DB">
        <w:t xml:space="preserve"> – Number of cells in the Myeloma zone</w:t>
      </w:r>
    </w:p>
    <w:p w14:paraId="6DEF010D" w14:textId="77777777" w:rsidR="009558DB" w:rsidRDefault="009558DB" w:rsidP="00D060E2">
      <w:pPr>
        <w:ind w:left="720"/>
        <w:jc w:val="both"/>
      </w:pPr>
    </w:p>
    <w:p w14:paraId="5FF6BE3B" w14:textId="2C9871AC" w:rsidR="009558DB" w:rsidRPr="009558DB" w:rsidRDefault="009558DB" w:rsidP="00D060E2">
      <w:pPr>
        <w:ind w:left="720"/>
        <w:jc w:val="both"/>
      </w:pPr>
      <w:r>
        <w:rPr>
          <w:noProof/>
        </w:rPr>
        <w:drawing>
          <wp:inline distT="0" distB="0" distL="0" distR="0" wp14:anchorId="02223250" wp14:editId="046D085E">
            <wp:extent cx="4853940" cy="3613106"/>
            <wp:effectExtent l="0" t="0" r="3810" b="6985"/>
            <wp:docPr id="442059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131" cy="363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C490C7" w14:textId="77777777" w:rsidR="009558DB" w:rsidRPr="009558DB" w:rsidRDefault="009558DB" w:rsidP="00D060E2">
      <w:pPr>
        <w:jc w:val="both"/>
      </w:pPr>
    </w:p>
    <w:p w14:paraId="1A958444" w14:textId="77777777" w:rsidR="00BA165A" w:rsidRPr="00740CF5" w:rsidRDefault="00BA165A" w:rsidP="00D060E2">
      <w:pPr>
        <w:ind w:left="720" w:firstLine="720"/>
        <w:jc w:val="both"/>
      </w:pPr>
    </w:p>
    <w:sectPr w:rsidR="00BA165A" w:rsidRPr="00740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1F48C" w14:textId="77777777" w:rsidR="00FC275C" w:rsidRDefault="00FC275C" w:rsidP="0052289D">
      <w:pPr>
        <w:spacing w:after="0" w:line="240" w:lineRule="auto"/>
      </w:pPr>
      <w:r>
        <w:separator/>
      </w:r>
    </w:p>
  </w:endnote>
  <w:endnote w:type="continuationSeparator" w:id="0">
    <w:p w14:paraId="6F965367" w14:textId="77777777" w:rsidR="00FC275C" w:rsidRDefault="00FC275C" w:rsidP="00522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8DCCB" w14:textId="77777777" w:rsidR="00FC275C" w:rsidRDefault="00FC275C" w:rsidP="0052289D">
      <w:pPr>
        <w:spacing w:after="0" w:line="240" w:lineRule="auto"/>
      </w:pPr>
      <w:r>
        <w:separator/>
      </w:r>
    </w:p>
  </w:footnote>
  <w:footnote w:type="continuationSeparator" w:id="0">
    <w:p w14:paraId="0C087885" w14:textId="77777777" w:rsidR="00FC275C" w:rsidRDefault="00FC275C" w:rsidP="00522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673"/>
    <w:multiLevelType w:val="multilevel"/>
    <w:tmpl w:val="8F9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A0"/>
    <w:multiLevelType w:val="multilevel"/>
    <w:tmpl w:val="6EC8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8304D"/>
    <w:multiLevelType w:val="multilevel"/>
    <w:tmpl w:val="756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3E95"/>
    <w:multiLevelType w:val="multilevel"/>
    <w:tmpl w:val="42F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31A71"/>
    <w:multiLevelType w:val="multilevel"/>
    <w:tmpl w:val="18AA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14557"/>
    <w:multiLevelType w:val="multilevel"/>
    <w:tmpl w:val="9DF8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A0586"/>
    <w:multiLevelType w:val="multilevel"/>
    <w:tmpl w:val="38A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7475F"/>
    <w:multiLevelType w:val="multilevel"/>
    <w:tmpl w:val="881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91039"/>
    <w:multiLevelType w:val="hybridMultilevel"/>
    <w:tmpl w:val="0A5492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FC2B90"/>
    <w:multiLevelType w:val="hybridMultilevel"/>
    <w:tmpl w:val="66F2D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87858"/>
    <w:multiLevelType w:val="multilevel"/>
    <w:tmpl w:val="4EB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E5E93"/>
    <w:multiLevelType w:val="multilevel"/>
    <w:tmpl w:val="F16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D0542"/>
    <w:multiLevelType w:val="multilevel"/>
    <w:tmpl w:val="DBE6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4A6B"/>
    <w:multiLevelType w:val="multilevel"/>
    <w:tmpl w:val="4938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E7377"/>
    <w:multiLevelType w:val="multilevel"/>
    <w:tmpl w:val="FCEE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D2AA7"/>
    <w:multiLevelType w:val="multilevel"/>
    <w:tmpl w:val="18B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87C5E"/>
    <w:multiLevelType w:val="hybridMultilevel"/>
    <w:tmpl w:val="FCD8A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542B91"/>
    <w:multiLevelType w:val="multilevel"/>
    <w:tmpl w:val="1E0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B7D82"/>
    <w:multiLevelType w:val="multilevel"/>
    <w:tmpl w:val="5BD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36F74"/>
    <w:multiLevelType w:val="multilevel"/>
    <w:tmpl w:val="1558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A6BBF"/>
    <w:multiLevelType w:val="multilevel"/>
    <w:tmpl w:val="9C42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102B72"/>
    <w:multiLevelType w:val="multilevel"/>
    <w:tmpl w:val="FCC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A00D0"/>
    <w:multiLevelType w:val="multilevel"/>
    <w:tmpl w:val="D07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C61B6"/>
    <w:multiLevelType w:val="multilevel"/>
    <w:tmpl w:val="A07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6149D"/>
    <w:multiLevelType w:val="multilevel"/>
    <w:tmpl w:val="BB58B8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6E021EA0"/>
    <w:multiLevelType w:val="multilevel"/>
    <w:tmpl w:val="0A5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4102A"/>
    <w:multiLevelType w:val="multilevel"/>
    <w:tmpl w:val="9B8C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C26A9C"/>
    <w:multiLevelType w:val="multilevel"/>
    <w:tmpl w:val="7B52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F731D"/>
    <w:multiLevelType w:val="multilevel"/>
    <w:tmpl w:val="CC3C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85C80"/>
    <w:multiLevelType w:val="multilevel"/>
    <w:tmpl w:val="AC40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52C3C"/>
    <w:multiLevelType w:val="multilevel"/>
    <w:tmpl w:val="8F9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075483">
    <w:abstractNumId w:val="6"/>
  </w:num>
  <w:num w:numId="2" w16cid:durableId="1929338634">
    <w:abstractNumId w:val="18"/>
  </w:num>
  <w:num w:numId="3" w16cid:durableId="441538209">
    <w:abstractNumId w:val="20"/>
  </w:num>
  <w:num w:numId="4" w16cid:durableId="61298308">
    <w:abstractNumId w:val="10"/>
  </w:num>
  <w:num w:numId="5" w16cid:durableId="2033795471">
    <w:abstractNumId w:val="17"/>
  </w:num>
  <w:num w:numId="6" w16cid:durableId="1752316624">
    <w:abstractNumId w:val="15"/>
  </w:num>
  <w:num w:numId="7" w16cid:durableId="810831274">
    <w:abstractNumId w:val="1"/>
  </w:num>
  <w:num w:numId="8" w16cid:durableId="1865823281">
    <w:abstractNumId w:val="13"/>
  </w:num>
  <w:num w:numId="9" w16cid:durableId="273175492">
    <w:abstractNumId w:val="27"/>
  </w:num>
  <w:num w:numId="10" w16cid:durableId="954602646">
    <w:abstractNumId w:val="22"/>
  </w:num>
  <w:num w:numId="11" w16cid:durableId="862210443">
    <w:abstractNumId w:val="29"/>
  </w:num>
  <w:num w:numId="12" w16cid:durableId="1520967544">
    <w:abstractNumId w:val="23"/>
  </w:num>
  <w:num w:numId="13" w16cid:durableId="298650191">
    <w:abstractNumId w:val="25"/>
  </w:num>
  <w:num w:numId="14" w16cid:durableId="415057011">
    <w:abstractNumId w:val="7"/>
  </w:num>
  <w:num w:numId="15" w16cid:durableId="1142888846">
    <w:abstractNumId w:val="12"/>
  </w:num>
  <w:num w:numId="16" w16cid:durableId="860045000">
    <w:abstractNumId w:val="3"/>
  </w:num>
  <w:num w:numId="17" w16cid:durableId="775752221">
    <w:abstractNumId w:val="11"/>
  </w:num>
  <w:num w:numId="18" w16cid:durableId="784537891">
    <w:abstractNumId w:val="26"/>
  </w:num>
  <w:num w:numId="19" w16cid:durableId="561789800">
    <w:abstractNumId w:val="4"/>
  </w:num>
  <w:num w:numId="20" w16cid:durableId="1241985588">
    <w:abstractNumId w:val="14"/>
  </w:num>
  <w:num w:numId="21" w16cid:durableId="263463832">
    <w:abstractNumId w:val="2"/>
  </w:num>
  <w:num w:numId="22" w16cid:durableId="310721355">
    <w:abstractNumId w:val="30"/>
  </w:num>
  <w:num w:numId="23" w16cid:durableId="951128105">
    <w:abstractNumId w:val="5"/>
  </w:num>
  <w:num w:numId="24" w16cid:durableId="1845976546">
    <w:abstractNumId w:val="24"/>
  </w:num>
  <w:num w:numId="25" w16cid:durableId="1786803372">
    <w:abstractNumId w:val="16"/>
  </w:num>
  <w:num w:numId="26" w16cid:durableId="1288928891">
    <w:abstractNumId w:val="0"/>
  </w:num>
  <w:num w:numId="27" w16cid:durableId="1424955887">
    <w:abstractNumId w:val="8"/>
  </w:num>
  <w:num w:numId="28" w16cid:durableId="803281348">
    <w:abstractNumId w:val="9"/>
  </w:num>
  <w:num w:numId="29" w16cid:durableId="1796364852">
    <w:abstractNumId w:val="19"/>
  </w:num>
  <w:num w:numId="30" w16cid:durableId="2087532971">
    <w:abstractNumId w:val="28"/>
  </w:num>
  <w:num w:numId="31" w16cid:durableId="18182625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9D"/>
    <w:rsid w:val="0017220E"/>
    <w:rsid w:val="00192A29"/>
    <w:rsid w:val="001C194E"/>
    <w:rsid w:val="001F3B49"/>
    <w:rsid w:val="002236CB"/>
    <w:rsid w:val="002647B7"/>
    <w:rsid w:val="0034435B"/>
    <w:rsid w:val="00371061"/>
    <w:rsid w:val="0047729E"/>
    <w:rsid w:val="00516DED"/>
    <w:rsid w:val="0052289D"/>
    <w:rsid w:val="005A0BFD"/>
    <w:rsid w:val="00710181"/>
    <w:rsid w:val="00740CF5"/>
    <w:rsid w:val="008055D4"/>
    <w:rsid w:val="00810EC2"/>
    <w:rsid w:val="00856780"/>
    <w:rsid w:val="008D72A9"/>
    <w:rsid w:val="009558DB"/>
    <w:rsid w:val="009C0DC9"/>
    <w:rsid w:val="00A00124"/>
    <w:rsid w:val="00A939B7"/>
    <w:rsid w:val="00AB2795"/>
    <w:rsid w:val="00BA165A"/>
    <w:rsid w:val="00BA2765"/>
    <w:rsid w:val="00BB3726"/>
    <w:rsid w:val="00BC018B"/>
    <w:rsid w:val="00CC55B8"/>
    <w:rsid w:val="00D060E2"/>
    <w:rsid w:val="00D5450C"/>
    <w:rsid w:val="00D64A5A"/>
    <w:rsid w:val="00E51BE4"/>
    <w:rsid w:val="00EA4DC4"/>
    <w:rsid w:val="00EE55DB"/>
    <w:rsid w:val="00F31E25"/>
    <w:rsid w:val="00FC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80F6FE"/>
  <w15:chartTrackingRefBased/>
  <w15:docId w15:val="{5745BEA0-61DE-4669-8136-BE680AB4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CF5"/>
  </w:style>
  <w:style w:type="paragraph" w:styleId="Heading1">
    <w:name w:val="heading 1"/>
    <w:basedOn w:val="Normal"/>
    <w:next w:val="Normal"/>
    <w:link w:val="Heading1Char"/>
    <w:uiPriority w:val="9"/>
    <w:qFormat/>
    <w:rsid w:val="0052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2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89D"/>
  </w:style>
  <w:style w:type="paragraph" w:styleId="Footer">
    <w:name w:val="footer"/>
    <w:basedOn w:val="Normal"/>
    <w:link w:val="FooterChar"/>
    <w:uiPriority w:val="99"/>
    <w:unhideWhenUsed/>
    <w:rsid w:val="00522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89D"/>
  </w:style>
  <w:style w:type="paragraph" w:styleId="NormalWeb">
    <w:name w:val="Normal (Web)"/>
    <w:basedOn w:val="Normal"/>
    <w:uiPriority w:val="99"/>
    <w:semiHidden/>
    <w:unhideWhenUsed/>
    <w:rsid w:val="00710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101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0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018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018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10181"/>
  </w:style>
  <w:style w:type="character" w:customStyle="1" w:styleId="hljs-number">
    <w:name w:val="hljs-number"/>
    <w:basedOn w:val="DefaultParagraphFont"/>
    <w:rsid w:val="00710181"/>
  </w:style>
  <w:style w:type="character" w:customStyle="1" w:styleId="hljs-comment">
    <w:name w:val="hljs-comment"/>
    <w:basedOn w:val="DefaultParagraphFont"/>
    <w:rsid w:val="00710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6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64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3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6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3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8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8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7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6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1972</Words>
  <Characters>11244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Sahay</dc:creator>
  <cp:keywords/>
  <dc:description/>
  <cp:lastModifiedBy>Jeshtha Bari</cp:lastModifiedBy>
  <cp:revision>10</cp:revision>
  <dcterms:created xsi:type="dcterms:W3CDTF">2025-08-04T04:40:00Z</dcterms:created>
  <dcterms:modified xsi:type="dcterms:W3CDTF">2026-02-11T15:55:00Z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e8e5102b-e9f4-45cd-9985-701f976886d9</vt:lpwstr>
  </property>
</Properties>
</file>