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Dos materias · 27 subtemas</w:t>
      </w:r>
    </w:p>
    <w:p>
      <w:r>
        <w:t>135 entregables principales. Alcance: todos los contenidos numerados de los dos sílabos. Las actividades de Educaplay se entregan preparadas para publicar desde una cuenta autorizada.</w:t>
      </w:r>
    </w:p>
    <w:p>
      <w:pPr>
        <w:pStyle w:val="Heading1"/>
      </w:pPr>
      <w:r>
        <w:t>Negocios Electrónicos</w:t>
      </w:r>
    </w:p>
    <w:p>
      <w:r>
        <w:t>E-CA-LND-202 · Nivel 4 · 120 horas · 2026–2027</w:t>
      </w:r>
    </w:p>
    <w:p>
      <w:pPr>
        <w:pStyle w:val="Heading2"/>
      </w:pPr>
      <w:r>
        <w:t>Unidad 1. Estructura del negocio electrónico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Nº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Subtema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Materiales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Las páginas de inicio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PPTX · MP4 · MP3 · DOCX · Actividad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División por departamentos y categorías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PPTX · MP4 · MP3 · DOCX · Actividad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Páginas de ventas y servicios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PPTX · MP4 · MP3 · DOCX · Actividad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Aspectos institucionales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PPTX · MP4 · MP3 · DOCX · Actividad</w:t>
            </w:r>
          </w:p>
        </w:tc>
      </w:tr>
    </w:tbl>
    <w:p>
      <w:pPr>
        <w:pStyle w:val="Heading2"/>
      </w:pPr>
      <w:r>
        <w:t>Unidad 2. Sistemas empresariales electrónicos integrales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Nº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Subtema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Materiales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Tecnología en la gestión de cadena de valor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PPTX · MP4 · MP3 · DOCX · Actividad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Metodología CRM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PPTX · MP4 · MP3 · DOCX · Actividad</w:t>
            </w:r>
          </w:p>
        </w:tc>
      </w:tr>
    </w:tbl>
    <w:p>
      <w:pPr>
        <w:pStyle w:val="Heading2"/>
      </w:pPr>
      <w:r>
        <w:t>Unidad 3. Sistemas para Mypes y Pymes y valor financiero de los sistemas electrónicos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Nº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Subtema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Materiales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Diferentes sistemas para Mypes y Pymes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PPTX · MP4 · MP3 · DOCX · Actividad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Rendimiento financiero de los negocios electrónicos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PPTX · MP4 · MP3 · DOCX · Actividad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Integraciones rentables de software y hardware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PPTX · MP4 · MP3 · DOCX · Actividad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Sistemas de pago y documentos electrónicos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PPTX · MP4 · MP3 · DOCX · Actividad</w:t>
            </w:r>
          </w:p>
        </w:tc>
      </w:tr>
    </w:tbl>
    <w:p>
      <w:pPr>
        <w:pStyle w:val="Heading2"/>
      </w:pPr>
      <w:r>
        <w:t>Unidad 4. Sistemas para negocios globales y negocios móviles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Nº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Subtema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Materiales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Internacionalización de los negocios electrónicos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PPTX · MP4 · MP3 · DOCX · Actividad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Aplicaciones para negocios móviles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PPTX · MP4 · MP3 · DOCX · Actividad</w:t>
            </w:r>
          </w:p>
        </w:tc>
      </w:tr>
    </w:tbl>
    <w:p>
      <w:pPr>
        <w:pStyle w:val="Heading1"/>
      </w:pPr>
      <w:r>
        <w:t>Procesos para Negocios Digitales</w:t>
      </w:r>
    </w:p>
    <w:p>
      <w:r>
        <w:t>E-CA-LND-214 · Nivel 8 · 160 horas · 2026–2027</w:t>
      </w:r>
    </w:p>
    <w:p>
      <w:pPr>
        <w:pStyle w:val="Heading2"/>
      </w:pPr>
      <w:r>
        <w:t>Unidad 1. Introducción del BPM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Nº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Subtema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Materiales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Generalidades del BPM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PPTX · MP4 · MP3 · DOCX · Actividad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Beneficios del BPM en los negocios digitales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PPTX · MP4 · MP3 · DOCX · Actividad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Certificaciones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PPTX · MP4 · MP3 · DOCX · Actividad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Ciclo de vida general del BPM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PPTX · MP4 · MP3 · DOCX · Actividad</w:t>
            </w:r>
          </w:p>
        </w:tc>
      </w:tr>
    </w:tbl>
    <w:p>
      <w:pPr>
        <w:pStyle w:val="Heading2"/>
      </w:pPr>
      <w:r>
        <w:t>Unidad 2. Estructura del BPM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Nº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Subtema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Materiales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Componentes clave del BPM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PPTX · MP4 · MP3 · DOCX · Actividad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Fases del ciclo de vida del BPM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PPTX · MP4 · MP3 · DOCX · Actividad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Rol del BPM en la mejora continua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PPTX · MP4 · MP3 · DOCX · Actividad</w:t>
            </w:r>
          </w:p>
        </w:tc>
      </w:tr>
    </w:tbl>
    <w:p>
      <w:pPr>
        <w:pStyle w:val="Heading2"/>
      </w:pPr>
      <w:r>
        <w:t>Unidad 3. Técnicas de modelado de procesos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Nº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Subtema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Materiales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Importancia del modelado en la gestión de procesos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PPTX · MP4 · MP3 · DOCX · Actividad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Buenas prácticas de modelado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PPTX · MP4 · MP3 · DOCX · Actividad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Herramientas digitales para modelado de procesos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PPTX · MP4 · MP3 · DOCX · Actividad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Análisis y diagnóstico de procesos existentes y rediseño de procesos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PPTX · MP4 · MP3 · DOCX · Actividad</w:t>
            </w:r>
          </w:p>
        </w:tc>
      </w:tr>
    </w:tbl>
    <w:p>
      <w:pPr>
        <w:pStyle w:val="Heading2"/>
      </w:pPr>
      <w:r>
        <w:t>Unidad 4. Implementación del BPM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Nº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Subtema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Materiales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Planificación de un proyecto BPM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PPTX · MP4 · MP3 · DOCX · Actividad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Indicadores para evaluar la implementación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PPTX · MP4 · MP3 · DOCX · Actividad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Evaluación y selección de procesos a mejorar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PPTX · MP4 · MP3 · DOCX · Actividad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Estudio de caso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PPTX · MP4 · MP3 · DOCX · Actividad</w:t>
            </w:r>
          </w:p>
        </w:tc>
      </w:tr>
    </w:tbl>
    <w:p>
      <w:r>
        <w:t>Base: página 1 de los dos sílabos adjuntos. La producción educativa no reemplaza la planificación ni las rúbricas oficiales del profesor. El análisis ampliado y las referencias están en los archivos de esta colección.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Proyecto educativo · caso ficticio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PROYECTO EDUCATIVO / COBERTURA CURRICULAR COMPLETA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" w:hAnsi="Noto Sans"/>
      <w:b/>
      <w:bCs/>
      <w:color w:val="1839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" w:hAnsi="Noto Sans"/>
      <w:b/>
      <w:bCs/>
      <w:color w:val="1839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" w:hAnsi="Noto Sans"/>
      <w:color w:val="1839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completa de los dos sílabos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