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Componentes clave del BPM</w:t>
      </w:r>
    </w:p>
    <w:p>
      <w:pPr>
        <w:pStyle w:val="Subtitle"/>
      </w:pPr>
      <w:r>
        <w:t>ACTIVIDAD ACADÉMICA · CASO FICTICIO</w:t>
      </w:r>
    </w:p>
    <w:p>
      <w:r>
        <w:t>Nombre: _____________________  Curso: __________  Fecha: __________</w:t>
      </w:r>
    </w:p>
    <w:p>
      <w:pPr>
        <w:pStyle w:val="Heading1"/>
      </w:pPr>
      <w:r>
        <w:t>Objetivo</w:t>
      </w:r>
    </w:p>
    <w:p>
      <w:r>
        <w:t>Relacionar modelado, ejecución, monitoreo y optimización como componentes coordinados de una estructura de BPM.</w:t>
      </w:r>
    </w:p>
    <w:p>
      <w:pPr>
        <w:pStyle w:val="Heading1"/>
      </w:pPr>
      <w:r>
        <w:t>Instrucciones</w:t>
      </w:r>
    </w:p>
    <w:p>
      <w:r>
        <w:t>Resuelve los cuatro ejercicios en este Word editable. Justifica cada decisión y muestra procedimientos cuando haya cálculos. Puedes incorporar diagramas propios. Tiempo sugerido: 60–90 minutos; no es un requisito fijado por el profesor. Declara fuentes y uso de IA. No uses datos personales reales.</w:t>
      </w:r>
    </w:p>
    <w:p>
      <w:pPr>
        <w:pStyle w:val="Heading1"/>
      </w:pPr>
      <w:r>
        <w:t>Situación de trabajo</w:t>
      </w:r>
    </w:p>
    <w:p>
      <w:r>
        <w:t>Caso ficticio: una empresa dibuja el proceso de soporte, asigna casos en una aplicación y muestra un tablero de tiempos. Sin embargo, las solicitudes recibidas por teléfono quedan fuera del registro y nadie aprueba cambios de prioridad. El tablero representa solo parte del proceso. Antes de optimizar, el equipo debe integrar esas entradas y acordar quién puede cambiar reglas y cómo se registra su vigencia.</w:t>
      </w:r>
    </w:p>
    <w:p>
      <w:pPr>
        <w:pStyle w:val="Heading1"/>
      </w:pPr>
      <w:r>
        <w:t>1. Analizar — 5 puntos</w:t>
      </w:r>
    </w:p>
    <w:p>
      <w:r>
        <w:t>Representa los cuatro componentes y las relaciones de información entre ellos.</w:t>
      </w:r>
    </w:p>
    <w:p>
      <w:r>
        <w:t>Respuesta argumentada: 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2. Diseñar — 5 puntos</w:t>
      </w:r>
    </w:p>
    <w:p>
      <w:r>
        <w:t>Asigna responsabilidades sobre modelos, reglas y cambios del caso.</w:t>
      </w:r>
    </w:p>
    <w:p>
      <w:r>
        <w:t>Propuesta y justificación: 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r>
        <w:br w:type="page"/>
      </w:r>
    </w:p>
    <w:p>
      <w:pPr>
        <w:pStyle w:val="Title"/>
      </w:pPr>
      <w:r>
        <w:t>Aplicar y comprobar</w:t>
      </w:r>
    </w:p>
    <w:p>
      <w:pPr>
        <w:pStyle w:val="Heading1"/>
      </w:pPr>
      <w:r>
        <w:t>3. Aplicar — 5 puntos</w:t>
      </w:r>
    </w:p>
    <w:p>
      <w:r>
        <w:t>Diseña el registro mínimo que incluya solicitudes web y telefónicas.</w:t>
      </w:r>
    </w:p>
    <w:p>
      <w:r>
        <w:t>Procedimiento, modelo o cálculo: 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4. Evaluar — 5 puntos</w:t>
      </w:r>
    </w:p>
    <w:p>
      <w:r>
        <w:t>Explica cómo comprobarías consistencia entre modelo, operación e indicador tras un cambio.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Decisión / medida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Evidencia o procedimiento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Límite o riesgo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</w:tbl>
    <w:p>
      <w:pPr>
        <w:pStyle w:val="Heading1"/>
      </w:pPr>
      <w:r>
        <w:t>Reflexión y autoría</w:t>
      </w:r>
    </w:p>
    <w:p>
      <w:r>
        <w:t>¿Qué cambiarías si variara una condición importante del caso?</w:t>
        <w:br/>
        <w:t>________________________________________________________________</w:t>
        <w:br/>
        <w:t>Fuentes consultadas: ______________________________________________</w:t>
        <w:br/>
        <w:t>Herramientas e IA utilizadas y verificación realizada: ___________________</w:t>
      </w:r>
    </w:p>
    <w:p>
      <w:r>
        <w:br w:type="page"/>
      </w:r>
    </w:p>
    <w:p>
      <w:pPr>
        <w:pStyle w:val="Title"/>
      </w:pPr>
      <w:r>
        <w:t>Rúbrica propuesta — 20 puntos</w:t>
      </w:r>
    </w:p>
    <w:p>
      <w:r>
        <w:t>Esta escala didáctica no reemplaza las ponderaciones ni una rúbrica oficial del profesor.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864"/>
        <w:gridCol w:w="7344"/>
      </w:tblGrid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Criterio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Puntos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Evidencia de logro completo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Análisis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Identifica el problema específico y usa correctamente los conceptos del tema.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Diseño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Entrega la propuesta solicitada con relaciones claras y decisiones justificadas.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Aplicación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Desarrolla el procedimiento, modelo o cálculo pedido de forma trazable.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Evaluación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Propone comprobaciones observables, reconoce riesgos y límites de la evidencia.</w:t>
            </w:r>
          </w:p>
        </w:tc>
      </w:tr>
    </w:tbl>
    <w:p>
      <w:r>
        <w:t>Por criterio: 5 = completo y bien justificado; 4 = correcto con una omisión menor; 3 = parcial con errores u omisiones relevantes; 1–2 = evidencia mínima o poco conectada; 0 = ausente o ajeno al objetivo.</w:t>
      </w:r>
    </w:p>
    <w:p>
      <w:pPr>
        <w:pStyle w:val="Heading1"/>
      </w:pPr>
      <w:r>
        <w:t>Lista de revisión</w:t>
      </w:r>
    </w:p>
    <w:p>
      <w:r>
        <w:t>☐ Respondí los cuatro ejercicios con evidencias propias.</w:t>
      </w:r>
    </w:p>
    <w:p>
      <w:r>
        <w:t>☐ Diferencié hechos del caso y supuestos que yo agregué.</w:t>
      </w:r>
    </w:p>
    <w:p>
      <w:r>
        <w:t>☐ Mis decisiones pueden comprobarse mediante un procedimiento.</w:t>
      </w:r>
    </w:p>
    <w:p>
      <w:r>
        <w:t>☐ Reconocí límites, riesgos y condiciones que cambiarían el resultado.</w:t>
      </w:r>
    </w:p>
    <w:p>
      <w:r>
        <w:t>☐ Conservé el archivo editable y declaré fuentes y ayuda de IA.</w:t>
      </w:r>
    </w:p>
    <w:p>
      <w:pPr>
        <w:pStyle w:val="Heading1"/>
      </w:pPr>
      <w:r>
        <w:t>Fuentes</w:t>
      </w:r>
    </w:p>
    <w:p>
      <w:r>
        <w:t>UPS, sílabo 2026–2027, Procesos para Negocios Digitales, unidad 2, tema 2.1.</w:t>
        <w:br/>
        <w:t>Weske (2012), Business Process Management: Concepts, Languages, Architectures. Dumas et al. (2018), Fundamentals of Business Process Management.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Proyecto educativo · caso ficticio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PROCESOS PARA NEGOCIOS DIGITALES / 2.1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" w:hAnsi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" w:hAnsi="Noto Sans"/>
      <w:b/>
      <w:bCs/>
      <w:color w:val="1839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" w:hAnsi="Noto Sans"/>
      <w:b/>
      <w:bCs/>
      <w:color w:val="1839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" w:hAnsi="Noto Sans"/>
      <w:color w:val="1839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· Componentes clave del BPM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