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Buenas prácticas de modelado</w:t>
      </w:r>
    </w:p>
    <w:p>
      <w:pPr>
        <w:pStyle w:val="Subtitle"/>
      </w:pPr>
      <w:r>
        <w:t>ACTIVIDAD ACADÉMICA · CASO FICTICIO</w:t>
      </w:r>
    </w:p>
    <w:p>
      <w:r>
        <w:t>Nombre: _____________________  Curso: __________  Fecha: __________</w:t>
      </w:r>
    </w:p>
    <w:p>
      <w:pPr>
        <w:pStyle w:val="Heading1"/>
      </w:pPr>
      <w:r>
        <w:t>Objetivo</w:t>
      </w:r>
    </w:p>
    <w:p>
      <w:r>
        <w:t>Aplicar convenciones básicas de BPMN y revisar decisiones, paralelismo y comunicación sin errores de flujo.</w:t>
      </w:r>
    </w:p>
    <w:p>
      <w:pPr>
        <w:pStyle w:val="Heading1"/>
      </w:pPr>
      <w:r>
        <w:t>Instrucciones</w:t>
      </w:r>
    </w:p>
    <w:p>
      <w:r>
        <w:t>Resuelve los cuatro ejercicios en este Word editable. Justifica cada decisión y muestra procedimientos cuando haya cálculos. Puedes incorporar diagramas propios. Tiempo sugerido: 60–90 minutos; no es un requisito fijado por el profesor. Declara fuentes y uso de IA. No uses datos personales reales.</w:t>
      </w:r>
    </w:p>
    <w:p>
      <w:pPr>
        <w:pStyle w:val="Heading1"/>
      </w:pPr>
      <w:r>
        <w:t>Situación de trabajo</w:t>
      </w:r>
    </w:p>
    <w:p>
      <w:r>
        <w:t>Caso ficticio: un equipo dibuja una decisión completa o incompleta como una apertura paralela y después espera ambas ramas. Las solicitudes correctas quedan detenidas porque nunca recorrieron pedir datos. La corrección requiere representar una elección exclusiva con condiciones y una ruta de subsanación coherente. La revisión debe recorrer tanto una solicitud completa como otra incompleta, incluyendo qué sucede si el cliente no responde.</w:t>
      </w:r>
    </w:p>
    <w:p>
      <w:pPr>
        <w:pStyle w:val="Heading1"/>
      </w:pPr>
      <w:r>
        <w:t>1. Analizar — 5 puntos</w:t>
      </w:r>
    </w:p>
    <w:p>
      <w:r>
        <w:t>Modela recibir, verificar y decidir con símbolos y nombres apropiados.</w:t>
      </w:r>
    </w:p>
    <w:p>
      <w:r>
        <w:t>Respuesta argumentada: 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2. Diseñar — 5 puntos</w:t>
      </w:r>
    </w:p>
    <w:p>
      <w:r>
        <w:t>Explica por qué la decisión es exclusiva y define sus condiciones.</w:t>
      </w:r>
    </w:p>
    <w:p>
      <w:r>
        <w:t>Propuesta y justificación: 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Aplicar y comprobar</w:t>
      </w:r>
    </w:p>
    <w:p>
      <w:pPr>
        <w:pStyle w:val="Heading1"/>
      </w:pPr>
      <w:r>
        <w:t>3. Aplicar — 5 puntos</w:t>
      </w:r>
    </w:p>
    <w:p>
      <w:r>
        <w:t>Representa la comunicación con un cliente como participante externo sin cruzar pools con secuencia.</w:t>
      </w:r>
    </w:p>
    <w:p>
      <w:r>
        <w:t>Procedimiento, modelo o cálculo: 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4. Evaluar — 5 puntos</w:t>
      </w:r>
    </w:p>
    <w:p>
      <w:r>
        <w:t>Recorre tres casos e identifica posibles bloqueos, rutas sin salida y excepciones.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Decisión / medida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Evidencia o procedimiento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Límite o riesgo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</w:tbl>
    <w:p>
      <w:pPr>
        <w:pStyle w:val="Heading1"/>
      </w:pPr>
      <w:r>
        <w:t>Reflexión y autoría</w:t>
      </w:r>
    </w:p>
    <w:p>
      <w:r>
        <w:t>¿Qué cambiarías si variara una condición importante del caso?</w:t>
        <w:br/>
        <w:t>________________________________________________________________</w:t>
        <w:br/>
        <w:t>Fuentes consultadas: ______________________________________________</w:t>
        <w:br/>
        <w:t>Herramientas e IA utilizadas y verificación realizada: ___________________</w:t>
      </w:r>
    </w:p>
    <w:p>
      <w:r>
        <w:br w:type="page"/>
      </w:r>
    </w:p>
    <w:p>
      <w:pPr>
        <w:pStyle w:val="Title"/>
      </w:pPr>
      <w:r>
        <w:t>Rúbrica propuesta — 20 puntos</w:t>
      </w:r>
    </w:p>
    <w:p>
      <w:r>
        <w:t>Esta escala didáctica no reemplaza las ponderaciones ni una rúbrica oficial del profesor.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64"/>
        <w:gridCol w:w="7344"/>
      </w:tblGrid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Criterio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Puntos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Evidencia de logro completo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Análisis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Identifica el problema específico y usa correctamente los conceptos del tema.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Diseño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Entrega la propuesta solicitada con relaciones claras y decisiones justificadas.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Aplicación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Desarrolla el procedimiento, modelo o cálculo pedido de forma trazable.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Evaluación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Propone comprobaciones observables, reconoce riesgos y límites de la evidencia.</w:t>
            </w:r>
          </w:p>
        </w:tc>
      </w:tr>
    </w:tbl>
    <w:p>
      <w:r>
        <w:t>Por criterio: 5 = completo y bien justificado; 4 = correcto con una omisión menor; 3 = parcial con errores u omisiones relevantes; 1–2 = evidencia mínima o poco conectada; 0 = ausente o ajeno al objetivo.</w:t>
      </w:r>
    </w:p>
    <w:p>
      <w:pPr>
        <w:pStyle w:val="Heading1"/>
      </w:pPr>
      <w:r>
        <w:t>Lista de revisión</w:t>
      </w:r>
    </w:p>
    <w:p>
      <w:r>
        <w:t>☐ Respondí los cuatro ejercicios con evidencias propias.</w:t>
      </w:r>
    </w:p>
    <w:p>
      <w:r>
        <w:t>☐ Diferencié hechos del caso y supuestos que yo agregué.</w:t>
      </w:r>
    </w:p>
    <w:p>
      <w:r>
        <w:t>☐ Mis decisiones pueden comprobarse mediante un procedimiento.</w:t>
      </w:r>
    </w:p>
    <w:p>
      <w:r>
        <w:t>☐ Reconocí límites, riesgos y condiciones que cambiarían el resultado.</w:t>
      </w:r>
    </w:p>
    <w:p>
      <w:r>
        <w:t>☐ Conservé el archivo editable y declaré fuentes y ayuda de IA.</w:t>
      </w:r>
    </w:p>
    <w:p>
      <w:pPr>
        <w:pStyle w:val="Heading1"/>
      </w:pPr>
      <w:r>
        <w:t>Fuentes</w:t>
      </w:r>
    </w:p>
    <w:p>
      <w:r>
        <w:t>UPS, sílabo 2026–2027, Procesos para Negocios Digitales, unidad 3, tema 3.2.</w:t>
        <w:br/>
        <w:t>OMG (2014), Business Process Model and Notation, versión 2.0.2: https://www.omg.org/spec/BPMN/2.0.2/ 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Proyecto educativo · caso ficticio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PROCESOS PARA NEGOCIOS DIGITALES / 3.2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" w:hAnsi="Noto Sans"/>
      <w:b/>
      <w:bCs/>
      <w:color w:val="1839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" w:hAnsi="Noto Sans"/>
      <w:b/>
      <w:bCs/>
      <w:color w:val="1839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" w:hAnsi="Noto Sans"/>
      <w:color w:val="1839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· Buenas prácticas de modelado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