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Taller grupal</w:t>
      </w:r>
    </w:p>
    <w:p>
      <w:pPr>
        <w:pStyle w:val="Heading1"/>
      </w:pPr>
      <w:r>
        <w:t>Unidad 4: Implementación del BPM</w:t>
      </w:r>
    </w:p>
    <w:p>
      <w:r>
        <w:t>Equipo: ____________________  Curso: __________  Fecha: __________</w:t>
      </w:r>
    </w:p>
    <w:p>
      <w:pPr>
        <w:pStyle w:val="Heading1"/>
      </w:pPr>
      <w:r>
        <w:t>Objetivo y alcance</w:t>
      </w:r>
    </w:p>
    <w:p>
      <w:r>
        <w:t>Resolver colaborativamente las situaciones de las siguientes secciones, justificar las decisiones con evidencia y relacionar los resultados en una propuesta de la unidad:</w:t>
      </w:r>
    </w:p>
    <w:p>
      <w:pPr>
        <w:pStyle w:val="ListBullet"/>
      </w:pPr>
      <w:r>
        <w:t>4.1 · Planificación de un proyecto BPM. Planificar un proyecto BPM con alcance, entregables, responsabilidades, riesgos y criterios de aceptación.</w:t>
      </w:r>
    </w:p>
    <w:p>
      <w:pPr>
        <w:pStyle w:val="ListBullet"/>
      </w:pPr>
      <w:r>
        <w:t>4.2 · Indicadores para evaluar la implementación. Definir KPI de implementación con fórmulas, poblaciones y acciones de revisión que permitan interpretar el desempeño.</w:t>
      </w:r>
    </w:p>
    <w:p>
      <w:pPr>
        <w:pStyle w:val="ListBullet"/>
      </w:pPr>
      <w:r>
        <w:t>4.3 · Evaluación y selección de procesos a mejorar. Priorizar procesos de mejora usando criterios explícitos, evidencia y restricciones que permitan justificar la selección.</w:t>
      </w:r>
    </w:p>
    <w:p>
      <w:pPr>
        <w:pStyle w:val="ListBullet"/>
      </w:pPr>
      <w:r>
        <w:t>4.4 · Estudio de caso. Integrar diagnóstico, modelado, rediseño y KPI en un estudio de caso BPM con datos simulados y conclusiones limitadas a la evidencia.</w:t>
      </w:r>
    </w:p>
    <w:p>
      <w:pPr>
        <w:pStyle w:val="Heading1"/>
      </w:pPr>
      <w:r>
        <w:t>Organización del equipo</w:t>
      </w:r>
    </w:p>
    <w:p>
      <w:r>
        <w:t>Equipos de 3 a 5 integrantes. Duración sugerida: 100–140 minutos, ajustable por el docente. Estos tamaños, tiempos y la rúbrica son propuestas didácticas, no disposiciones atribuidas al profesor.</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Rol</w:t>
            </w:r>
          </w:p>
        </w:tc>
        <w:tc>
          <w:tcPr>
            <w:tcW w:type="dxa" w:w="3360"/>
          </w:tcPr>
          <w:p>
            <w:r>
              <w:t>Responsabilidad</w:t>
            </w:r>
          </w:p>
        </w:tc>
        <w:tc>
          <w:tcPr>
            <w:tcW w:type="dxa" w:w="3360"/>
          </w:tcPr>
          <w:p>
            <w:r>
              <w:t>Integrante</w:t>
            </w:r>
          </w:p>
        </w:tc>
      </w:tr>
      <w:tr>
        <w:tc>
          <w:tcPr>
            <w:tcW w:type="dxa" w:w="3360"/>
          </w:tcPr>
          <w:p>
            <w:r>
              <w:t>Coordinación</w:t>
            </w:r>
          </w:p>
        </w:tc>
        <w:tc>
          <w:tcPr>
            <w:tcW w:type="dxa" w:w="3360"/>
          </w:tcPr>
          <w:p>
            <w:r>
              <w:t>Organiza tiempos y asegura que todos discutan cada sección.</w:t>
            </w:r>
          </w:p>
        </w:tc>
        <w:tc>
          <w:tcPr>
            <w:tcW w:type="dxa" w:w="3360"/>
          </w:tcPr>
          <w:p>
            <w:r>
              <w:t>________________</w:t>
            </w:r>
          </w:p>
        </w:tc>
      </w:tr>
      <w:tr>
        <w:tc>
          <w:tcPr>
            <w:tcW w:type="dxa" w:w="3360"/>
          </w:tcPr>
          <w:p>
            <w:r>
              <w:t>Análisis</w:t>
            </w:r>
          </w:p>
        </w:tc>
        <w:tc>
          <w:tcPr>
            <w:tcW w:type="dxa" w:w="3360"/>
          </w:tcPr>
          <w:p>
            <w:r>
              <w:t>Contrasta los conceptos y documenta los argumentos del equipo.</w:t>
            </w:r>
          </w:p>
        </w:tc>
        <w:tc>
          <w:tcPr>
            <w:tcW w:type="dxa" w:w="3360"/>
          </w:tcPr>
          <w:p>
            <w:r>
              <w:t>________________</w:t>
            </w:r>
          </w:p>
        </w:tc>
      </w:tr>
      <w:tr>
        <w:tc>
          <w:tcPr>
            <w:tcW w:type="dxa" w:w="3360"/>
          </w:tcPr>
          <w:p>
            <w:r>
              <w:t>Diseño y registro</w:t>
            </w:r>
          </w:p>
        </w:tc>
        <w:tc>
          <w:tcPr>
            <w:tcW w:type="dxa" w:w="3360"/>
          </w:tcPr>
          <w:p>
            <w:r>
              <w:t>Integra diagramas, tablas y respuestas en un único documento.</w:t>
            </w:r>
          </w:p>
        </w:tc>
        <w:tc>
          <w:tcPr>
            <w:tcW w:type="dxa" w:w="3360"/>
          </w:tcPr>
          <w:p>
            <w:r>
              <w:t>________________</w:t>
            </w:r>
          </w:p>
        </w:tc>
      </w:tr>
      <w:tr>
        <w:tc>
          <w:tcPr>
            <w:tcW w:type="dxa" w:w="3360"/>
          </w:tcPr>
          <w:p>
            <w:r>
              <w:t>Validación</w:t>
            </w:r>
          </w:p>
        </w:tc>
        <w:tc>
          <w:tcPr>
            <w:tcW w:type="dxa" w:w="3360"/>
          </w:tcPr>
          <w:p>
            <w:r>
              <w:t>Comprueba cálculos, fuentes, consistencia y supuestos.</w:t>
            </w:r>
          </w:p>
        </w:tc>
        <w:tc>
          <w:tcPr>
            <w:tcW w:type="dxa" w:w="3360"/>
          </w:tcPr>
          <w:p>
            <w:r>
              <w:t>________________</w:t>
            </w:r>
          </w:p>
        </w:tc>
      </w:tr>
      <w:tr>
        <w:tc>
          <w:tcPr>
            <w:tcW w:type="dxa" w:w="3360"/>
          </w:tcPr>
          <w:p>
            <w:r>
              <w:t>Vocería</w:t>
            </w:r>
          </w:p>
        </w:tc>
        <w:tc>
          <w:tcPr>
            <w:tcW w:type="dxa" w:w="3360"/>
          </w:tcPr>
          <w:p>
            <w:r>
              <w:t>Expone acuerdos y responde preguntas con apoyo del equipo.</w:t>
            </w:r>
          </w:p>
        </w:tc>
        <w:tc>
          <w:tcPr>
            <w:tcW w:type="dxa" w:w="3360"/>
          </w:tcPr>
          <w:p>
            <w:r>
              <w:t>________________</w:t>
            </w:r>
          </w:p>
        </w:tc>
      </w:tr>
    </w:tbl>
    <w:p>
      <w:r>
        <w:t>En equipos de tres, combinar diseño con coordinación y vocería con análisis. Rotar la función de validación entre secciones. Cada respuesta debe ser revisada por un integrante distinto de quien la redactó.</w:t>
      </w:r>
    </w:p>
    <w:p>
      <w:pPr>
        <w:pStyle w:val="Heading1"/>
      </w:pPr>
      <w:r>
        <w:t>Secuencia y producto común</w:t>
      </w:r>
    </w:p>
    <w:p>
      <w:pPr>
        <w:pStyle w:val="ListNumber"/>
      </w:pPr>
      <w:r>
        <w:t>Revisar juntos la presentación y los objetivos; acordar cómo demostrarán cada resultado (10 minutos).</w:t>
      </w:r>
    </w:p>
    <w:p>
      <w:pPr>
        <w:pStyle w:val="ListNumber"/>
      </w:pPr>
      <w:r>
        <w:t>Resolver las estaciones de todas las secciones. Discutir y registrar los desacuerdos y su resolución; no limitarse a reunir fragmentos sin revisión común (60–90 minutos).</w:t>
      </w:r>
    </w:p>
    <w:p>
      <w:pPr>
        <w:pStyle w:val="ListNumber"/>
      </w:pPr>
      <w:r>
        <w:t>Validar conceptos, cálculos y diagramas con revisión cruzada, y preparar la síntesis de la unidad (20 minutos).</w:t>
      </w:r>
    </w:p>
    <w:p>
      <w:pPr>
        <w:pStyle w:val="ListNumber"/>
      </w:pPr>
      <w:r>
        <w:t>Presentar una defensa grupal de cinco minutos; cualquier integrante debe poder explicar una decisión de una sección distinta a la que redactó (10–20 minutos).</w:t>
      </w:r>
    </w:p>
    <w:p>
      <w:r>
        <w:t>Entrega: un Word o PDF del equipo, con respuestas identificadas por sección y ejercicio, evidencias gráficas o tablas solicitadas, síntesis final, fuentes y registro de contribuciones. Los diagramas pueden insertarse como imágenes legibles y adjuntarse en formato editable cuando corresponda.</w:t>
      </w:r>
    </w:p>
    <w:p>
      <w:pPr>
        <w:pStyle w:val="Heading1"/>
      </w:pPr>
      <w:r>
        <w:t>Sección 4.1 · Planificación de un proyecto BPM</w:t>
      </w:r>
    </w:p>
    <w:p>
      <w:pPr>
        <w:pStyle w:val="Heading2"/>
      </w:pPr>
      <w:r>
        <w:t>Situación de análisis</w:t>
      </w:r>
    </w:p>
    <w:p>
      <w:r>
        <w:t>Caso ficticio: una empresa propone mejorar soporte en cuatro semanas, pero el analista solo puede participar dos días por semana y los datos no están consolidados. El plan debe ajustar alcance o plazo, asignar acceso a registros y programar validación con atención al cliente. Comprar una herramienta en la primera semana no sustituye el diagnóstico. El piloto necesita responsables de incidentes y una decisión de continuidad.</w:t>
      </w:r>
    </w:p>
    <w:p>
      <w:pPr>
        <w:pStyle w:val="Heading2"/>
      </w:pPr>
      <w:r>
        <w:t>Ejercicio 4.1.1</w:t>
      </w:r>
    </w:p>
    <w:p>
      <w:r>
        <w:t>Redacten una ficha de proyecto con problema, alcance, exclusiones y beneficio esperado.</w:t>
      </w:r>
    </w:p>
    <w:p>
      <w:r>
        <w:t>Respuesta y evidencia acordadas: ____________________________________________</w:t>
        <w:br/>
        <w:t>_____________________________________________________________________</w:t>
      </w:r>
    </w:p>
    <w:p>
      <w:pPr>
        <w:pStyle w:val="Heading2"/>
      </w:pPr>
      <w:r>
        <w:t>Ejercicio 4.1.2</w:t>
      </w:r>
    </w:p>
    <w:p>
      <w:r>
        <w:t>Construyan entregables, dependencias y responsables para un calendario realista.</w:t>
      </w:r>
    </w:p>
    <w:p>
      <w:r>
        <w:t>Respuesta y evidencia acordadas: ____________________________________________</w:t>
        <w:br/>
        <w:t>_____________________________________________________________________</w:t>
      </w:r>
    </w:p>
    <w:p>
      <w:pPr>
        <w:pStyle w:val="Heading2"/>
      </w:pPr>
      <w:r>
        <w:t>Ejercicio 4.1.3</w:t>
      </w:r>
    </w:p>
    <w:p>
      <w:r>
        <w:t>Elaboren tres riesgos con señal temprana, responsable y respuesta.</w:t>
      </w:r>
    </w:p>
    <w:p>
      <w:r>
        <w:t>Respuesta y evidencia acordadas: ____________________________________________</w:t>
        <w:br/>
        <w:t>_____________________________________________________________________</w:t>
      </w:r>
    </w:p>
    <w:p>
      <w:pPr>
        <w:pStyle w:val="Heading2"/>
      </w:pPr>
      <w:r>
        <w:t>Ejercicio 4.1.4</w:t>
      </w:r>
    </w:p>
    <w:p>
      <w:r>
        <w:t>Definan aceptación del piloto y transferencia al responsable del proceso.</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4.2 · Indicadores para evaluar la implementación</w:t>
      </w:r>
    </w:p>
    <w:p>
      <w:pPr>
        <w:pStyle w:val="Heading2"/>
      </w:pPr>
      <w:r>
        <w:t>Situación de análisis</w:t>
      </w:r>
    </w:p>
    <w:p>
      <w:r>
        <w:t>Ejemplo hipotético: de veinte solicitudes cuyo plazo de respuesta ya es evaluable, dieciocho recibieron respuesta útil dentro de cuarenta y ocho horas. El cumplimiento es 90 %. Otras dos solicitudes recién abiertas aún no tienen el plazo vencido y no deben mezclarse sin una regla explícita. En otro grupo de cincuenta casos completados, cuatro requieren corrección: la tasa de corrección es 8 %, una dimensión distinta de calidad.</w:t>
      </w:r>
    </w:p>
    <w:p>
      <w:pPr>
        <w:pStyle w:val="Heading2"/>
      </w:pPr>
      <w:r>
        <w:t>Ejercicio 4.2.1</w:t>
      </w:r>
    </w:p>
    <w:p>
      <w:r>
        <w:t>Elaboren fichas de un KPI de tiempo y otro de calidad con todos sus campos.</w:t>
      </w:r>
    </w:p>
    <w:p>
      <w:r>
        <w:t>Respuesta y evidencia acordadas: ____________________________________________</w:t>
        <w:br/>
        <w:t>_____________________________________________________________________</w:t>
      </w:r>
    </w:p>
    <w:p>
      <w:pPr>
        <w:pStyle w:val="Heading2"/>
      </w:pPr>
      <w:r>
        <w:t>Ejercicio 4.2.2</w:t>
      </w:r>
    </w:p>
    <w:p>
      <w:r>
        <w:t>Calculen cumplimiento y corrección con los denominadores del ejemplo.</w:t>
      </w:r>
    </w:p>
    <w:p>
      <w:r>
        <w:t>Respuesta y evidencia acordadas: ____________________________________________</w:t>
        <w:br/>
        <w:t>_____________________________________________________________________</w:t>
      </w:r>
    </w:p>
    <w:p>
      <w:pPr>
        <w:pStyle w:val="Heading2"/>
      </w:pPr>
      <w:r>
        <w:t>Ejercicio 4.2.3</w:t>
      </w:r>
    </w:p>
    <w:p>
      <w:r>
        <w:t>Definan reglas para casos abiertos, duplicados y eventos faltantes.</w:t>
      </w:r>
    </w:p>
    <w:p>
      <w:r>
        <w:t>Respuesta y evidencia acordadas: ____________________________________________</w:t>
        <w:br/>
        <w:t>_____________________________________________________________________</w:t>
      </w:r>
    </w:p>
    <w:p>
      <w:pPr>
        <w:pStyle w:val="Heading2"/>
      </w:pPr>
      <w:r>
        <w:t>Ejercicio 4.2.4</w:t>
      </w:r>
    </w:p>
    <w:p>
      <w:r>
        <w:t>Propongan meta contextual, frecuencia, responsable y respuesta ante desviación.</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4.3 · Evaluación y selección de procesos a mejorar</w:t>
      </w:r>
    </w:p>
    <w:p>
      <w:pPr>
        <w:pStyle w:val="Heading2"/>
      </w:pPr>
      <w:r>
        <w:t>Situación de análisis</w:t>
      </w:r>
    </w:p>
    <w:p>
      <w:r>
        <w:t>Ejemplo hipotético: impacto pesa 50 %, viabilidad 30 % y urgencia 20 %, con escala de uno a cinco donde cinco es más favorable. Soporte recibe cinco, dos y cuatro: suma 3,9. Facturación recibe tres, cinco y tres: suma 3,6. La diferencia favorece soporte bajo esos juicios, pero una obligación legal crítica de facturación o un cambio de pesos puede alterar la decisión.</w:t>
      </w:r>
    </w:p>
    <w:p>
      <w:pPr>
        <w:pStyle w:val="Heading2"/>
      </w:pPr>
      <w:r>
        <w:t>Ejercicio 4.3.1</w:t>
      </w:r>
    </w:p>
    <w:p>
      <w:r>
        <w:t>Definan cuatro criterios con escala, evidencia y posibles duplicidades.</w:t>
      </w:r>
    </w:p>
    <w:p>
      <w:r>
        <w:t>Respuesta y evidencia acordadas: ____________________________________________</w:t>
        <w:br/>
        <w:t>_____________________________________________________________________</w:t>
      </w:r>
    </w:p>
    <w:p>
      <w:pPr>
        <w:pStyle w:val="Heading2"/>
      </w:pPr>
      <w:r>
        <w:t>Ejercicio 4.3.2</w:t>
      </w:r>
    </w:p>
    <w:p>
      <w:r>
        <w:t>Calculen las puntuaciones del ejemplo verificando los pesos.</w:t>
      </w:r>
    </w:p>
    <w:p>
      <w:r>
        <w:t>Respuesta y evidencia acordadas: ____________________________________________</w:t>
        <w:br/>
        <w:t>_____________________________________________________________________</w:t>
      </w:r>
    </w:p>
    <w:p>
      <w:pPr>
        <w:pStyle w:val="Heading2"/>
      </w:pPr>
      <w:r>
        <w:t>Ejercicio 4.3.3</w:t>
      </w:r>
    </w:p>
    <w:p>
      <w:r>
        <w:t>Modifiquen un peso conservando la suma e interpreta la sensibilidad.</w:t>
      </w:r>
    </w:p>
    <w:p>
      <w:r>
        <w:t>Respuesta y evidencia acordadas: ____________________________________________</w:t>
        <w:br/>
        <w:t>_____________________________________________________________________</w:t>
      </w:r>
    </w:p>
    <w:p>
      <w:pPr>
        <w:pStyle w:val="Heading2"/>
      </w:pPr>
      <w:r>
        <w:t>Ejercicio 4.3.4</w:t>
      </w:r>
    </w:p>
    <w:p>
      <w:r>
        <w:t>Justifiquen una selección considerando obligación crítica, dependencia y capacidad de piloto.</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4.4 · Estudio de caso</w:t>
      </w:r>
    </w:p>
    <w:p>
      <w:pPr>
        <w:pStyle w:val="Heading2"/>
      </w:pPr>
      <w:r>
        <w:t>Situación de análisis</w:t>
      </w:r>
    </w:p>
    <w:p>
      <w:r>
        <w:t>Ejemplo de enseñanza: en el período inicial, ochenta casos duran treinta horas y veinte duran ochenta; el promedio es cuarenta. En el futuro simulado, noventa y cinco duran veinte y cinco duran cien; el promedio es veinticuatro. Los casos con corrección son doce y cinco, respectivamente. Los archivos de apoyo permiten repetir los cálculos y revisar por qué la mejora global convive con excepciones más tardías.</w:t>
      </w:r>
    </w:p>
    <w:p>
      <w:r>
        <w:t>Datos para resolver el taller: cada escenario contiene 100 casos. El cumplimiento se define como respuesta útil en un máximo de 48 horas; cada caso requiere 4 horas de trabajo y el resto es espera. Una corrección se cuenta una sola vez por caso. El CSV de 200 filas está en la subcarpeta Recursos de esta unidad. El cuadro siguiente permite realizar los cálculos sin abrir otro archivo.</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Escenario</w:t>
            </w:r>
          </w:p>
        </w:tc>
        <w:tc>
          <w:tcPr>
            <w:tcW w:type="dxa" w:w="2016"/>
          </w:tcPr>
          <w:p>
            <w:r>
              <w:t>Cantidad de casos</w:t>
            </w:r>
          </w:p>
        </w:tc>
        <w:tc>
          <w:tcPr>
            <w:tcW w:type="dxa" w:w="2016"/>
          </w:tcPr>
          <w:p>
            <w:r>
              <w:t>Ciclo por caso (h)</w:t>
            </w:r>
          </w:p>
        </w:tc>
        <w:tc>
          <w:tcPr>
            <w:tcW w:type="dxa" w:w="2016"/>
          </w:tcPr>
          <w:p>
            <w:r>
              <w:t>Casos con corrección</w:t>
            </w:r>
          </w:p>
        </w:tc>
        <w:tc>
          <w:tcPr>
            <w:tcW w:type="dxa" w:w="2016"/>
          </w:tcPr>
          <w:p>
            <w:r>
              <w:t>Cumplen 48 h</w:t>
            </w:r>
          </w:p>
        </w:tc>
      </w:tr>
      <w:tr>
        <w:tc>
          <w:tcPr>
            <w:tcW w:type="dxa" w:w="2016"/>
          </w:tcPr>
          <w:p>
            <w:r>
              <w:t>Inicial</w:t>
            </w:r>
          </w:p>
        </w:tc>
        <w:tc>
          <w:tcPr>
            <w:tcW w:type="dxa" w:w="2016"/>
          </w:tcPr>
          <w:p>
            <w:r>
              <w:t>80</w:t>
            </w:r>
          </w:p>
        </w:tc>
        <w:tc>
          <w:tcPr>
            <w:tcW w:type="dxa" w:w="2016"/>
          </w:tcPr>
          <w:p>
            <w:r>
              <w:t>30</w:t>
            </w:r>
          </w:p>
        </w:tc>
        <w:tc>
          <w:tcPr>
            <w:tcW w:type="dxa" w:w="2016"/>
          </w:tcPr>
          <w:p>
            <w:r>
              <w:t>0</w:t>
            </w:r>
          </w:p>
        </w:tc>
        <w:tc>
          <w:tcPr>
            <w:tcW w:type="dxa" w:w="2016"/>
          </w:tcPr>
          <w:p>
            <w:r>
              <w:t>80</w:t>
            </w:r>
          </w:p>
        </w:tc>
      </w:tr>
      <w:tr>
        <w:tc>
          <w:tcPr>
            <w:tcW w:type="dxa" w:w="2016"/>
          </w:tcPr>
          <w:p>
            <w:r>
              <w:t>Inicial</w:t>
            </w:r>
          </w:p>
        </w:tc>
        <w:tc>
          <w:tcPr>
            <w:tcW w:type="dxa" w:w="2016"/>
          </w:tcPr>
          <w:p>
            <w:r>
              <w:t>20</w:t>
            </w:r>
          </w:p>
        </w:tc>
        <w:tc>
          <w:tcPr>
            <w:tcW w:type="dxa" w:w="2016"/>
          </w:tcPr>
          <w:p>
            <w:r>
              <w:t>80</w:t>
            </w:r>
          </w:p>
        </w:tc>
        <w:tc>
          <w:tcPr>
            <w:tcW w:type="dxa" w:w="2016"/>
          </w:tcPr>
          <w:p>
            <w:r>
              <w:t>12</w:t>
            </w:r>
          </w:p>
        </w:tc>
        <w:tc>
          <w:tcPr>
            <w:tcW w:type="dxa" w:w="2016"/>
          </w:tcPr>
          <w:p>
            <w:r>
              <w:t>0</w:t>
            </w:r>
          </w:p>
        </w:tc>
      </w:tr>
      <w:tr>
        <w:tc>
          <w:tcPr>
            <w:tcW w:type="dxa" w:w="2016"/>
          </w:tcPr>
          <w:p>
            <w:r>
              <w:t>Futuro simulado</w:t>
            </w:r>
          </w:p>
        </w:tc>
        <w:tc>
          <w:tcPr>
            <w:tcW w:type="dxa" w:w="2016"/>
          </w:tcPr>
          <w:p>
            <w:r>
              <w:t>95</w:t>
            </w:r>
          </w:p>
        </w:tc>
        <w:tc>
          <w:tcPr>
            <w:tcW w:type="dxa" w:w="2016"/>
          </w:tcPr>
          <w:p>
            <w:r>
              <w:t>20</w:t>
            </w:r>
          </w:p>
        </w:tc>
        <w:tc>
          <w:tcPr>
            <w:tcW w:type="dxa" w:w="2016"/>
          </w:tcPr>
          <w:p>
            <w:r>
              <w:t>0</w:t>
            </w:r>
          </w:p>
        </w:tc>
        <w:tc>
          <w:tcPr>
            <w:tcW w:type="dxa" w:w="2016"/>
          </w:tcPr>
          <w:p>
            <w:r>
              <w:t>95</w:t>
            </w:r>
          </w:p>
        </w:tc>
      </w:tr>
      <w:tr>
        <w:tc>
          <w:tcPr>
            <w:tcW w:type="dxa" w:w="2016"/>
          </w:tcPr>
          <w:p>
            <w:r>
              <w:t>Futuro simulado</w:t>
            </w:r>
          </w:p>
        </w:tc>
        <w:tc>
          <w:tcPr>
            <w:tcW w:type="dxa" w:w="2016"/>
          </w:tcPr>
          <w:p>
            <w:r>
              <w:t>5</w:t>
            </w:r>
          </w:p>
        </w:tc>
        <w:tc>
          <w:tcPr>
            <w:tcW w:type="dxa" w:w="2016"/>
          </w:tcPr>
          <w:p>
            <w:r>
              <w:t>100</w:t>
            </w:r>
          </w:p>
        </w:tc>
        <w:tc>
          <w:tcPr>
            <w:tcW w:type="dxa" w:w="2016"/>
          </w:tcPr>
          <w:p>
            <w:r>
              <w:t>5</w:t>
            </w:r>
          </w:p>
        </w:tc>
        <w:tc>
          <w:tcPr>
            <w:tcW w:type="dxa" w:w="2016"/>
          </w:tcPr>
          <w:p>
            <w:r>
              <w:t>0</w:t>
            </w:r>
          </w:p>
        </w:tc>
      </w:tr>
    </w:tbl>
    <w:p>
      <w:pPr>
        <w:pStyle w:val="Heading2"/>
      </w:pPr>
      <w:r>
        <w:t>Ejercicio 4.4.1</w:t>
      </w:r>
    </w:p>
    <w:p>
      <w:r>
        <w:t>Delimiten el proceso y representa estado actual y futuro con responsabilidades.</w:t>
      </w:r>
    </w:p>
    <w:p>
      <w:r>
        <w:t>Respuesta y evidencia acordadas: ____________________________________________</w:t>
        <w:br/>
        <w:t>_____________________________________________________________________</w:t>
      </w:r>
    </w:p>
    <w:p>
      <w:pPr>
        <w:pStyle w:val="Heading2"/>
      </w:pPr>
      <w:r>
        <w:t>Ejercicio 4.4.2</w:t>
      </w:r>
    </w:p>
    <w:p>
      <w:r>
        <w:t>Relacionen problemas, hipótesis de causa, cambio propuesto y evidencia necesaria.</w:t>
      </w:r>
    </w:p>
    <w:p>
      <w:r>
        <w:t>Respuesta y evidencia acordadas: ____________________________________________</w:t>
        <w:br/>
        <w:t>_____________________________________________________________________</w:t>
      </w:r>
    </w:p>
    <w:p>
      <w:pPr>
        <w:pStyle w:val="Heading2"/>
      </w:pPr>
      <w:r>
        <w:t>Ejercicio 4.4.3</w:t>
      </w:r>
    </w:p>
    <w:p>
      <w:r>
        <w:t>Calculen el promedio de ciclo, el porcentaje de casos con corrección y el cumplimiento de 48 horas para ambos escenarios, usando el cuadro anterior o el CSV. Muestra fórmulas, denominadores y variaciones; explica qué ocurre con los cinco casos futuros de cien horas.</w:t>
      </w:r>
    </w:p>
    <w:p>
      <w:r>
        <w:t>Respuesta y evidencia acordadas: ____________________________________________</w:t>
        <w:br/>
        <w:t>_____________________________________________________________________</w:t>
      </w:r>
    </w:p>
    <w:p>
      <w:pPr>
        <w:pStyle w:val="Heading2"/>
      </w:pPr>
      <w:r>
        <w:t>Ejercicio 4.4.4</w:t>
      </w:r>
    </w:p>
    <w:p>
      <w:r>
        <w:t>Redacten una conclusión con mejoras agregadas, excepciones, límites causales y próximo ciclo de revisión.</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Síntesis y defensa de la unidad</w:t>
      </w:r>
    </w:p>
    <w:p>
      <w:pPr>
        <w:pStyle w:val="ListNumber"/>
      </w:pPr>
      <w:r>
        <w:t>Explicar dos relaciones concretas entre las secciones: qué decisión de una afecta a otra y por qué.</w:t>
      </w:r>
    </w:p>
    <w:p>
      <w:pPr>
        <w:pStyle w:val="ListNumber"/>
      </w:pPr>
      <w:r>
        <w:t>Elegir una decisión prioritaria y justificarla mediante una evidencia o un cálculo trabajado. Delimitar qué no permiten concluir los datos.</w:t>
      </w:r>
    </w:p>
    <w:p>
      <w:pPr>
        <w:pStyle w:val="ListNumber"/>
      </w:pPr>
      <w:r>
        <w:t>Registrar un desacuerdo real del equipo, las alternativas consideradas y el criterio usado para resolverlo.</w:t>
      </w:r>
    </w:p>
    <w:p>
      <w:pPr>
        <w:pStyle w:val="ListNumber"/>
      </w:pPr>
      <w:r>
        <w:t>Proponer cómo comprobarían la solución en otro caso y qué información faltaría antes de aplicarla.</w:t>
      </w:r>
    </w:p>
    <w:p>
      <w:pPr>
        <w:pStyle w:val="Heading1"/>
      </w:pPr>
      <w:r>
        <w:t>Rúbrica grupal propuesta · 20 puntos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Criterio</w:t>
            </w:r>
          </w:p>
        </w:tc>
        <w:tc>
          <w:tcPr>
            <w:tcW w:type="dxa" w:w="3360"/>
          </w:tcPr>
          <w:p>
            <w:r>
              <w:t>Evidencia esperada</w:t>
            </w:r>
          </w:p>
        </w:tc>
        <w:tc>
          <w:tcPr>
            <w:tcW w:type="dxa" w:w="3360"/>
          </w:tcPr>
          <w:p>
            <w:r>
              <w:t>Puntos</w:t>
            </w:r>
          </w:p>
        </w:tc>
      </w:tr>
      <w:tr>
        <w:tc>
          <w:tcPr>
            <w:tcW w:type="dxa" w:w="3360"/>
          </w:tcPr>
          <w:p>
            <w:r>
              <w:t>Cobertura y corrección</w:t>
            </w:r>
          </w:p>
        </w:tc>
        <w:tc>
          <w:tcPr>
            <w:tcW w:type="dxa" w:w="3360"/>
          </w:tcPr>
          <w:p>
            <w:r>
              <w:t>Respuestas de todas las secciones con conceptos, cálculos y diagramas correctos.</w:t>
            </w:r>
          </w:p>
        </w:tc>
        <w:tc>
          <w:tcPr>
            <w:tcW w:type="dxa" w:w="3360"/>
          </w:tcPr>
          <w:p>
            <w:r>
              <w:t>6</w:t>
            </w:r>
          </w:p>
        </w:tc>
      </w:tr>
      <w:tr>
        <w:tc>
          <w:tcPr>
            <w:tcW w:type="dxa" w:w="3360"/>
          </w:tcPr>
          <w:p>
            <w:r>
              <w:t>Argumentación e integración</w:t>
            </w:r>
          </w:p>
        </w:tc>
        <w:tc>
          <w:tcPr>
            <w:tcW w:type="dxa" w:w="3360"/>
          </w:tcPr>
          <w:p>
            <w:r>
              <w:t>Decisiones justificadas, dos relaciones entre secciones y límites de la evidencia.</w:t>
            </w:r>
          </w:p>
        </w:tc>
        <w:tc>
          <w:tcPr>
            <w:tcW w:type="dxa" w:w="3360"/>
          </w:tcPr>
          <w:p>
            <w:r>
              <w:t>5</w:t>
            </w:r>
          </w:p>
        </w:tc>
      </w:tr>
      <w:tr>
        <w:tc>
          <w:tcPr>
            <w:tcW w:type="dxa" w:w="3360"/>
          </w:tcPr>
          <w:p>
            <w:r>
              <w:t>Colaboración verificable</w:t>
            </w:r>
          </w:p>
        </w:tc>
        <w:tc>
          <w:tcPr>
            <w:tcW w:type="dxa" w:w="3360"/>
          </w:tcPr>
          <w:p>
            <w:r>
              <w:t>Roles, revisión cruzada, contribuciones y explicación del consenso.</w:t>
            </w:r>
          </w:p>
        </w:tc>
        <w:tc>
          <w:tcPr>
            <w:tcW w:type="dxa" w:w="3360"/>
          </w:tcPr>
          <w:p>
            <w:r>
              <w:t>4</w:t>
            </w:r>
          </w:p>
        </w:tc>
      </w:tr>
      <w:tr>
        <w:tc>
          <w:tcPr>
            <w:tcW w:type="dxa" w:w="3360"/>
          </w:tcPr>
          <w:p>
            <w:r>
              <w:t>Comunicación y defensa</w:t>
            </w:r>
          </w:p>
        </w:tc>
        <w:tc>
          <w:tcPr>
            <w:tcW w:type="dxa" w:w="3360"/>
          </w:tcPr>
          <w:p>
            <w:r>
              <w:t>Documento identificado, evidencias legibles, fuentes y defensa compartida.</w:t>
            </w:r>
          </w:p>
        </w:tc>
        <w:tc>
          <w:tcPr>
            <w:tcW w:type="dxa" w:w="3360"/>
          </w:tcPr>
          <w:p>
            <w:r>
              <w:t>5</w:t>
            </w:r>
          </w:p>
        </w:tc>
      </w:tr>
    </w:tbl>
    <w:p>
      <w:r>
        <w:t>Por criterio: completo y justificado = 100 %; correcto con omisión relevante = 75 %; parcial = 50 %; mínimo = 25 %; ausente = 0 %. El docente puede ajustar esta escala y valorar individualmente la defensa.</w:t>
      </w:r>
    </w:p>
    <w:p>
      <w:pPr>
        <w:pStyle w:val="Heading1"/>
      </w:pPr>
      <w:r>
        <w:t>Contribuciones y uso de fuentes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Integrante</w:t>
            </w:r>
          </w:p>
        </w:tc>
        <w:tc>
          <w:tcPr>
            <w:tcW w:type="dxa" w:w="2520"/>
          </w:tcPr>
          <w:p>
            <w:r>
              <w:t>Aporte concreto</w:t>
            </w:r>
          </w:p>
        </w:tc>
        <w:tc>
          <w:tcPr>
            <w:tcW w:type="dxa" w:w="2520"/>
          </w:tcPr>
          <w:p>
            <w:r>
              <w:t>Evidencia/sección</w:t>
            </w:r>
          </w:p>
        </w:tc>
        <w:tc>
          <w:tcPr>
            <w:tcW w:type="dxa" w:w="2520"/>
          </w:tcPr>
          <w:p>
            <w:r>
              <w:t>Revisión de un compañero</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bl>
    <w:p>
      <w:r>
        <w:t>Fuentes consultadas y herramientas de IA utilizadas: ______________________________</w:t>
        <w:br/>
        <w:t>Qué sugerencias revisó o corrigió el equipo: _______________________________________</w:t>
      </w:r>
    </w:p>
    <w:p>
      <w:r>
        <w:t>Base curricular: sílabo UPS 2026–2027, Procesos para Negocios Digitales, Unidad 4. Jeston y Nelis (2014), Business Process Management: Practical Guidelines to Successful Implementations. Dumas et al. (2018), Fundamentals of Business Process Management. Dumas et al. (2018), Fundamentals of Business Process Management. Weske (2012), Business Process Management: Concepts, Languages, Architectures. Dumas et al. (2018), Fundamentals of Business Process Management. Jeston y Nelis (2014), Business Process Management: Practical Guidelines to Successful Implementations. Dumas et al. (2018), Fundamentals of Business Process Management. OMG, BPMN 2.0.2. Conjunto de datos sintético propio incluido en Recursos/.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Taller colaborativo · Caso y datos ficticios · Propuesta didáctica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Procesos para Negocios Digitales · Unidad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