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 w:eastAsia="Microsoft YaHei"/>
          <w:b/>
          <w:color w:val="000000"/>
          <w:sz w:val="50"/>
        </w:rPr>
        <w:t>ContractOps 项目更新记录</w:t>
      </w:r>
    </w:p>
    <w:p>
      <w:pPr>
        <w:spacing w:after="400"/>
      </w:pPr>
      <w:r>
        <w:rPr>
          <w:rFonts w:ascii="Aptos" w:hAnsi="Aptos" w:eastAsia="Microsoft YaHei"/>
          <w:color w:val="000000"/>
          <w:sz w:val="24"/>
        </w:rPr>
        <w:t>持续记录技术选择 实现范围 问题难点和验证结果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项目字段</w:t>
            </w:r>
          </w:p>
        </w:tc>
        <w:tc>
          <w:tcPr>
            <w:tcW w:type="dxa" w:w="756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当前内容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9"/>
              </w:rPr>
              <w:t>项目名称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9"/>
              </w:rPr>
              <w:t>ContractOps 企业合同审批与履约风控后端服务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9"/>
              </w:rPr>
              <w:t>文档版本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1.1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9"/>
              </w:rPr>
              <w:t>最后更新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2026年9月27日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9"/>
              </w:rPr>
              <w:t>维护方式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9"/>
              </w:rPr>
              <w:t>每次源代码更新后追加一条更新记录 不覆盖历史决策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9"/>
              </w:rPr>
              <w:t>主要读者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9"/>
              </w:rPr>
              <w:t>项目开发者 代码评审者 面试准备人员</w:t>
            </w:r>
          </w:p>
        </w:tc>
      </w:tr>
    </w:tbl>
    <w:p>
      <w:pPr>
        <w:spacing w:after="40"/>
      </w:pPr>
    </w:p>
    <w:p>
      <w:r>
        <w:rPr>
          <w:rFonts w:ascii="Aptos" w:hAnsi="Aptos" w:eastAsia="Microsoft YaHei"/>
          <w:color w:val="000000"/>
        </w:rPr>
        <w:t>本文件用于解释每一次项目更新为什么发生 采用了哪些候选方案 最终如何选择 实现过程中遇到什么难点 以及使用哪些证据确认修改有效</w:t>
      </w:r>
    </w:p>
    <w:p>
      <w:r>
        <w:rPr>
          <w:rFonts w:ascii="Aptos" w:hAnsi="Aptos" w:eastAsia="Microsoft YaHei"/>
          <w:b/>
          <w:color w:val="000000"/>
        </w:rPr>
        <w:t>当前结论</w:t>
      </w:r>
      <w:r>
        <w:rPr>
          <w:rFonts w:ascii="Aptos" w:hAnsi="Aptos" w:eastAsia="Microsoft YaHei"/>
          <w:color w:val="000000"/>
        </w:rPr>
        <w:t xml:space="preserve">  项目主线是合同审批与履约风控后端服务 第一阶段优先验证多租户合同台账 审批状态机 履约调度 可靠事件和审计链路</w:t>
      </w:r>
    </w:p>
    <w:p>
      <w:pPr>
        <w:pStyle w:val="Heading1"/>
        <w:keepNext/>
        <w:keepLines/>
      </w:pPr>
      <w:r>
        <w:rPr>
          <w:rFonts w:ascii="Aptos" w:hAnsi="Aptos" w:eastAsia="Microsoft YaHei"/>
          <w:b/>
          <w:color w:val="000000"/>
          <w:sz w:val="32"/>
        </w:rPr>
        <w:t>一 文档使用方法</w:t>
      </w:r>
    </w:p>
    <w:p>
      <w:r>
        <w:rPr>
          <w:rFonts w:ascii="Aptos" w:hAnsi="Aptos" w:eastAsia="Microsoft YaHei"/>
          <w:color w:val="000000"/>
        </w:rPr>
        <w:t>每次修改业务边界 数据模型 服务接口 消息流程 安全策略或关键依赖时 都应新增一条记录 小型格式修复可以合并记录 但不能删除已经影响设计判断的历史内容</w:t>
      </w:r>
    </w:p>
    <w:p>
      <w:pPr>
        <w:spacing w:after="60"/>
        <w:ind w:left="317" w:hanging="317"/>
      </w:pPr>
      <w:r>
        <w:rPr>
          <w:rFonts w:ascii="Aptos" w:hAnsi="Aptos" w:eastAsia="Microsoft YaHei"/>
          <w:color w:val="000000"/>
        </w:rPr>
        <w:t>1.  更新开始前写清问题和成功标准 避免先选技术再寻找用途</w:t>
      </w:r>
    </w:p>
    <w:p>
      <w:pPr>
        <w:spacing w:after="60"/>
        <w:ind w:left="317" w:hanging="317"/>
      </w:pPr>
      <w:r>
        <w:rPr>
          <w:rFonts w:ascii="Aptos" w:hAnsi="Aptos" w:eastAsia="Microsoft YaHei"/>
          <w:color w:val="000000"/>
        </w:rPr>
        <w:t>2.  列出至少一个备选方案 并记录放弃原因</w:t>
      </w:r>
    </w:p>
    <w:p>
      <w:pPr>
        <w:spacing w:after="60"/>
        <w:ind w:left="317" w:hanging="317"/>
      </w:pPr>
      <w:r>
        <w:rPr>
          <w:rFonts w:ascii="Aptos" w:hAnsi="Aptos" w:eastAsia="Microsoft YaHei"/>
          <w:color w:val="000000"/>
        </w:rPr>
        <w:t>3.  区分已经实现 计划实现和暂不实现的能力</w:t>
      </w:r>
    </w:p>
    <w:p>
      <w:pPr>
        <w:spacing w:after="60"/>
        <w:ind w:left="317" w:hanging="317"/>
      </w:pPr>
      <w:r>
        <w:rPr>
          <w:rFonts w:ascii="Aptos" w:hAnsi="Aptos" w:eastAsia="Microsoft YaHei"/>
          <w:color w:val="000000"/>
        </w:rPr>
        <w:t>4.  记录源文件 数据库迁移 配置和测试的实际变化</w:t>
      </w:r>
    </w:p>
    <w:p>
      <w:pPr>
        <w:spacing w:after="60"/>
        <w:ind w:left="317" w:hanging="317"/>
      </w:pPr>
      <w:r>
        <w:rPr>
          <w:rFonts w:ascii="Aptos" w:hAnsi="Aptos" w:eastAsia="Microsoft YaHei"/>
          <w:color w:val="000000"/>
        </w:rPr>
        <w:t>5.  写明未完成验证 环境限制和后续风险</w:t>
      </w:r>
    </w:p>
    <w:p>
      <w:pPr>
        <w:pStyle w:val="Heading1"/>
        <w:keepNext/>
        <w:keepLines/>
      </w:pPr>
      <w:r>
        <w:rPr>
          <w:rFonts w:ascii="Aptos" w:hAnsi="Aptos" w:eastAsia="Microsoft YaHei"/>
          <w:b/>
          <w:color w:val="000000"/>
          <w:sz w:val="32"/>
        </w:rPr>
        <w:t>二 更新记录字段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65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9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填写内容</w:t>
            </w:r>
          </w:p>
        </w:tc>
        <w:tc>
          <w:tcPr>
            <w:tcW w:type="dxa" w:w="302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判断标准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更新编号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使用 UPD 加三位数字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编号连续且不可复用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目标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本次要解决的具体问题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可以通过测试或交付物确认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候选方案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比较过的方法和架构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至少说明一个未采用方案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选择依据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范围 成本 风险 性能和维护性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说明真正影响决定的约束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实现内容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修改的模块 数据表 接口和配置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区分完成和计划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问题难点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遇到的设计或实现问题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说明原因和处理方式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验证证据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单测 集成测试 压测或人工检查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不能把未执行的测试写成通过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遗留事项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尚未解决的风险和下一步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给出明确优先级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Aptos" w:hAnsi="Aptos" w:eastAsia="Microsoft YaHei"/>
          <w:b/>
          <w:color w:val="000000"/>
          <w:sz w:val="32"/>
        </w:rPr>
        <w:t>三 更新总览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100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29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88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302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验证状态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UPD 001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2026 09 25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从 EduMind 收缩为 ContractOps 并建立后端骨架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完成项目定位 文档 服务骨架 数据模型和本地编排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静态检查和领域逻辑已验证 完整运行待补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UPD 002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2026 09 25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调整为企业合同审批与履约风控后端服务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重写业务边界 服务架构 八周计划和优先任务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文档一致性和结构已检查 运行验证待后续实现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UPD 003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2026 09 25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完成 M0 工程基线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加入 Alembic 请求上下文 错误协议 测试编排和专用 CI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Ruff mypy 和 24 项单测通过 数据库往返待 CI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UPD 004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2026 09 25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修复上游 CI 脚本执行权限失败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改为由 Bash 显式调用并消除对 Git 可执行位的依赖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GitHub 自检已通过 完整检查暴露既有 Prettier 问题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UPD 005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2026 09 26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清理模型网关格式债并建立阶段 PR 审批流程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格式化日志命中的八个文件并改用独立分支交付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完整 Prettier 检查和 PR 静态检查通过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UPD 006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2026 09 26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移除失去工作流的 ClawHub 发布测试子系统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删除两个发布脚本及其两组专用测试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引用清理通过 PR 完整单测待复跑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UPD 007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2026 09 26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完成 M1 多租户与合同台账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实现 JWT 权限 合同与版本 Repository RLS 和幂等接口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 2 全部 7 项检查通过并已合并到 main</w:t>
            </w:r>
          </w:p>
        </w:tc>
      </w:tr>
      <w:tr>
        <w:trPr>
          <w:cantSplit/>
        </w:trPr>
        <w:tc>
          <w:tcPr>
            <w:tcW w:type="dxa" w:w="1999"/>
          </w:tcPr>
          <w:p>
            <w:r>
              <w:t>UPD 008</w:t>
            </w:r>
          </w:p>
        </w:tc>
        <w:tc>
          <w:tcPr>
            <w:tcW w:type="dxa" w:w="1999"/>
          </w:tcPr>
          <w:p>
            <w:r>
              <w:t>2026 09 26</w:t>
            </w:r>
          </w:p>
        </w:tc>
        <w:tc>
          <w:tcPr>
            <w:tcW w:type="dxa" w:w="1999"/>
          </w:tcPr>
          <w:p>
            <w:r>
              <w:t>实现 M2 审批策略与个人待办</w:t>
            </w:r>
          </w:p>
        </w:tc>
        <w:tc>
          <w:tcPr>
            <w:tcW w:type="dxa" w:w="1999"/>
          </w:tcPr>
          <w:p>
            <w:r>
              <w:t>新增不可变策略版本 策略快照 条件审批 顺序流转和并发控制</w:t>
            </w:r>
          </w:p>
        </w:tc>
        <w:tc>
          <w:tcPr>
            <w:tcW w:type="dxa" w:w="1999"/>
          </w:tcPr>
          <w:p>
            <w:r>
              <w:rPr>
                <w:rFonts w:ascii="Aptos" w:hAnsi="Aptos" w:eastAsia="Microsoft YaHei"/>
                <w:color w:val="000000"/>
                <w:sz w:val="17"/>
              </w:rPr>
              <w:t>PR 3 全部 7 项检查通过并已合并到 main</w:t>
            </w:r>
          </w:p>
        </w:tc>
      </w:tr>
      <w:tr>
        <w:trPr>
          <w:cantSplit/>
        </w:trPr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UPD 009</w:t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2026 09 26</w:t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实现 M3 可靠事件与通知链路</w:t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新增 Outbox 发布、Redis 消费组、通知幂等、租约恢复、死信重放和通知适配器</w:t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PR 4 全部 7 项检查通过并已合并到 main</w:t>
            </w:r>
          </w:p>
        </w:tc>
      </w:tr>
      <w:tr>
        <w:trPr>
          <w:cantSplit/>
        </w:trPr>
        <w:tc>
          <w:tcPr>
            <w:tcW w:type="dxa" w:w="19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UPD010</w:t>
            </w:r>
          </w:p>
        </w:tc>
        <w:tc>
          <w:tcPr>
            <w:tcW w:type="dxa" w:w="19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2026年9月27日</w:t>
            </w:r>
          </w:p>
        </w:tc>
        <w:tc>
          <w:tcPr>
            <w:tcW w:type="dxa" w:w="19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实现 M4 履约与风险事件</w:t>
            </w:r>
          </w:p>
        </w:tc>
        <w:tc>
          <w:tcPr>
            <w:tcW w:type="dxa" w:w="19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新增合同生效、履约义务、租约调度、风险升级、提醒去重和终止取消</w:t>
            </w:r>
          </w:p>
        </w:tc>
        <w:tc>
          <w:tcPr>
            <w:tcW w:type="dxa" w:w="19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PR 5 全部 7 项检查通过并已合并到 main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UPD010.1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2026年9月27日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修复 M4 增量迁移兼容性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将 obligations 改为原表演进，替换同名 RLS 策略并保留可逆降级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PR 5 空库升级、重复升级、降级再升级和 PostgreSQL 集成均通过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UPD011</w:t>
            </w:r>
          </w:p>
        </w:tc>
        <w:tc>
          <w:tcPr>
            <w:tcW w:type="dxa" w:w="1999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2026年9月27日</w:t>
            </w:r>
          </w:p>
        </w:tc>
        <w:tc>
          <w:tcPr>
            <w:tcW w:type="dxa" w:w="1999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实现 M5 审计与可观测性</w:t>
            </w:r>
          </w:p>
        </w:tc>
        <w:tc>
          <w:tcPr>
            <w:tcW w:type="dxa" w:w="1999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新增三类审计、请求与追踪关联、结构化日志、Prometheus 指标、OpenTelemetry 链路、告警与失败查询</w:t>
            </w:r>
          </w:p>
        </w:tc>
        <w:tc>
          <w:tcPr>
            <w:tcW w:type="dxa" w:w="1999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本地 51 项测试、Ruff、mypy 与 YAML 解析通过；PostgreSQL/Compose 验收待远程 CI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Aptos" w:hAnsi="Aptos" w:eastAsia="Microsoft YaHei"/>
          <w:b/>
          <w:color w:val="000000"/>
          <w:sz w:val="32"/>
        </w:rPr>
        <w:t>四 长期选择原则</w:t>
      </w:r>
    </w:p>
    <w:p>
      <w:pPr>
        <w:pStyle w:val="ListBullet"/>
        <w:spacing w:after="50"/>
      </w:pPr>
      <w:r>
        <w:rPr>
          <w:rFonts w:ascii="Aptos" w:hAnsi="Aptos" w:eastAsia="Microsoft YaHei"/>
          <w:color w:val="000000"/>
        </w:rPr>
        <w:t>先完成合同提交 审批 生效 履约 风险关闭的业务闭环 再增加模型能力</w:t>
      </w:r>
    </w:p>
    <w:p>
      <w:pPr>
        <w:pStyle w:val="ListBullet"/>
        <w:spacing w:after="50"/>
      </w:pPr>
      <w:r>
        <w:rPr>
          <w:rFonts w:ascii="Aptos" w:hAnsi="Aptos" w:eastAsia="Microsoft YaHei"/>
          <w:color w:val="000000"/>
        </w:rPr>
        <w:t>领域规则保留在纯 Python 模块中 避免与 FastAPI 数据库或模型 SDK 绑定</w:t>
      </w:r>
    </w:p>
    <w:p>
      <w:pPr>
        <w:pStyle w:val="ListBullet"/>
        <w:spacing w:after="50"/>
      </w:pPr>
      <w:r>
        <w:rPr>
          <w:rFonts w:ascii="Aptos" w:hAnsi="Aptos" w:eastAsia="Microsoft YaHei"/>
          <w:color w:val="000000"/>
        </w:rPr>
        <w:t>PDF 解析和模型输出只提供证据或草稿 不能直接改变合同业务状态</w:t>
      </w:r>
    </w:p>
    <w:p>
      <w:pPr>
        <w:pStyle w:val="ListBullet"/>
        <w:spacing w:after="50"/>
      </w:pPr>
      <w:r>
        <w:rPr>
          <w:rFonts w:ascii="Aptos" w:hAnsi="Aptos" w:eastAsia="Microsoft YaHei"/>
          <w:color w:val="000000"/>
        </w:rPr>
        <w:t>异步任务默认会重复投递 因此消费者和副作用接口必须幂等</w:t>
      </w:r>
    </w:p>
    <w:p>
      <w:pPr>
        <w:pStyle w:val="ListBullet"/>
        <w:spacing w:after="50"/>
      </w:pPr>
      <w:r>
        <w:rPr>
          <w:rFonts w:ascii="Aptos" w:hAnsi="Aptos" w:eastAsia="Microsoft YaHei"/>
          <w:color w:val="000000"/>
        </w:rPr>
        <w:t>多租户隔离同时依赖应用层权限和 PostgreSQL RLS 不能只依赖请求参数</w:t>
      </w:r>
    </w:p>
    <w:p>
      <w:pPr>
        <w:pStyle w:val="ListBullet"/>
        <w:spacing w:after="50"/>
      </w:pPr>
      <w:r>
        <w:rPr>
          <w:rFonts w:ascii="Aptos" w:hAnsi="Aptos" w:eastAsia="Microsoft YaHei"/>
          <w:color w:val="000000"/>
        </w:rPr>
        <w:t>简历和演示只使用仓库内能够复现的评测和压测结果</w:t>
      </w:r>
    </w:p>
    <w:p>
      <w:pPr>
        <w:pStyle w:val="Heading1"/>
        <w:keepNext/>
        <w:keepLines/>
      </w:pPr>
      <w:r>
        <w:rPr>
          <w:rFonts w:ascii="Aptos" w:hAnsi="Aptos" w:eastAsia="Microsoft YaHei"/>
          <w:b/>
          <w:color w:val="000000"/>
          <w:sz w:val="32"/>
        </w:rPr>
        <w:t>五 更新记录 UPD 001</w:t>
      </w: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五一 更新目标</w:t>
      </w:r>
    </w:p>
    <w:p>
      <w:r>
        <w:rPr>
          <w:rFonts w:ascii="Aptos" w:hAnsi="Aptos" w:eastAsia="Microsoft YaHei"/>
          <w:color w:val="000000"/>
        </w:rPr>
        <w:t>本次更新将原本覆盖 RAG 多 Agent 培训 模型网关和完整企业平台的方案收缩为 合同审查 审批和履约服务 并建立可以继续实现的后端工程骨架</w:t>
      </w: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五二 背景和范围收缩</w:t>
      </w:r>
    </w:p>
    <w:p>
      <w:r>
        <w:rPr>
          <w:rFonts w:ascii="Aptos" w:hAnsi="Aptos" w:eastAsia="Microsoft YaHei"/>
          <w:color w:val="000000"/>
        </w:rPr>
        <w:t>原 EduMind 方案同时包含知识库 文档解析 多 Agent 课程生成 模型路由 可观测和部署 个人项目很难在这些方向上同时达到可运行 可测试和可量化的深度 因此本次选择一个办公场景 把后端服务能力放在主要位置</w:t>
      </w:r>
    </w:p>
    <w:p>
      <w:r>
        <w:rPr>
          <w:rFonts w:ascii="Aptos" w:hAnsi="Aptos" w:eastAsia="Microsoft YaHei"/>
          <w:color w:val="000000"/>
        </w:rPr>
        <w:t>合同业务包含文档版本 异步解析 多角色审批 到期调度 权限隔离和审计等稳定需求 RAG 和模型结构化输出可以服务于明确流程 而不是单独构成产品</w:t>
      </w: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五三 垂直方向选择过程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223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候选方向</w:t>
            </w:r>
          </w:p>
        </w:tc>
        <w:tc>
          <w:tcPr>
            <w:tcW w:type="dxa" w:w="129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后端深度</w:t>
            </w:r>
          </w:p>
        </w:tc>
        <w:tc>
          <w:tcPr>
            <w:tcW w:type="dxa" w:w="158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个人可完成性</w:t>
            </w:r>
          </w:p>
        </w:tc>
        <w:tc>
          <w:tcPr>
            <w:tcW w:type="dxa" w:w="122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办公适配</w:t>
            </w:r>
          </w:p>
        </w:tc>
        <w:tc>
          <w:tcPr>
            <w:tcW w:type="dxa" w:w="352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主要问题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通用知识培训平台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高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低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中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范围过宽 容易只有目录和演示界面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SRE 故障演练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高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中低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中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需要可信的故障仿真和工具环境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安全 SOC 演练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高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低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中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数据和安全场景构造成本较高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采购和招投标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中高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中高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高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文档差异较大 业务规则需要额外准备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合同审查和履约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高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高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高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法律风险要求明确的人为审批边界</w:t>
            </w:r>
          </w:p>
        </w:tc>
      </w:tr>
    </w:tbl>
    <w:p>
      <w:pPr>
        <w:spacing w:after="40"/>
      </w:pPr>
    </w:p>
    <w:p>
      <w:r>
        <w:rPr>
          <w:rFonts w:ascii="Aptos" w:hAnsi="Aptos" w:eastAsia="Microsoft YaHei"/>
          <w:color w:val="000000"/>
        </w:rPr>
        <w:t>最终选择合同方向的主要原因是业务对象清晰 状态变化可建模 后端难点真实 同时可以把模型能力限制在条款提取 风险提示和证据检索范围内</w:t>
      </w: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五四 架构选择过程</w:t>
      </w:r>
    </w:p>
    <w:p>
      <w:r>
        <w:rPr>
          <w:rFonts w:ascii="Aptos" w:hAnsi="Aptos" w:eastAsia="Microsoft YaHei"/>
          <w:color w:val="000000"/>
        </w:rPr>
        <w:t>第一阶段采用模块化单体 API 加独立 Worker 不直接拆成多个业务微服务 合同 版本 审查 审批和义务属于同一业务边界 过早拆分会增加事务和部署成本 文档解析与模型调用耗时长且需要独立重试 因此计划作为异步 Worker 运行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151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决策项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选择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未选择方案</w:t>
            </w:r>
          </w:p>
        </w:tc>
        <w:tc>
          <w:tcPr>
            <w:tcW w:type="dxa" w:w="338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选择原因</w:t>
            </w:r>
          </w:p>
        </w:tc>
        <w:tc>
          <w:tcPr>
            <w:tcW w:type="dxa" w:w="108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服务形态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模块化单体加 Worker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多业务微服务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保持事务边界清晰 降低部署成本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已决定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API 框架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FastAPI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首版使用 Go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便于接入解析 RAG 和模型生态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已建立骨架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主数据库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PostgreSQL 加 pgvector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PostgreSQL 加 OpenSearch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首版同时承担事务 全文和向量检索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已建表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对象存储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MinIO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数据库保存文件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合同原文件与结构化数据分离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已配置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任务队列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Redis Streams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Kafka 或 Celery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支持消费组和重放且本地成本较低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Redis Streams 已实现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模型路由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Switchyard 可选内部依赖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模型网关承担业务权限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业务鉴权保留在 Contract API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保留现有代码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租户隔离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JWT 上下文加 RLS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仅使用 tenant_id 查询条件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应用错误时数据库仍提供第二道隔离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数据库已准备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事件一致性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Transactional Outbox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事务后直接发布消息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避免数据库成功但事件丢失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表结构已准备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五五 本次源文件变化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58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31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主要文件</w:t>
            </w:r>
          </w:p>
        </w:tc>
        <w:tc>
          <w:tcPr>
            <w:tcW w:type="dxa" w:w="518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变化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项目入口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README CONTRACTOPS 和根目录 README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主线改为 ContractOps 并保留 OpenMAIC 为演示端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范围文档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CONTRACTOPS SCOPE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定义 MVP 已实现 未实现和明确不做的内容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计划书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CONTRACTOPS IMPLEMENTATION PLAN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加入架构 领域模型 API 事件 八周计划和测试矩阵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API 骨架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services contract api src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加入配置 应用工厂 健康检查 系统信息和请求 ID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领域规则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domain review py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实现审查状态枚举 合法迁移和异常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数据库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migrations 0001 initial sql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建立合同 版本 任务 Chunk 审查 审批 义务 Outbox 和审计表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本地环境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deploy contractops docker compose yml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配置 API PostgreSQL Redis MinIO 和独立应用角色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测试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tests test review state machine 和 test health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覆盖状态迁移 健康检查和请求 ID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五六 问题难点和处理</w:t>
      </w:r>
    </w:p>
    <w:p>
      <w:pPr>
        <w:pStyle w:val="Heading3"/>
        <w:keepNext/>
        <w:keepLines/>
      </w:pPr>
      <w:r>
        <w:rPr>
          <w:rFonts w:ascii="Aptos" w:hAnsi="Aptos" w:eastAsia="Microsoft YaHei"/>
          <w:b/>
          <w:color w:val="000000"/>
          <w:sz w:val="23"/>
        </w:rPr>
        <w:t>范围控制和上游代码保留</w:t>
      </w:r>
    </w:p>
    <w:p>
      <w:r>
        <w:rPr>
          <w:rFonts w:ascii="Aptos" w:hAnsi="Aptos" w:eastAsia="Microsoft YaHei"/>
          <w:color w:val="000000"/>
        </w:rPr>
        <w:t>仓库已经包含完整 OpenMAIC 和 Switchyard 代码 如果直接删除会丢失可用的演示能力和许可证信息 如果继续沿用原文档又会让读者误以为平台能力已经完成 处理方式是新增 ContractOps 入口 将旧 EduMind 文档改为迁移指引 保留上游源码但降低其业务地位</w:t>
      </w:r>
    </w:p>
    <w:p>
      <w:pPr>
        <w:pStyle w:val="Heading3"/>
        <w:keepNext/>
        <w:keepLines/>
      </w:pPr>
      <w:r>
        <w:rPr>
          <w:rFonts w:ascii="Aptos" w:hAnsi="Aptos" w:eastAsia="Microsoft YaHei"/>
          <w:b/>
          <w:color w:val="000000"/>
          <w:sz w:val="23"/>
        </w:rPr>
        <w:t>RLS 对表所有者默认不生效</w:t>
      </w:r>
    </w:p>
    <w:p>
      <w:r>
        <w:rPr>
          <w:rFonts w:ascii="Aptos" w:hAnsi="Aptos" w:eastAsia="Microsoft YaHei"/>
          <w:color w:val="000000"/>
        </w:rPr>
        <w:t>最初 Compose 使用同一个 PostgreSQL 用户初始化数据库并连接 API 该用户作为表所有者会绕过普通 RLS 这会使多租户策略看起来存在但实际无法提供隔离 最终改为 contractops admin 执行迁移 contractops app 运行服务 并对业务表启用 FORCE ROW LEVEL SECURITY</w:t>
      </w:r>
    </w:p>
    <w:p>
      <w:pPr>
        <w:pStyle w:val="Heading3"/>
        <w:keepNext/>
        <w:keepLines/>
      </w:pPr>
      <w:r>
        <w:rPr>
          <w:rFonts w:ascii="Aptos" w:hAnsi="Aptos" w:eastAsia="Microsoft YaHei"/>
          <w:b/>
          <w:color w:val="000000"/>
          <w:sz w:val="23"/>
        </w:rPr>
        <w:t>允许空值的唯一约束</w:t>
      </w:r>
    </w:p>
    <w:p>
      <w:r>
        <w:rPr>
          <w:rFonts w:ascii="Aptos" w:hAnsi="Aptos" w:eastAsia="Microsoft YaHei"/>
          <w:color w:val="000000"/>
        </w:rPr>
        <w:t>合同版本上传完成前没有 content hash 如果使用 NULLS NOT DISTINCT 同一合同只能创建一个尚未完成上传的版本 本次改为 content hash 非空时才生效的部分唯一索引 既允许并发上传草稿 又能在哈希确定后阻止重复版本</w:t>
      </w:r>
    </w:p>
    <w:p>
      <w:pPr>
        <w:pStyle w:val="Heading3"/>
        <w:keepNext/>
        <w:keepLines/>
      </w:pPr>
      <w:r>
        <w:rPr>
          <w:rFonts w:ascii="Aptos" w:hAnsi="Aptos" w:eastAsia="Microsoft YaHei"/>
          <w:b/>
          <w:color w:val="000000"/>
          <w:sz w:val="23"/>
        </w:rPr>
        <w:t>当前版本指针形成循环外键</w:t>
      </w:r>
    </w:p>
    <w:p>
      <w:r>
        <w:rPr>
          <w:rFonts w:ascii="Aptos" w:hAnsi="Aptos" w:eastAsia="Microsoft YaHei"/>
          <w:color w:val="000000"/>
        </w:rPr>
        <w:t>contracts 需要指向当前版本 contract versions 又必须属于某个合同 迁移先创建两个表 再补充 current version 复合外键 并将该约束设为可延迟 业务写入时仍采用先创建合同 再创建版本 最后切换当前版本的顺序</w:t>
      </w:r>
    </w:p>
    <w:p>
      <w:pPr>
        <w:pStyle w:val="Heading3"/>
        <w:keepNext/>
        <w:keepLines/>
      </w:pPr>
      <w:r>
        <w:rPr>
          <w:rFonts w:ascii="Aptos" w:hAnsi="Aptos" w:eastAsia="Microsoft YaHei"/>
          <w:b/>
          <w:color w:val="000000"/>
          <w:sz w:val="23"/>
        </w:rPr>
        <w:t>不能把未运行测试写成通过</w:t>
      </w:r>
    </w:p>
    <w:p>
      <w:r>
        <w:rPr>
          <w:rFonts w:ascii="Aptos" w:hAnsi="Aptos" w:eastAsia="Microsoft YaHei"/>
          <w:color w:val="000000"/>
        </w:rPr>
        <w:t>当前环境缺少 FastAPI pytest 和 Docker 因此无法执行完整 API 单测 数据库迁移和 Compose 启动 本次只记录已完成的 Python AST 解析 TOML 解析 Markdown 结构检查和纯领域状态机验证 完整运行验证保留为下一阶段工作</w:t>
      </w:r>
    </w:p>
    <w:p>
      <w:pPr>
        <w:pStyle w:val="Heading3"/>
        <w:keepNext/>
        <w:keepLines/>
      </w:pPr>
      <w:r>
        <w:rPr>
          <w:rFonts w:ascii="Aptos" w:hAnsi="Aptos" w:eastAsia="Microsoft YaHei"/>
          <w:b/>
          <w:color w:val="000000"/>
          <w:sz w:val="23"/>
        </w:rPr>
        <w:t>大批量补丁不利于定位错误</w:t>
      </w:r>
    </w:p>
    <w:p>
      <w:r>
        <w:rPr>
          <w:rFonts w:ascii="Aptos" w:hAnsi="Aptos" w:eastAsia="Microsoft YaHei"/>
          <w:color w:val="000000"/>
        </w:rPr>
        <w:t>一次性替换旧文档并新增大量文件时 补丁工具拒绝同一路径的多次操作 随后将修改拆为项目文档 服务源码 数据库和部署配置四个批次 每个批次完成后检查目标文件 以后更新也沿用小批次写入和逐步验证</w:t>
      </w: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五七 已执行验证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44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验证项</w:t>
            </w:r>
          </w:p>
        </w:tc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604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Python AST 解析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通过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contract api 下所有 Python 文件语法可解析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pyproject TOML 解析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通过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项目元数据和工具配置可读取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审查状态机直接验证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通过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合法迁移成功 非法迁移抛出异常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Markdown 围栏检查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通过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核心文档代码围栏成对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生成缓存清理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通过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未遗留 pycache 目录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FastAPI 与 pytest 测试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未执行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当前 Python 环境未安装依赖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数据库迁移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未执行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当前环境没有 Docker 和 PostgreSQL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Compose 启动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未执行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当前环境没有 Docker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五八 遗留风险</w:t>
      </w:r>
    </w:p>
    <w:p>
      <w:pPr>
        <w:pStyle w:val="ListBullet"/>
        <w:spacing w:after="50"/>
      </w:pPr>
      <w:r>
        <w:rPr>
          <w:rFonts w:ascii="Aptos" w:hAnsi="Aptos" w:eastAsia="Microsoft YaHei"/>
          <w:color w:val="000000"/>
        </w:rPr>
        <w:t>迁移 SQL 仍需在真实 pgvector PostgreSQL 上执行并验证 RLS 策略</w:t>
      </w:r>
    </w:p>
    <w:p>
      <w:pPr>
        <w:pStyle w:val="ListBullet"/>
        <w:spacing w:after="50"/>
      </w:pPr>
      <w:r>
        <w:rPr>
          <w:rFonts w:ascii="Aptos" w:hAnsi="Aptos" w:eastAsia="Microsoft YaHei"/>
          <w:color w:val="000000"/>
        </w:rPr>
        <w:t>API 尚未实现认证 数据库事务和 SET LOCAL app tenant id</w:t>
      </w:r>
    </w:p>
    <w:p>
      <w:pPr>
        <w:pStyle w:val="ListBullet"/>
        <w:spacing w:after="50"/>
      </w:pPr>
      <w:r>
        <w:rPr>
          <w:rFonts w:ascii="Aptos" w:hAnsi="Aptos" w:eastAsia="Microsoft YaHei"/>
          <w:color w:val="000000"/>
        </w:rPr>
        <w:t>MinIO 镜像当前用于本地开发 正式环境需要固定版本并配置密钥管理</w:t>
      </w:r>
    </w:p>
    <w:p>
      <w:pPr>
        <w:pStyle w:val="ListBullet"/>
        <w:spacing w:after="50"/>
      </w:pPr>
      <w:r>
        <w:rPr>
          <w:rFonts w:ascii="Aptos" w:hAnsi="Aptos" w:eastAsia="Microsoft YaHei"/>
          <w:color w:val="000000"/>
        </w:rPr>
        <w:t>中文合同的全文检索效果不能只依赖 PostgreSQL simple 配置 需要评测分词方案</w:t>
      </w:r>
    </w:p>
    <w:p>
      <w:pPr>
        <w:pStyle w:val="ListBullet"/>
        <w:spacing w:after="50"/>
      </w:pPr>
      <w:r>
        <w:rPr>
          <w:rFonts w:ascii="Aptos" w:hAnsi="Aptos" w:eastAsia="Microsoft YaHei"/>
          <w:color w:val="000000"/>
        </w:rPr>
        <w:t>模型审查属于辅助意见 需要低置信度和高风险条款的强制人工复核</w:t>
      </w:r>
    </w:p>
    <w:p>
      <w:pPr>
        <w:pStyle w:val="ListBullet"/>
        <w:spacing w:after="50"/>
      </w:pPr>
      <w:r>
        <w:rPr>
          <w:rFonts w:ascii="Aptos" w:hAnsi="Aptos" w:eastAsia="Microsoft YaHei"/>
          <w:color w:val="000000"/>
        </w:rPr>
        <w:t>履约提醒尚未实现租约 去重 重试和取消传播</w:t>
      </w: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五九 下一步</w:t>
      </w:r>
    </w:p>
    <w:p>
      <w:pPr>
        <w:spacing w:after="60"/>
        <w:ind w:left="317" w:hanging="317"/>
      </w:pPr>
      <w:r>
        <w:rPr>
          <w:rFonts w:ascii="Aptos" w:hAnsi="Aptos" w:eastAsia="Microsoft YaHei"/>
          <w:color w:val="000000"/>
        </w:rPr>
        <w:t>1.  补充 Alembic 或等价迁移管理 并在空数据库执行初始迁移</w:t>
      </w:r>
    </w:p>
    <w:p>
      <w:pPr>
        <w:spacing w:after="60"/>
        <w:ind w:left="317" w:hanging="317"/>
      </w:pPr>
      <w:r>
        <w:rPr>
          <w:rFonts w:ascii="Aptos" w:hAnsi="Aptos" w:eastAsia="Microsoft YaHei"/>
          <w:color w:val="000000"/>
        </w:rPr>
        <w:t>2.  实现 JWT 租户上下文 RBAC 和数据库事务内的租户设置</w:t>
      </w:r>
    </w:p>
    <w:p>
      <w:pPr>
        <w:spacing w:after="60"/>
        <w:ind w:left="317" w:hanging="317"/>
      </w:pPr>
      <w:r>
        <w:rPr>
          <w:rFonts w:ascii="Aptos" w:hAnsi="Aptos" w:eastAsia="Microsoft YaHei"/>
          <w:color w:val="000000"/>
        </w:rPr>
        <w:t>3.  实现 Contract 和 ContractVersion Repository 及创建接口</w:t>
      </w:r>
    </w:p>
    <w:p>
      <w:pPr>
        <w:spacing w:after="60"/>
        <w:ind w:left="317" w:hanging="317"/>
      </w:pPr>
      <w:r>
        <w:rPr>
          <w:rFonts w:ascii="Aptos" w:hAnsi="Aptos" w:eastAsia="Microsoft YaHei"/>
          <w:color w:val="000000"/>
        </w:rPr>
        <w:t>4.  实现 MinIO 预签名上传和完成上传幂等接口</w:t>
      </w:r>
    </w:p>
    <w:p>
      <w:pPr>
        <w:spacing w:after="60"/>
        <w:ind w:left="317" w:hanging="317"/>
      </w:pPr>
      <w:r>
        <w:rPr>
          <w:rFonts w:ascii="Aptos" w:hAnsi="Aptos" w:eastAsia="Microsoft YaHei"/>
          <w:color w:val="000000"/>
        </w:rPr>
        <w:t>5.  实现 Outbox Publisher 和 Redis Streams Worker 骨架</w:t>
      </w:r>
    </w:p>
    <w:p>
      <w:pPr>
        <w:pStyle w:val="Heading1"/>
        <w:keepNext/>
        <w:keepLines/>
      </w:pPr>
      <w:r>
        <w:rPr>
          <w:rFonts w:ascii="Aptos" w:hAnsi="Aptos" w:eastAsia="Microsoft YaHei"/>
          <w:b/>
          <w:color w:val="000000"/>
          <w:sz w:val="32"/>
        </w:rPr>
        <w:t>六 更新记录 UPD 002</w:t>
      </w: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六一 更新目标</w:t>
      </w:r>
    </w:p>
    <w:p>
      <w:r>
        <w:rPr>
          <w:rFonts w:ascii="Aptos" w:hAnsi="Aptos" w:eastAsia="Microsoft YaHei"/>
          <w:color w:val="000000"/>
        </w:rPr>
        <w:t>本次更新解决 ContractOps 与 PDF Inspector 可能被理解为同类项目的问题 将产品主线明确为企业合同审批与履约风控后端服务 并重新安排实现顺序</w:t>
      </w: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六二 候选定位比较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223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候选定位</w:t>
            </w:r>
          </w:p>
        </w:tc>
        <w:tc>
          <w:tcPr>
            <w:tcW w:type="dxa" w:w="302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主要能力</w:t>
            </w:r>
          </w:p>
        </w:tc>
        <w:tc>
          <w:tcPr>
            <w:tcW w:type="dxa" w:w="122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后端深度</w:t>
            </w:r>
          </w:p>
        </w:tc>
        <w:tc>
          <w:tcPr>
            <w:tcW w:type="dxa" w:w="180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与 PDF Inspector 重合</w:t>
            </w:r>
          </w:p>
        </w:tc>
        <w:tc>
          <w:tcPr>
            <w:tcW w:type="dxa" w:w="122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决定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合同文档审查工具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解析 条款提取 风险提示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中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高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不采用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合同全生命周期平台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起草 审批 签署 履约 结算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高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低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6F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范围过大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合同审批与履约风控后端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审批 待办 义务 风险 提醒 审计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高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低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采用</w:t>
            </w:r>
          </w:p>
        </w:tc>
      </w:tr>
    </w:tbl>
    <w:p>
      <w:pPr>
        <w:spacing w:after="40"/>
      </w:pPr>
    </w:p>
    <w:p>
      <w:r>
        <w:rPr>
          <w:rFonts w:ascii="Aptos" w:hAnsi="Aptos" w:eastAsia="Microsoft YaHei"/>
          <w:color w:val="000000"/>
        </w:rPr>
        <w:t>最终选择第三个方案 PDF 和模型能力保留为可关闭的辅助模块 即使不启用文档解析 用户仍可以通过结构化字段完成合同审批和履约管理</w:t>
      </w: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六三 新的业务主链路</w:t>
      </w:r>
    </w:p>
    <w:p>
      <w:pPr>
        <w:spacing w:after="60"/>
        <w:ind w:left="317" w:hanging="317"/>
      </w:pPr>
      <w:r>
        <w:rPr>
          <w:rFonts w:ascii="Aptos" w:hAnsi="Aptos" w:eastAsia="Microsoft YaHei"/>
          <w:color w:val="000000"/>
        </w:rPr>
        <w:t>1.  合同经办人创建台账并提交不可变版本</w:t>
      </w:r>
    </w:p>
    <w:p>
      <w:pPr>
        <w:spacing w:after="60"/>
        <w:ind w:left="317" w:hanging="317"/>
      </w:pPr>
      <w:r>
        <w:rPr>
          <w:rFonts w:ascii="Aptos" w:hAnsi="Aptos" w:eastAsia="Microsoft YaHei"/>
          <w:color w:val="000000"/>
        </w:rPr>
        <w:t>2.  系统按照合同类型 金额 部门和风险标签匹配审批策略</w:t>
      </w:r>
    </w:p>
    <w:p>
      <w:pPr>
        <w:spacing w:after="60"/>
        <w:ind w:left="317" w:hanging="317"/>
      </w:pPr>
      <w:r>
        <w:rPr>
          <w:rFonts w:ascii="Aptos" w:hAnsi="Aptos" w:eastAsia="Microsoft YaHei"/>
          <w:color w:val="000000"/>
        </w:rPr>
        <w:t>3.  法务 财务和业务角色处理个人待办并形成可追溯决定</w:t>
      </w:r>
    </w:p>
    <w:p>
      <w:pPr>
        <w:spacing w:after="60"/>
        <w:ind w:left="317" w:hanging="317"/>
      </w:pPr>
      <w:r>
        <w:rPr>
          <w:rFonts w:ascii="Aptos" w:hAnsi="Aptos" w:eastAsia="Microsoft YaHei"/>
          <w:color w:val="000000"/>
        </w:rPr>
        <w:t>4.  合同生效后登记付款 交付 验收 续约和终止通知等义务</w:t>
      </w:r>
    </w:p>
    <w:p>
      <w:pPr>
        <w:spacing w:after="60"/>
        <w:ind w:left="317" w:hanging="317"/>
      </w:pPr>
      <w:r>
        <w:rPr>
          <w:rFonts w:ascii="Aptos" w:hAnsi="Aptos" w:eastAsia="Microsoft YaHei"/>
          <w:color w:val="000000"/>
        </w:rPr>
        <w:t>5.  调度器生成到期或逾期风险事件并发送去重提醒</w:t>
      </w:r>
    </w:p>
    <w:p>
      <w:pPr>
        <w:spacing w:after="60"/>
        <w:ind w:left="317" w:hanging="317"/>
      </w:pPr>
      <w:r>
        <w:rPr>
          <w:rFonts w:ascii="Aptos" w:hAnsi="Aptos" w:eastAsia="Microsoft YaHei"/>
          <w:color w:val="000000"/>
        </w:rPr>
        <w:t>6.  风险负责人完成确认 延期 升级或关闭并保留审计记录</w:t>
      </w: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六四 架构重点变化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原重点</w:t>
            </w:r>
          </w:p>
        </w:tc>
        <w:tc>
          <w:tcPr>
            <w:tcW w:type="dxa" w:w="302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调整后重点</w:t>
            </w:r>
          </w:p>
        </w:tc>
        <w:tc>
          <w:tcPr>
            <w:tcW w:type="dxa" w:w="32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原因</w:t>
            </w:r>
          </w:p>
        </w:tc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实现顺序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AI 审查状态机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合同生命周期加审批实例状态机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业务状态不应由模型任务驱动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优先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RAG 与风险 Finding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审批策略 待办和策略快照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突出企业流程和并发控制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优先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义务提取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义务台账 数据库租约和风险事件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没有模型也能完成履约闭环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优先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文档解析 Worker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可靠事件 通知和调度 Worker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先验证幂等 恢复和消息一致性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优先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PDF 页码引用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可选文档证据适配器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降低与 PDF Inspector 的重合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第七周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模型路由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可关闭的智能适配器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模型不能阻塞主业务闭环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后置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六五 本次源文件变化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88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547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修改内容</w:t>
            </w:r>
          </w:p>
        </w:tc>
        <w:tc>
          <w:tcPr>
            <w:tcW w:type="dxa" w:w="158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完成状态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README CONTRACTOPS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更新项目名称 当前能力和未实现范围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已完成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CONTRACTOPS SCOPE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增加 PDF Inspector 边界 新闭环 核心能力和成功标准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已完成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CONTRACTOPS IMPLEMENTATION PLAN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重写架构 领域模型 API 事件 八周计划和测试矩阵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已完成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项目更新记录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新增 UPD 002 决策过程 风险和下一步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已完成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运行时代码和数据库迁移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本次不修改 等范围稳定后按新计划实施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未开始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六六 关键难点</w:t>
      </w:r>
    </w:p>
    <w:p>
      <w:pPr>
        <w:pStyle w:val="Heading3"/>
        <w:keepNext/>
        <w:keepLines/>
      </w:pPr>
      <w:r>
        <w:rPr>
          <w:rFonts w:ascii="Aptos" w:hAnsi="Aptos" w:eastAsia="Microsoft YaHei"/>
          <w:b/>
          <w:color w:val="000000"/>
          <w:sz w:val="23"/>
        </w:rPr>
        <w:t>避免只修改名称而保留旧实现顺序</w:t>
      </w:r>
    </w:p>
    <w:p>
      <w:r>
        <w:rPr>
          <w:rFonts w:ascii="Aptos" w:hAnsi="Aptos" w:eastAsia="Microsoft YaHei"/>
          <w:color w:val="000000"/>
        </w:rPr>
        <w:t>如果只把项目标题改成审批与履约风控 但仍先实现 PDF 解析 RAG 和模型审查 最终演示仍会像文档检查工具 因此本次同时调整领域模型 API 事件和八周里程碑 把审批策略 可靠事件和履约调度放到文档智能之前</w:t>
      </w:r>
    </w:p>
    <w:p>
      <w:pPr>
        <w:pStyle w:val="Heading3"/>
        <w:keepNext/>
        <w:keepLines/>
      </w:pPr>
      <w:r>
        <w:rPr>
          <w:rFonts w:ascii="Aptos" w:hAnsi="Aptos" w:eastAsia="Microsoft YaHei"/>
          <w:b/>
          <w:color w:val="000000"/>
          <w:sz w:val="23"/>
        </w:rPr>
        <w:t>合同状态和技术任务状态不能混用</w:t>
      </w:r>
    </w:p>
    <w:p>
      <w:r>
        <w:rPr>
          <w:rFonts w:ascii="Aptos" w:hAnsi="Aptos" w:eastAsia="Microsoft YaHei"/>
          <w:color w:val="000000"/>
        </w:rPr>
        <w:t>旧方案把 INGESTING 和 AI REVIEW 放进合同审查主状态机 新的设计把合同生命周期 审批步骤状态 文件解析状态拆开保存 解析失败只影响辅助证据 不直接改变已经存在的合同业务状态</w:t>
      </w:r>
    </w:p>
    <w:p>
      <w:pPr>
        <w:pStyle w:val="Heading3"/>
        <w:keepNext/>
        <w:keepLines/>
      </w:pPr>
      <w:r>
        <w:rPr>
          <w:rFonts w:ascii="Aptos" w:hAnsi="Aptos" w:eastAsia="Microsoft YaHei"/>
          <w:b/>
          <w:color w:val="000000"/>
          <w:sz w:val="23"/>
        </w:rPr>
        <w:t>审批策略需要版本快照</w:t>
      </w:r>
    </w:p>
    <w:p>
      <w:r>
        <w:rPr>
          <w:rFonts w:ascii="Aptos" w:hAnsi="Aptos" w:eastAsia="Microsoft YaHei"/>
          <w:color w:val="000000"/>
        </w:rPr>
        <w:t>企业管理员可能在审批进行中修改策略 如果审批实例每次读取最新规则 同一合同前后步骤会使用不同条件 新方案要求发布策略版本并在创建审批实例时保存快照 已经开始的流程不会被后续配置变更影响</w:t>
      </w:r>
    </w:p>
    <w:p>
      <w:pPr>
        <w:pStyle w:val="Heading3"/>
        <w:keepNext/>
        <w:keepLines/>
      </w:pPr>
      <w:r>
        <w:rPr>
          <w:rFonts w:ascii="Aptos" w:hAnsi="Aptos" w:eastAsia="Microsoft YaHei"/>
          <w:b/>
          <w:color w:val="000000"/>
          <w:sz w:val="23"/>
        </w:rPr>
        <w:t>履约风险不能等同于自动违约判断</w:t>
      </w:r>
    </w:p>
    <w:p>
      <w:r>
        <w:rPr>
          <w:rFonts w:ascii="Aptos" w:hAnsi="Aptos" w:eastAsia="Microsoft YaHei"/>
          <w:color w:val="000000"/>
        </w:rPr>
        <w:t>调度器可以根据日期产生到期或逾期风险 但不能自动认定合同违约 系统只创建风险事件并要求负责人确认 延期 升级或关闭 最终处置保持明确的人为责任边界</w:t>
      </w: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六七 验证和限制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44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验证项</w:t>
            </w:r>
          </w:p>
        </w:tc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604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范围一致性检查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通过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README 范围文档和实施计划使用相同定位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PDF Inspector 边界检查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通过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通用 PDF 检查已列入明确不做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里程碑依赖检查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通过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审批和履约先于文档解析和模型能力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代码运行验证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未执行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本次只调整方案 尚未修改运行时代码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Word 结构检查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通过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标题 表格 更新编号和不可跨页行已检查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Word 最终视觉渲染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通过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使用临时解包渲染器逐页检查 不安装系统组件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六八 下一步</w:t>
      </w:r>
    </w:p>
    <w:p>
      <w:pPr>
        <w:spacing w:after="60"/>
        <w:ind w:left="317" w:hanging="317"/>
      </w:pPr>
      <w:r>
        <w:rPr>
          <w:rFonts w:ascii="Aptos" w:hAnsi="Aptos" w:eastAsia="Microsoft YaHei"/>
          <w:color w:val="000000"/>
        </w:rPr>
        <w:t>1.  将初始迁移纳入 Alembic 或等价管理并补空库迁移测试</w:t>
      </w:r>
    </w:p>
    <w:p>
      <w:pPr>
        <w:spacing w:after="60"/>
        <w:ind w:left="317" w:hanging="317"/>
      </w:pPr>
      <w:r>
        <w:rPr>
          <w:rFonts w:ascii="Aptos" w:hAnsi="Aptos" w:eastAsia="Microsoft YaHei"/>
          <w:color w:val="000000"/>
        </w:rPr>
        <w:t>2.  实现 JWT 请求上下文 RBAC 部门数据范围和事务级 RLS</w:t>
      </w:r>
    </w:p>
    <w:p>
      <w:pPr>
        <w:spacing w:after="60"/>
        <w:ind w:left="317" w:hanging="317"/>
      </w:pPr>
      <w:r>
        <w:rPr>
          <w:rFonts w:ascii="Aptos" w:hAnsi="Aptos" w:eastAsia="Microsoft YaHei"/>
          <w:color w:val="000000"/>
        </w:rPr>
        <w:t>3.  实现 Contract 与 ContractVersion Repository 和创建查询接口</w:t>
      </w:r>
    </w:p>
    <w:p>
      <w:pPr>
        <w:spacing w:after="60"/>
        <w:ind w:left="317" w:hanging="317"/>
      </w:pPr>
      <w:r>
        <w:rPr>
          <w:rFonts w:ascii="Aptos" w:hAnsi="Aptos" w:eastAsia="Microsoft YaHei"/>
          <w:color w:val="000000"/>
        </w:rPr>
        <w:t>4.  新增 ApprovalPolicy ApprovalInstance 和 ApprovalStep 数据模型</w:t>
      </w:r>
    </w:p>
    <w:p>
      <w:pPr>
        <w:spacing w:after="60"/>
        <w:ind w:left="317" w:hanging="317"/>
      </w:pPr>
      <w:r>
        <w:rPr>
          <w:rFonts w:ascii="Aptos" w:hAnsi="Aptos" w:eastAsia="Microsoft YaHei"/>
          <w:color w:val="000000"/>
        </w:rPr>
        <w:t>5.  实现审批策略匹配 策略快照 提交审批和个人待办接口</w:t>
      </w:r>
    </w:p>
    <w:p>
      <w:pPr>
        <w:spacing w:after="60"/>
        <w:ind w:left="317" w:hanging="317"/>
      </w:pPr>
      <w:r>
        <w:rPr>
          <w:rFonts w:ascii="Aptos" w:hAnsi="Aptos" w:eastAsia="Microsoft YaHei"/>
          <w:color w:val="000000"/>
        </w:rPr>
        <w:t>6.  实现审批决定的幂等 乐观锁 审计事件和 Outbox 原子写入</w:t>
      </w:r>
    </w:p>
    <w:p>
      <w:pPr>
        <w:pStyle w:val="Heading1"/>
        <w:keepNext/>
        <w:keepLines/>
      </w:pPr>
      <w:r>
        <w:rPr>
          <w:rFonts w:ascii="Aptos" w:hAnsi="Aptos" w:eastAsia="Microsoft YaHei"/>
          <w:b/>
          <w:color w:val="000000"/>
          <w:sz w:val="32"/>
        </w:rPr>
        <w:t>七 更新记录 UPD 003</w:t>
      </w: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七一 更新目标</w:t>
      </w:r>
    </w:p>
    <w:p>
      <w:r>
        <w:rPr>
          <w:rFonts w:ascii="Aptos" w:hAnsi="Aptos" w:eastAsia="Microsoft YaHei"/>
          <w:color w:val="000000"/>
        </w:rPr>
        <w:t>本次更新执行实施计划的 M0 工程基线 建立后续业务开发必须复用的应用入口 错误协议 请求上下文 数据库迁移 测试环境和持续集成入口</w:t>
      </w: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七二 方案选择过程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65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决策项</w:t>
            </w:r>
          </w:p>
        </w:tc>
        <w:tc>
          <w:tcPr>
            <w:tcW w:type="dxa" w:w="252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候选方案</w:t>
            </w:r>
          </w:p>
        </w:tc>
        <w:tc>
          <w:tcPr>
            <w:tcW w:type="dxa" w:w="237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最终选择</w:t>
            </w:r>
          </w:p>
        </w:tc>
        <w:tc>
          <w:tcPr>
            <w:tcW w:type="dxa" w:w="352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选择依据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迁移管理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继续使用容器初始化 SQL 或改用 ORM 自动建表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Alembic 调用已评审 SQL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保留 RLS 部分索引和 pgvector 等 PostgreSQL 能力 同时获得版本和回滚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请求上下文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BaseHTTPMiddleware 或纯 ASGI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纯 ASGI 加 ContextVar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避免中间件任务边界造成上下文传播差异 并为 M1 租户身份预留入口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错误协议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各接口自行返回或全局处理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全局稳定错误信封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统一错误码 消息 请求 ID 和可选详情 方便客户端和审计关联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数据库启动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PostgreSQL 初始化目录直接执行建表 SQL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一次性 migrate 服务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迁移版本成为唯一事实来源 API 只在迁移成功后启动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持续集成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塞入上游大型 CI 或单独建立门禁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路径过滤的 ContractOps API CI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缩短反馈时间并避免 ContractOps 检查依赖整个 OpenMAIC 构建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七三 已完成实现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72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49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实现内容</w:t>
            </w:r>
          </w:p>
        </w:tc>
        <w:tc>
          <w:tcPr>
            <w:tcW w:type="dxa" w:w="338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主要文件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应用基线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可注入 Settings 的应用工厂 纯 ASGI 请求上下文和请求 ID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main py context py request context py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错误处理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领域异常 参数错误 HTTP 错误和未知错误使用同一响应结构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errors py 和 test errors py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领域规则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实现计划书中的合同生命周期和非法迁移拒绝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domain contract py 和状态机测试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迁移管理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Alembic 基线 升级 SQL 回滚 SQL和重复升级回滚验证脚本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alembic ini migrations 和 verify migrations py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本地编排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开发 Compose 使用 migrate 服务 新增隔离测试 Compose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deploy contractops 下两个 Compose 文件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持续集成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加入 Ruff mypy pytest 空库迁移和 Compose 配置检查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contractops api yml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稳定入口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一个命令运行静态检查 类型检查 单测和可选迁移验证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scripts check py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项目说明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同步根说明中的 M0 已完成能力 启动顺序和统一检查命令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README CONTRACTOPS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七四 关键难点</w:t>
      </w:r>
    </w:p>
    <w:p>
      <w:pPr>
        <w:pStyle w:val="Heading3"/>
        <w:keepNext/>
        <w:keepLines/>
      </w:pPr>
      <w:r>
        <w:rPr>
          <w:rFonts w:ascii="Aptos" w:hAnsi="Aptos" w:eastAsia="Microsoft YaHei"/>
          <w:b/>
          <w:color w:val="000000"/>
          <w:sz w:val="23"/>
        </w:rPr>
        <w:t>迁移需要兼容 PostgreSQL 专有结构</w:t>
      </w:r>
    </w:p>
    <w:p>
      <w:r>
        <w:rPr>
          <w:rFonts w:ascii="Aptos" w:hAnsi="Aptos" w:eastAsia="Microsoft YaHei"/>
          <w:color w:val="000000"/>
        </w:rPr>
        <w:t>现有建表语句包含 pgvector HNSW 索引 生成列 延迟外键和动态 RLS 策略 如果立即改写为 ORM 元数据 容易遗漏约束或改变执行语义 本次让 Alembic 管理经过评审的 SQL 文件 后续迁移仍使用明确的升级和回滚脚本</w:t>
      </w:r>
    </w:p>
    <w:p>
      <w:pPr>
        <w:pStyle w:val="Heading3"/>
        <w:keepNext/>
        <w:keepLines/>
      </w:pPr>
      <w:r>
        <w:rPr>
          <w:rFonts w:ascii="Aptos" w:hAnsi="Aptos" w:eastAsia="Microsoft YaHei"/>
          <w:b/>
          <w:color w:val="000000"/>
          <w:sz w:val="23"/>
        </w:rPr>
        <w:t>运行角色不能承担迁移权限</w:t>
      </w:r>
    </w:p>
    <w:p>
      <w:r>
        <w:rPr>
          <w:rFonts w:ascii="Aptos" w:hAnsi="Aptos" w:eastAsia="Microsoft YaHei"/>
          <w:color w:val="000000"/>
        </w:rPr>
        <w:t>扩展创建 表结构和 RLS 策略需要高于应用运行角色的权限 因此配置单独的 CONTRACTOPS MIGRATION DATABASE URL Compose 中由短生命周期 migrate 服务使用 常驻 API 继续使用 contractops app</w:t>
      </w:r>
    </w:p>
    <w:p>
      <w:pPr>
        <w:pStyle w:val="Heading3"/>
        <w:keepNext/>
        <w:keepLines/>
      </w:pPr>
      <w:r>
        <w:rPr>
          <w:rFonts w:ascii="Aptos" w:hAnsi="Aptos" w:eastAsia="Microsoft YaHei"/>
          <w:b/>
          <w:color w:val="000000"/>
          <w:sz w:val="23"/>
        </w:rPr>
        <w:t>请求 ID 必须覆盖错误响应</w:t>
      </w:r>
    </w:p>
    <w:p>
      <w:r>
        <w:rPr>
          <w:rFonts w:ascii="Aptos" w:hAnsi="Aptos" w:eastAsia="Microsoft YaHei"/>
          <w:color w:val="000000"/>
        </w:rPr>
        <w:t>请求 ID 如果只在正常响应后添加 异常路径会缺少关联标识 本次中间件在 ASGI response start 阶段统一写入响应头 错误处理器从请求状态读取同一个值 因此领域错误 404 和参数错误都能返回相同请求 ID</w:t>
      </w:r>
    </w:p>
    <w:p>
      <w:pPr>
        <w:pStyle w:val="Heading3"/>
        <w:keepNext/>
        <w:keepLines/>
      </w:pPr>
      <w:r>
        <w:rPr>
          <w:rFonts w:ascii="Aptos" w:hAnsi="Aptos" w:eastAsia="Microsoft YaHei"/>
          <w:b/>
          <w:color w:val="000000"/>
          <w:sz w:val="23"/>
        </w:rPr>
        <w:t>当前机器没有 Docker 和 PostgreSQL</w:t>
      </w:r>
    </w:p>
    <w:p>
      <w:r>
        <w:rPr>
          <w:rFonts w:ascii="Aptos" w:hAnsi="Aptos" w:eastAsia="Microsoft YaHei"/>
          <w:color w:val="000000"/>
        </w:rPr>
        <w:t>本机无法执行真实 pgvector 数据库的升级回滚循环 因此本次没有把迁移往返写成通过 已新增隔离测试 Compose 和 GitHub Actions 数据库服务 CI 会在空库执行两次升级 回滚到 base 再升级到 head</w:t>
      </w: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七五 验证结果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验证项</w:t>
            </w:r>
          </w:p>
        </w:tc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604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证据或限制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Ruff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通过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src tests scripts migrations 全部通过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mypy strict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通过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15 个 Python 源文件无类型错误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pytest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通过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24 项测试通过 覆盖 API 错误 请求上下文和两个状态机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Alembic 版本发现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通过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history 正确识别 20260925 0001 head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YAML 解析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通过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开发 Compose 测试 Compose 和专用 CI 均可解析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Python compileall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通过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src tests scripts migrations 可以编译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真实数据库迁移往返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未执行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本机无 Docker 和 PostgreSQL 由新增 CI 执行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测试 Compose 启动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未执行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本机无 Docker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七六 下一步</w:t>
      </w:r>
    </w:p>
    <w:p>
      <w:pPr>
        <w:spacing w:after="60"/>
        <w:ind w:left="317" w:hanging="317"/>
      </w:pPr>
      <w:r>
        <w:rPr>
          <w:rFonts w:ascii="Aptos" w:hAnsi="Aptos" w:eastAsia="Microsoft YaHei"/>
          <w:color w:val="000000"/>
        </w:rPr>
        <w:t>1.  在 GitHub Actions 或具备 Docker 的环境确认空库迁移和回滚测试通过</w:t>
      </w:r>
    </w:p>
    <w:p>
      <w:pPr>
        <w:spacing w:after="60"/>
        <w:ind w:left="317" w:hanging="317"/>
      </w:pPr>
      <w:r>
        <w:rPr>
          <w:rFonts w:ascii="Aptos" w:hAnsi="Aptos" w:eastAsia="Microsoft YaHei"/>
          <w:color w:val="000000"/>
        </w:rPr>
        <w:t>2.  进入 M1 实现 JWT 租户上下文 RBAC 部门数据范围和事务级 RLS 设置</w:t>
      </w:r>
    </w:p>
    <w:p>
      <w:pPr>
        <w:spacing w:after="60"/>
        <w:ind w:left="317" w:hanging="317"/>
      </w:pPr>
      <w:r>
        <w:rPr>
          <w:rFonts w:ascii="Aptos" w:hAnsi="Aptos" w:eastAsia="Microsoft YaHei"/>
          <w:color w:val="000000"/>
        </w:rPr>
        <w:t>3.  实现 Contract 与 ContractVersion Repository 以及创建 查询和新增版本接口</w:t>
      </w:r>
    </w:p>
    <w:p>
      <w:pPr>
        <w:spacing w:after="60"/>
        <w:ind w:left="317" w:hanging="317"/>
      </w:pPr>
      <w:r>
        <w:rPr>
          <w:rFonts w:ascii="Aptos" w:hAnsi="Aptos" w:eastAsia="Microsoft YaHei"/>
          <w:color w:val="000000"/>
        </w:rPr>
        <w:t>4.  补充两个租户互相读取和重复请求不产生重复版本的集成测试</w:t>
      </w:r>
    </w:p>
    <w:p>
      <w:pPr>
        <w:pStyle w:val="Heading1"/>
        <w:keepNext/>
        <w:keepLines/>
      </w:pPr>
      <w:r>
        <w:rPr>
          <w:rFonts w:ascii="Aptos" w:hAnsi="Aptos" w:eastAsia="Microsoft YaHei"/>
          <w:b/>
          <w:color w:val="000000"/>
          <w:sz w:val="32"/>
        </w:rPr>
        <w:t>八 更新记录 UPD 004</w:t>
      </w: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八一 更新目标</w:t>
      </w:r>
    </w:p>
    <w:p>
      <w:r>
        <w:rPr>
          <w:rFonts w:ascii="Aptos" w:hAnsi="Aptos" w:eastAsia="Microsoft YaHei"/>
          <w:color w:val="000000"/>
        </w:rPr>
        <w:t>修复 GitHub Actions 中 Lint Typecheck 与 Unit Tests 任务在 Parallel runner self test 步骤立即失败的问题 使上游前端检查能够继续执行并避免 Windows 上传方式再次触发同类错误</w:t>
      </w: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八二 问题定位</w:t>
      </w:r>
    </w:p>
    <w:p>
      <w:r>
        <w:rPr>
          <w:rFonts w:ascii="Aptos" w:hAnsi="Aptos" w:eastAsia="Microsoft YaHei"/>
          <w:color w:val="000000"/>
        </w:rPr>
        <w:t>公开 GitHub Actions API 显示运行 36132265036 的任务 108063921078 在第三步返回退出码 126 后续依赖安装 静态检查和单元测试因此全部跳过 本地 Git 索引显示 scripts ci run parallel sh 的模式为 100644 Ubuntu runner 直接执行该文件时没有执行权限</w:t>
      </w: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八三 方案选择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候选方案</w:t>
            </w:r>
          </w:p>
        </w:tc>
        <w:tc>
          <w:tcPr>
            <w:tcW w:type="dxa" w:w="288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优点</w:t>
            </w:r>
          </w:p>
        </w:tc>
        <w:tc>
          <w:tcPr>
            <w:tcW w:type="dxa" w:w="32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限制</w:t>
            </w:r>
          </w:p>
        </w:tc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决定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将脚本模式改为 100755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保留原工作流调用形式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Windows 或 GitHub API 上传可能再次丢失可执行位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不单独采用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工作流显式使用 Bash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不依赖文件模式 对不同上传方式稳定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要求 Ubuntu runner 提供 Bash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采用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在运行前执行 chmod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可以继续直接运行脚本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增加无必要的工作区修改并掩盖调用约束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不采用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八四 实现内容</w:t>
      </w:r>
    </w:p>
    <w:p>
      <w:r>
        <w:rPr>
          <w:rFonts w:ascii="Aptos" w:hAnsi="Aptos" w:eastAsia="Microsoft YaHei"/>
          <w:color w:val="000000"/>
        </w:rPr>
        <w:t>修改 github workflows ci yml 中三处调用 在 Parallel runner self test 的成功和预期失败分支以及并行质量检查入口前增加 bash 脚本内容和任务并发语义保持不变</w:t>
      </w: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八五 验证结果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37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验证项</w:t>
            </w:r>
          </w:p>
        </w:tc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619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证据或限制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失败原因核对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通过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GitHub 检查注释为退出码 126 且失败发生在直接执行脚本的第一步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成功路径自检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通过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Git Bash 执行两个成功命令并返回零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预期失败路径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通过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内部命令退出 7 时并行运行器汇总后返回 1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工作流差异检查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通过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三处调用均改为 bash scripts ci run parallel sh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GitHub Actions 自检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通过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运行 36138239412 的 Parallel runner self test 已通过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完整质量检查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发现后续问题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脚本权限问题消失 后续 Prettier 检查发现八个既有格式文件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八六 后续动作</w:t>
      </w:r>
    </w:p>
    <w:p>
      <w:pPr>
        <w:spacing w:after="60"/>
        <w:ind w:left="317" w:hanging="317"/>
      </w:pPr>
      <w:r>
        <w:rPr>
          <w:rFonts w:ascii="Aptos" w:hAnsi="Aptos" w:eastAsia="Microsoft YaHei"/>
          <w:color w:val="000000"/>
        </w:rPr>
        <w:t>1.  将后续格式修复放入独立阶段分支并创建 PR</w:t>
      </w:r>
    </w:p>
    <w:p>
      <w:pPr>
        <w:spacing w:after="60"/>
        <w:ind w:left="317" w:hanging="317"/>
      </w:pPr>
      <w:r>
        <w:rPr>
          <w:rFonts w:ascii="Aptos" w:hAnsi="Aptos" w:eastAsia="Microsoft YaHei"/>
          <w:color w:val="000000"/>
        </w:rPr>
        <w:t>2.  观察 PR CI 是否通过完整质量检查</w:t>
      </w:r>
    </w:p>
    <w:p>
      <w:pPr>
        <w:spacing w:after="60"/>
        <w:ind w:left="317" w:hanging="317"/>
      </w:pPr>
      <w:r>
        <w:rPr>
          <w:rFonts w:ascii="Aptos" w:hAnsi="Aptos" w:eastAsia="Microsoft YaHei"/>
          <w:color w:val="000000"/>
        </w:rPr>
        <w:t>3.  由项目负责人审批后再合并到远端 main</w:t>
      </w:r>
    </w:p>
    <w:p>
      <w:pPr>
        <w:pStyle w:val="Heading1"/>
        <w:keepNext/>
        <w:keepLines/>
      </w:pPr>
      <w:r>
        <w:rPr>
          <w:rFonts w:ascii="Aptos" w:hAnsi="Aptos" w:eastAsia="Microsoft YaHei"/>
          <w:b/>
          <w:color w:val="000000"/>
          <w:sz w:val="32"/>
        </w:rPr>
        <w:t>九 更新记录 UPD 005</w:t>
      </w: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九一 更新目标</w:t>
      </w:r>
    </w:p>
    <w:p>
      <w:r>
        <w:rPr>
          <w:rFonts w:ascii="Aptos" w:hAnsi="Aptos" w:eastAsia="Microsoft YaHei"/>
          <w:color w:val="000000"/>
        </w:rPr>
        <w:t>处理脚本权限修复后继续暴露的 Prettier 失败 同时把阶段交付调整为独立分支和 PR 审批流程 避免后续阶段直接更新远端 main</w:t>
      </w: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九二 问题定位</w:t>
      </w:r>
    </w:p>
    <w:p>
      <w:r>
        <w:rPr>
          <w:rFonts w:ascii="Aptos" w:hAnsi="Aptos" w:eastAsia="Microsoft YaHei"/>
          <w:color w:val="000000"/>
        </w:rPr>
        <w:t>GitHub Actions 运行 36138239412 已确认 Parallel runner self test 通过 随后 Prettier 3 8 1 报告 services model gateway 下八个既有 JSON CSS 和无扩展名 README 不符合根仓库格式规则 其余 E2E Render Service Issue Triage 和 Main image 均通过</w:t>
      </w: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九三 方案选择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候选方案</w:t>
            </w:r>
          </w:p>
        </w:tc>
        <w:tc>
          <w:tcPr>
            <w:tcW w:type="dxa" w:w="288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优点</w:t>
            </w:r>
          </w:p>
        </w:tc>
        <w:tc>
          <w:tcPr>
            <w:tcW w:type="dxa" w:w="32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限制</w:t>
            </w:r>
          </w:p>
        </w:tc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决定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只格式化日志命中的八个文件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改动可审查 不改变检查标准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会产生较大的纯格式差异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采用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把模型网关目录加入 Prettier ignore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改动最少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隐藏持续存在的格式债并降低门禁覆盖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不采用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关闭或放宽 Prettier 门禁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CI 可以快速变绿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破坏仓库统一质量标准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不采用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九四 实现内容</w:t>
      </w:r>
    </w:p>
    <w:p>
      <w:pPr>
        <w:pStyle w:val="ListBullet"/>
        <w:spacing w:after="50"/>
      </w:pPr>
      <w:r>
        <w:rPr>
          <w:rFonts w:ascii="Aptos" w:hAnsi="Aptos" w:eastAsia="Microsoft YaHei"/>
          <w:color w:val="000000"/>
        </w:rPr>
        <w:t>新建 fix ci prettier gate 阶段分支</w:t>
      </w:r>
    </w:p>
    <w:p>
      <w:pPr>
        <w:pStyle w:val="ListBullet"/>
        <w:spacing w:after="50"/>
      </w:pPr>
      <w:r>
        <w:rPr>
          <w:rFonts w:ascii="Aptos" w:hAnsi="Aptos" w:eastAsia="Microsoft YaHei"/>
          <w:color w:val="000000"/>
        </w:rPr>
        <w:t>使用仓库锁定的 Prettier 3 8 1 仅格式化 CI 日志列出的八个文件</w:t>
      </w:r>
    </w:p>
    <w:p>
      <w:pPr>
        <w:pStyle w:val="ListBullet"/>
        <w:spacing w:after="50"/>
      </w:pPr>
      <w:r>
        <w:rPr>
          <w:rFonts w:ascii="Aptos" w:hAnsi="Aptos" w:eastAsia="Microsoft YaHei"/>
          <w:color w:val="000000"/>
        </w:rPr>
        <w:t>保留现有 Prettier ignore 和检查命令 不降低质量门禁</w:t>
      </w:r>
    </w:p>
    <w:p>
      <w:pPr>
        <w:pStyle w:val="ListBullet"/>
        <w:spacing w:after="50"/>
      </w:pPr>
      <w:r>
        <w:rPr>
          <w:rFonts w:ascii="Aptos" w:hAnsi="Aptos" w:eastAsia="Microsoft YaHei"/>
          <w:color w:val="000000"/>
        </w:rPr>
        <w:t>阶段完成后创建 PR 等待项目负责人审批 再合并到远端 main</w:t>
      </w: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九五 验证结果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37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验证项</w:t>
            </w:r>
          </w:p>
        </w:tc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619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证据或限制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原权限故障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通过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GitHub Runner 上 Parallel runner self test 已通过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完整 Prettier 检查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通过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Prettier 3 8 1 检查整个仓库并返回全部匹配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ContractOps 后端门禁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通过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Ruff mypy strict 和 24 项 pytest 通过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PR CI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待执行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分支提交和 PR 尚待创建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合并 main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待审批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只有项目负责人批准后执行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九六 后续动作</w:t>
      </w:r>
    </w:p>
    <w:p>
      <w:pPr>
        <w:spacing w:after="60"/>
        <w:ind w:left="317" w:hanging="317"/>
      </w:pPr>
      <w:r>
        <w:rPr>
          <w:rFonts w:ascii="Aptos" w:hAnsi="Aptos" w:eastAsia="Microsoft YaHei"/>
          <w:color w:val="000000"/>
        </w:rPr>
        <w:t>1.  提交阶段分支并通过 GitHub API 推送远端分支</w:t>
      </w:r>
    </w:p>
    <w:p>
      <w:pPr>
        <w:spacing w:after="60"/>
        <w:ind w:left="317" w:hanging="317"/>
      </w:pPr>
      <w:r>
        <w:rPr>
          <w:rFonts w:ascii="Aptos" w:hAnsi="Aptos" w:eastAsia="Microsoft YaHei"/>
          <w:color w:val="000000"/>
        </w:rPr>
        <w:t>2.  创建 PR 并观察全部 Actions 结果</w:t>
      </w:r>
    </w:p>
    <w:p>
      <w:pPr>
        <w:spacing w:after="60"/>
        <w:ind w:left="317" w:hanging="317"/>
      </w:pPr>
      <w:r>
        <w:rPr>
          <w:rFonts w:ascii="Aptos" w:hAnsi="Aptos" w:eastAsia="Microsoft YaHei"/>
          <w:color w:val="000000"/>
        </w:rPr>
        <w:t>3.  向项目负责人提交 PR 链接和验证证据 等待明确审批</w:t>
      </w:r>
    </w:p>
    <w:p>
      <w:pPr>
        <w:pStyle w:val="Heading1"/>
        <w:keepNext/>
        <w:keepLines/>
      </w:pPr>
      <w:r>
        <w:rPr>
          <w:rFonts w:ascii="Aptos" w:hAnsi="Aptos" w:eastAsia="Microsoft YaHei"/>
          <w:b/>
          <w:color w:val="000000"/>
          <w:sz w:val="32"/>
        </w:rPr>
        <w:t>十 更新记录 UPD 006</w:t>
      </w: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十之一 更新目标</w:t>
      </w:r>
    </w:p>
    <w:p>
      <w:r>
        <w:rPr>
          <w:rFonts w:ascii="Aptos" w:hAnsi="Aptos" w:eastAsia="Microsoft YaHei"/>
          <w:color w:val="000000"/>
        </w:rPr>
        <w:t>修复 PR 质量作业在根仓库 Unit Tests 阶段出现的 ENOENT 错误 让已删除的 OpenMAIC ClawHub 发布工作流不再留下孤立脚本和失效测试</w:t>
      </w: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十之二 问题定位</w:t>
      </w:r>
    </w:p>
    <w:p>
      <w:r>
        <w:rPr>
          <w:rFonts w:ascii="Aptos" w:hAnsi="Aptos" w:eastAsia="Microsoft YaHei"/>
          <w:color w:val="000000"/>
        </w:rPr>
        <w:t>PR 运行 36228333475 已通过 Prettier ESLint TypeScript 和 i18n 随后 tests ci check clawhub version test ts 的五个用例尝试读取已经删除的 publish openmaic skill yml 并返回 ENOENT 仓库仍保留两个 ClawHub 发布脚本和两组专用测试 但 ContractOps 不再有对应发布入口</w:t>
      </w: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十之三 方案选择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候选方案</w:t>
            </w:r>
          </w:p>
        </w:tc>
        <w:tc>
          <w:tcPr>
            <w:tcW w:type="dxa" w:w="288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优点</w:t>
            </w:r>
          </w:p>
        </w:tc>
        <w:tc>
          <w:tcPr>
            <w:tcW w:type="dxa" w:w="32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限制</w:t>
            </w:r>
          </w:p>
        </w:tc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决定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恢复 OpenMAIC 发布工作流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原测试可以继续运行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重新引入与 ContractOps 无关的外部发布行为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不采用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工作流不存在时跳过测试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改动较小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保留无法从产品入口触发的死代码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不采用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删除发布脚本和专用测试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边界一致 消除孤立维护面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不再提供上游 ClawHub 发布能力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采用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十之四 实现内容</w:t>
      </w:r>
    </w:p>
    <w:p>
      <w:pPr>
        <w:pStyle w:val="ListBullet"/>
        <w:spacing w:after="50"/>
      </w:pPr>
      <w:r>
        <w:rPr>
          <w:rFonts w:ascii="Aptos" w:hAnsi="Aptos" w:eastAsia="Microsoft YaHei"/>
          <w:color w:val="000000"/>
        </w:rPr>
        <w:t>删除 github scripts check clawhub version mjs</w:t>
      </w:r>
    </w:p>
    <w:p>
      <w:pPr>
        <w:pStyle w:val="ListBullet"/>
        <w:spacing w:after="50"/>
      </w:pPr>
      <w:r>
        <w:rPr>
          <w:rFonts w:ascii="Aptos" w:hAnsi="Aptos" w:eastAsia="Microsoft YaHei"/>
          <w:color w:val="000000"/>
        </w:rPr>
        <w:t>删除 github scripts publish openmaic skill sh</w:t>
      </w:r>
    </w:p>
    <w:p>
      <w:pPr>
        <w:pStyle w:val="ListBullet"/>
        <w:spacing w:after="50"/>
      </w:pPr>
      <w:r>
        <w:rPr>
          <w:rFonts w:ascii="Aptos" w:hAnsi="Aptos" w:eastAsia="Microsoft YaHei"/>
          <w:color w:val="000000"/>
        </w:rPr>
        <w:t>删除 tests ci check clawhub version test ts</w:t>
      </w:r>
    </w:p>
    <w:p>
      <w:pPr>
        <w:pStyle w:val="ListBullet"/>
        <w:spacing w:after="50"/>
      </w:pPr>
      <w:r>
        <w:rPr>
          <w:rFonts w:ascii="Aptos" w:hAnsi="Aptos" w:eastAsia="Microsoft YaHei"/>
          <w:color w:val="000000"/>
        </w:rPr>
        <w:t>删除 tests ci publish openmaic skill test ts</w:t>
      </w:r>
    </w:p>
    <w:p>
      <w:pPr>
        <w:pStyle w:val="ListBullet"/>
        <w:spacing w:after="50"/>
      </w:pPr>
      <w:r>
        <w:rPr>
          <w:rFonts w:ascii="Aptos" w:hAnsi="Aptos" w:eastAsia="Microsoft YaHei"/>
          <w:color w:val="000000"/>
        </w:rPr>
        <w:t>全仓搜索确认没有剩余 ClawHub 发布引用</w:t>
      </w: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十之五 验证结果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37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验证项</w:t>
            </w:r>
          </w:p>
        </w:tc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619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证据或限制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PR 静态质量门禁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通过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Prettier ESLint TypeScript 和 i18n 已在 GitHub Runner 通过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失效引用搜索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通过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tests github scripts 和 package json 中无 ClawHub 发布引用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ContractOps 后端门禁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通过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Ruff mypy strict 和 24 项 pytest 通过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PR 根仓库单测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待复跑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删除孤立测试后由新提交触发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合并 main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待审批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PR 全绿后仍需项目负责人明确批准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十之六 后续动作</w:t>
      </w:r>
    </w:p>
    <w:p>
      <w:pPr>
        <w:spacing w:after="60"/>
        <w:ind w:left="317" w:hanging="317"/>
      </w:pPr>
      <w:r>
        <w:rPr>
          <w:rFonts w:ascii="Aptos" w:hAnsi="Aptos" w:eastAsia="Microsoft YaHei"/>
          <w:color w:val="000000"/>
        </w:rPr>
        <w:t>1.  把清理提交追加到现有 fix ci prettier gate PR 分支</w:t>
      </w:r>
    </w:p>
    <w:p>
      <w:pPr>
        <w:spacing w:after="60"/>
        <w:ind w:left="317" w:hanging="317"/>
      </w:pPr>
      <w:r>
        <w:rPr>
          <w:rFonts w:ascii="Aptos" w:hAnsi="Aptos" w:eastAsia="Microsoft YaHei"/>
          <w:color w:val="000000"/>
        </w:rPr>
        <w:t>2.  等待 PR 的根仓库单测和主镜像构建全部完成</w:t>
      </w:r>
    </w:p>
    <w:p>
      <w:pPr>
        <w:spacing w:after="60"/>
        <w:ind w:left="317" w:hanging="317"/>
      </w:pPr>
      <w:r>
        <w:rPr>
          <w:rFonts w:ascii="Aptos" w:hAnsi="Aptos" w:eastAsia="Microsoft YaHei"/>
          <w:color w:val="000000"/>
        </w:rPr>
        <w:t>3.  检查全部状态后向项目负责人请求审批 不自动合并</w:t>
      </w:r>
    </w:p>
    <w:p>
      <w:pPr>
        <w:pStyle w:val="Heading1"/>
        <w:keepNext/>
        <w:keepLines/>
      </w:pPr>
      <w:r>
        <w:rPr>
          <w:rFonts w:ascii="Aptos" w:hAnsi="Aptos" w:eastAsia="Microsoft YaHei"/>
          <w:b/>
          <w:color w:val="000000"/>
          <w:sz w:val="32"/>
        </w:rPr>
        <w:t>十一 更新记录 UPD 007</w:t>
      </w: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十一之一 更新目标</w:t>
      </w:r>
    </w:p>
    <w:p>
      <w:r>
        <w:rPr>
          <w:rFonts w:ascii="Aptos" w:hAnsi="Aptos" w:eastAsia="Microsoft YaHei"/>
          <w:color w:val="000000"/>
        </w:rPr>
        <w:t>执行实施计划 M1 多租户与合同台账 建立服务端可信的身份上下文和分层权限控制 实现 Contract 与 ContractVersion 持久化以及创建 查询 新增版本三个接口 并用数据库约束验证租户隔离 幂等重放和版本不可覆盖</w:t>
      </w: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十一之二 候选方案和选择过程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51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决策项</w:t>
            </w:r>
          </w:p>
        </w:tc>
        <w:tc>
          <w:tcPr>
            <w:tcW w:type="dxa" w:w="237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候选方法</w:t>
            </w:r>
          </w:p>
        </w:tc>
        <w:tc>
          <w:tcPr>
            <w:tcW w:type="dxa" w:w="244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最终选择</w:t>
            </w:r>
          </w:p>
        </w:tc>
        <w:tc>
          <w:tcPr>
            <w:tcW w:type="dxa" w:w="37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选择依据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令牌验证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引入完整 OIDC SDK 或使用首方 HS256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严格 HS256 解码器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当前没有身份提供方 先固定算法 签名 签发方 受众和时间声明 避免伪造客户端租户头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权限隔离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只在 SQL 条件中拼 tenant id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依赖注入加应用 RBAC 加 FORCE RLS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应用负责角色和部门语义 数据库负责阻止跨租户漏查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数据库访问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异步 ORM 或同步 SQLAlchemy Core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同步事务和显式 SQL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当前业务量和团队规模不需要异步复杂度 显式 SQL 更便于检查锁和 RLS 上下文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重复请求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查询后插入或仅依赖唯一键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租户级事务锁加幂等记录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并发重试下仍只产生一个资源 且不同载荷复用同一键会返回冲突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版本不可变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只在应用层禁止更新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数据库触发器保护核心字段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脚本或未来代码绕过服务层时仍不能覆盖历史版本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十一之三 实现内容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72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468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实现内容</w:t>
            </w:r>
          </w:p>
        </w:tc>
        <w:tc>
          <w:tcPr>
            <w:tcW w:type="dxa" w:w="367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关键边界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认证上下文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校验 JWT 签名 exp nbf iss aud 以及租户 用户 角色 部门和数据范围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上下文由服务端令牌生成 不接受客户端租户头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应用权限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经办人和租户管理员可写 审批人 法务 审计角色可按范围读取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本人 部门 租户范围与业务角色分开判断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合同台账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实现合同创建和查询 Repository 以及金额 币种 有效期校验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合同编号在租户内唯一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合同版本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登记文件元数据 内容哈希 对象键和递增版本号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核心字段由触发器禁止覆盖 首版自动设置当前版本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幂等控制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创建合同和新增版本均要求 Idempotency Key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同键同载荷重放原结果 同键不同载荷返回稳定冲突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数据库隔离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每个事务设置 app tenant id user id 和 data scope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运行角色不具备 BYPASSRLS CI 使用独立管理员迁移角色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接口与运行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新增三个 v1 合同接口并让 readiness 探测数据库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错误返回稳定代码和请求 ID 不暴露数据库细节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十一之四 问题难点和处理</w:t>
      </w:r>
    </w:p>
    <w:p>
      <w:pPr>
        <w:pStyle w:val="Heading3"/>
        <w:keepNext/>
        <w:keepLines/>
      </w:pPr>
      <w:r>
        <w:rPr>
          <w:rFonts w:ascii="Aptos" w:hAnsi="Aptos" w:eastAsia="Microsoft YaHei"/>
          <w:b/>
          <w:color w:val="000000"/>
          <w:sz w:val="23"/>
        </w:rPr>
        <w:t>幂等检查存在并发窗口</w:t>
      </w:r>
    </w:p>
    <w:p>
      <w:r>
        <w:rPr>
          <w:rFonts w:ascii="Aptos" w:hAnsi="Aptos" w:eastAsia="Microsoft YaHei"/>
          <w:color w:val="000000"/>
        </w:rPr>
        <w:t>如果先查询幂等记录再写入 两个同时到达的相同请求都可能看不到记录并各自创建资源 本次按照租户 操作和幂等键计算事务级 advisory lock 串行化同一请求族 随后再读取幂等记录并比较请求哈希</w:t>
      </w:r>
    </w:p>
    <w:p>
      <w:pPr>
        <w:pStyle w:val="Heading3"/>
        <w:keepNext/>
        <w:keepLines/>
      </w:pPr>
      <w:r>
        <w:rPr>
          <w:rFonts w:ascii="Aptos" w:hAnsi="Aptos" w:eastAsia="Microsoft YaHei"/>
          <w:b/>
          <w:color w:val="000000"/>
          <w:sz w:val="23"/>
        </w:rPr>
        <w:t>应用权限不能替代数据库隔离</w:t>
      </w:r>
    </w:p>
    <w:p>
      <w:r>
        <w:rPr>
          <w:rFonts w:ascii="Aptos" w:hAnsi="Aptos" w:eastAsia="Microsoft YaHei"/>
          <w:color w:val="000000"/>
        </w:rPr>
        <w:t>部门范围和本人范围属于业务规则 不能全部塞进通用 RLS 但只靠应用查询条件又会留下跨租户泄漏风险 因此采用应用层完成细粒度授权 PostgreSQL FORCE RLS 只承担不可越过的租户边界</w:t>
      </w:r>
    </w:p>
    <w:p>
      <w:pPr>
        <w:pStyle w:val="Heading3"/>
        <w:keepNext/>
        <w:keepLines/>
      </w:pPr>
      <w:r>
        <w:rPr>
          <w:rFonts w:ascii="Aptos" w:hAnsi="Aptos" w:eastAsia="Microsoft YaHei"/>
          <w:b/>
          <w:color w:val="000000"/>
          <w:sz w:val="23"/>
        </w:rPr>
        <w:t>测试必须使用非超级用户</w:t>
      </w:r>
    </w:p>
    <w:p>
      <w:r>
        <w:rPr>
          <w:rFonts w:ascii="Aptos" w:hAnsi="Aptos" w:eastAsia="Microsoft YaHei"/>
          <w:color w:val="000000"/>
        </w:rPr>
        <w:t>PostgreSQL 表所有者和超级用户可能绕过 RLS 如果集成测试继续使用迁移管理员会得到虚假的隔离结果 CI 先完成迁移 再创建 NOBYPASSRLS 的 contractops app 角色并授权业务表 Repository 测试只使用该运行角色</w:t>
      </w:r>
    </w:p>
    <w:p>
      <w:pPr>
        <w:pStyle w:val="Heading3"/>
        <w:keepNext/>
        <w:keepLines/>
      </w:pPr>
      <w:r>
        <w:rPr>
          <w:rFonts w:ascii="Aptos" w:hAnsi="Aptos" w:eastAsia="Microsoft YaHei"/>
          <w:b/>
          <w:color w:val="000000"/>
          <w:sz w:val="23"/>
        </w:rPr>
        <w:t>文件上传与版本登记边界</w:t>
      </w:r>
    </w:p>
    <w:p>
      <w:r>
        <w:rPr>
          <w:rFonts w:ascii="Aptos" w:hAnsi="Aptos" w:eastAsia="Microsoft YaHei"/>
          <w:color w:val="000000"/>
        </w:rPr>
        <w:t>M1 只登记经过校验的文件元数据和租户前缀对象键 不把对象上传伪装为已完成 MinIO 预签名上传 完成确认和解析任务按照计划保留到 M6</w:t>
      </w: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十一之五 验证结果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37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验证项</w:t>
            </w:r>
          </w:p>
        </w:tc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619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证据或限制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Ruff 和格式规则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通过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ContractOps API 源码 测试 脚本和迁移检查通过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mypy strict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通过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22 个源码文件无类型错误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本地 pytest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通过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37 项通过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PostgreSQL 集成测试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通过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PR 2 在 PostgreSQL 16 服务中完成 3 项集成测试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数据库迁移往返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通过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 2 完成空库升级 回滚和再升级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PR 全仓门禁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通过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t>PR 2 的 7 项检查全部通过并合并到 main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十一之六 遗留风险和下一步</w:t>
      </w:r>
    </w:p>
    <w:p>
      <w:pPr>
        <w:pStyle w:val="ListBullet"/>
        <w:spacing w:after="50"/>
      </w:pPr>
      <w:r>
        <w:rPr>
          <w:rFonts w:ascii="Aptos" w:hAnsi="Aptos" w:eastAsia="Microsoft YaHei"/>
          <w:color w:val="000000"/>
        </w:rPr>
        <w:t>HS256 仅适合当前首方令牌场景 接入企业身份提供方时应迁移到 OIDC JWKS 并补密钥轮换</w:t>
      </w:r>
    </w:p>
    <w:p>
      <w:pPr>
        <w:pStyle w:val="ListBullet"/>
        <w:spacing w:after="50"/>
      </w:pPr>
      <w:r>
        <w:rPr>
          <w:rFonts w:ascii="Aptos" w:hAnsi="Aptos" w:eastAsia="Microsoft YaHei"/>
          <w:color w:val="000000"/>
        </w:rPr>
        <w:t>M1 只实现合同台账写入和版本元数据登记 尚未实现对象上传和内容解析</w:t>
      </w:r>
    </w:p>
    <w:p>
      <w:pPr>
        <w:pStyle w:val="ListBullet"/>
        <w:spacing w:after="50"/>
      </w:pPr>
      <w:r>
        <w:t>后续结果：PR 2 的数据库集成测试和迁移往返均通过，M1 已完成并合并。</w:t>
      </w:r>
    </w:p>
    <w:p>
      <w:pPr>
        <w:pStyle w:val="ListBullet"/>
        <w:spacing w:after="50"/>
      </w:pPr>
      <w:r>
        <w:rPr>
          <w:rFonts w:ascii="Aptos" w:hAnsi="Aptos" w:eastAsia="Microsoft YaHei"/>
          <w:color w:val="000000"/>
        </w:rPr>
        <w:t>下一阶段 M2 实现审批策略版本 策略快照 顺序审批和个人待办</w:t>
      </w:r>
    </w:p>
    <w:p>
      <w:pPr>
        <w:pStyle w:val="Heading1"/>
      </w:pPr>
      <w:r>
        <w:t>十二 更新记录 UPD 008</w:t>
      </w:r>
    </w:p>
    <w:p>
      <w:pPr>
        <w:pStyle w:val="Heading2"/>
      </w:pPr>
      <w:r>
        <w:t>十二之一 更新目标</w:t>
      </w:r>
    </w:p>
    <w:p>
      <w:r>
        <w:t>执行实施计划 M2 审批策略和待办。建立可版本化、发布后不可原地修改的审批策略，提交合同时固化策略快照，按照金额等受控条件生成顺序审批步骤，并提供个人待办、领取、批准、驳回、退回修改和转交接口。成功标准包括高金额合同自动进入财务审批、历史实例不受新策略影响，以及并发决策只有一次能够成功。</w:t>
      </w:r>
    </w:p>
    <w:p>
      <w:pPr>
        <w:pStyle w:val="Heading2"/>
      </w:pPr>
      <w:r>
        <w:t>十二之二 候选方案和选择过程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498"/>
            <w:shd w:fill="D9EAF7"/>
            <w:vAlign w:val="center"/>
          </w:tcPr>
          <w:p>
            <w:r>
              <w:rPr>
                <w:b/>
              </w:rPr>
              <w:t>决策项</w:t>
            </w:r>
          </w:p>
        </w:tc>
        <w:tc>
          <w:tcPr>
            <w:tcW w:type="dxa" w:w="2498"/>
            <w:shd w:fill="D9EAF7"/>
            <w:vAlign w:val="center"/>
          </w:tcPr>
          <w:p>
            <w:r>
              <w:rPr>
                <w:b/>
              </w:rPr>
              <w:t>候选方法</w:t>
            </w:r>
          </w:p>
        </w:tc>
        <w:tc>
          <w:tcPr>
            <w:tcW w:type="dxa" w:w="2498"/>
            <w:shd w:fill="D9EAF7"/>
            <w:vAlign w:val="center"/>
          </w:tcPr>
          <w:p>
            <w:r>
              <w:rPr>
                <w:b/>
              </w:rPr>
              <w:t>最终选择</w:t>
            </w:r>
          </w:p>
        </w:tc>
        <w:tc>
          <w:tcPr>
            <w:tcW w:type="dxa" w:w="2498"/>
            <w:shd w:fill="D9EAF7"/>
            <w:vAlign w:val="center"/>
          </w:tcPr>
          <w:p>
            <w:r>
              <w:rPr>
                <w:b/>
              </w:rPr>
              <w:t>选择依据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t>策略版本</w:t>
            </w:r>
          </w:p>
        </w:tc>
        <w:tc>
          <w:tcPr>
            <w:tcW w:type="dxa" w:w="2498"/>
            <w:vAlign w:val="center"/>
          </w:tcPr>
          <w:p>
            <w:r>
              <w:t>单行策略原地更新；不可变版本；仅在实例保存步骤</w:t>
            </w:r>
          </w:p>
        </w:tc>
        <w:tc>
          <w:tcPr>
            <w:tcW w:type="dxa" w:w="2498"/>
            <w:vAlign w:val="center"/>
          </w:tcPr>
          <w:p>
            <w:r>
              <w:t>不可变发布版本加实例完整快照</w:t>
            </w:r>
          </w:p>
        </w:tc>
        <w:tc>
          <w:tcPr>
            <w:tcW w:type="dxa" w:w="2498"/>
            <w:vAlign w:val="center"/>
          </w:tcPr>
          <w:p>
            <w:r>
              <w:t>发布后可审计，旧流程不依赖后来修改，也能重放当时规则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t>条件表达</w:t>
            </w:r>
          </w:p>
        </w:tc>
        <w:tc>
          <w:tcPr>
            <w:tcW w:type="dxa" w:w="2498"/>
            <w:vAlign w:val="center"/>
          </w:tcPr>
          <w:p>
            <w:r>
              <w:t>任意 Python 或 SQL；通用表达式 DSL；受控字段结构</w:t>
            </w:r>
          </w:p>
        </w:tc>
        <w:tc>
          <w:tcPr>
            <w:tcW w:type="dxa" w:w="2498"/>
            <w:vAlign w:val="center"/>
          </w:tcPr>
          <w:p>
            <w:r>
              <w:t>合同类型 部门 金额区间 币种的受控结构</w:t>
            </w:r>
          </w:p>
        </w:tc>
        <w:tc>
          <w:tcPr>
            <w:tcW w:type="dxa" w:w="2498"/>
            <w:vAlign w:val="center"/>
          </w:tcPr>
          <w:p>
            <w:r>
              <w:t>避免执行注入和不可解释表达式，首版覆盖企业审批最常用维度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t>并发审批</w:t>
            </w:r>
          </w:p>
        </w:tc>
        <w:tc>
          <w:tcPr>
            <w:tcW w:type="dxa" w:w="2498"/>
            <w:vAlign w:val="center"/>
          </w:tcPr>
          <w:p>
            <w:r>
              <w:t>长事务悲观锁；只依赖状态；状态版本号加短事务行锁</w:t>
            </w:r>
          </w:p>
        </w:tc>
        <w:tc>
          <w:tcPr>
            <w:tcW w:type="dxa" w:w="2498"/>
            <w:vAlign w:val="center"/>
          </w:tcPr>
          <w:p>
            <w:r>
              <w:t>expected version 乐观锁加数据库行锁</w:t>
            </w:r>
          </w:p>
        </w:tc>
        <w:tc>
          <w:tcPr>
            <w:tcW w:type="dxa" w:w="2498"/>
            <w:vAlign w:val="center"/>
          </w:tcPr>
          <w:p>
            <w:r>
              <w:t>客户端能得到稳定冲突，同一步骤不会被重复决策，同时缩短持锁时间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t>条件步骤</w:t>
            </w:r>
          </w:p>
        </w:tc>
        <w:tc>
          <w:tcPr>
            <w:tcW w:type="dxa" w:w="2498"/>
            <w:vAlign w:val="center"/>
          </w:tcPr>
          <w:p>
            <w:r>
              <w:t>不生成未命中步骤；生成后标记 SKIPPED</w:t>
            </w:r>
          </w:p>
        </w:tc>
        <w:tc>
          <w:tcPr>
            <w:tcW w:type="dxa" w:w="2498"/>
            <w:vAlign w:val="center"/>
          </w:tcPr>
          <w:p>
            <w:r>
              <w:t>保存全部模板步骤并显式标记 SKIPPED</w:t>
            </w:r>
          </w:p>
        </w:tc>
        <w:tc>
          <w:tcPr>
            <w:tcW w:type="dxa" w:w="2498"/>
            <w:vAlign w:val="center"/>
          </w:tcPr>
          <w:p>
            <w:r>
              <w:t>审批轨迹能解释为什么财务步骤出现或被跳过，便于审计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t>审批步骤表</w:t>
            </w:r>
          </w:p>
        </w:tc>
        <w:tc>
          <w:tcPr>
            <w:tcW w:type="dxa" w:w="2498"/>
            <w:vAlign w:val="center"/>
          </w:tcPr>
          <w:p>
            <w:r>
              <w:t>改造 M0 的 review case approval steps；建立工作流专用表</w:t>
            </w:r>
          </w:p>
        </w:tc>
        <w:tc>
          <w:tcPr>
            <w:tcW w:type="dxa" w:w="2498"/>
            <w:vAlign w:val="center"/>
          </w:tcPr>
          <w:p>
            <w:r>
              <w:t>新增 approval workflow steps</w:t>
            </w:r>
          </w:p>
        </w:tc>
        <w:tc>
          <w:tcPr>
            <w:tcW w:type="dxa" w:w="2498"/>
            <w:vAlign w:val="center"/>
          </w:tcPr>
          <w:p>
            <w:r>
              <w:t>旧表绑定审查案例且角色状态约束不同，独立表避免破坏既有边界和回滚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t>事件发布</w:t>
            </w:r>
          </w:p>
        </w:tc>
        <w:tc>
          <w:tcPr>
            <w:tcW w:type="dxa" w:w="2498"/>
            <w:vAlign w:val="center"/>
          </w:tcPr>
          <w:p>
            <w:r>
              <w:t>事务提交后直接发消息；写入既有 Outbox</w:t>
            </w:r>
          </w:p>
        </w:tc>
        <w:tc>
          <w:tcPr>
            <w:tcW w:type="dxa" w:w="2498"/>
            <w:vAlign w:val="center"/>
          </w:tcPr>
          <w:p>
            <w:r>
              <w:t>审批启动和决策与业务状态同事务写 Outbox</w:t>
            </w:r>
          </w:p>
        </w:tc>
        <w:tc>
          <w:tcPr>
            <w:tcW w:type="dxa" w:w="2498"/>
            <w:vAlign w:val="center"/>
          </w:tcPr>
          <w:p>
            <w:r>
              <w:t>避免业务提交成功但事件发送失败，后续 Worker 可可靠消费</w:t>
            </w:r>
          </w:p>
        </w:tc>
      </w:tr>
    </w:tbl>
    <w:p>
      <w:pPr>
        <w:pStyle w:val="Heading2"/>
      </w:pPr>
      <w:r>
        <w:t>十二之三 实现内容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D9EAF7"/>
            <w:vAlign w:val="center"/>
          </w:tcPr>
          <w:p>
            <w:r>
              <w:rPr>
                <w:b/>
              </w:rPr>
              <w:t>区域</w:t>
            </w:r>
          </w:p>
        </w:tc>
        <w:tc>
          <w:tcPr>
            <w:tcW w:type="dxa" w:w="3331"/>
            <w:shd w:fill="D9EAF7"/>
            <w:vAlign w:val="center"/>
          </w:tcPr>
          <w:p>
            <w:r>
              <w:rPr>
                <w:b/>
              </w:rPr>
              <w:t>实现内容</w:t>
            </w:r>
          </w:p>
        </w:tc>
        <w:tc>
          <w:tcPr>
            <w:tcW w:type="dxa" w:w="3331"/>
            <w:shd w:fill="D9EAF7"/>
            <w:vAlign w:val="center"/>
          </w:tcPr>
          <w:p>
            <w:r>
              <w:rPr>
                <w:b/>
              </w:rPr>
              <w:t>关键边界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t>领域模型</w:t>
            </w:r>
          </w:p>
        </w:tc>
        <w:tc>
          <w:tcPr>
            <w:tcW w:type="dxa" w:w="3331"/>
            <w:vAlign w:val="center"/>
          </w:tcPr>
          <w:p>
            <w:r>
              <w:t>ApprovalPolicy ApprovalInstance ApprovalStep 及策略条件 步骤模板和决策枚举</w:t>
            </w:r>
          </w:p>
        </w:tc>
        <w:tc>
          <w:tcPr>
            <w:tcW w:type="dxa" w:w="3331"/>
            <w:vAlign w:val="center"/>
          </w:tcPr>
          <w:p>
            <w:r>
              <w:t>条件只读取合同受控字段，步骤仅按顺序激活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t>策略版本</w:t>
            </w:r>
          </w:p>
        </w:tc>
        <w:tc>
          <w:tcPr>
            <w:tcW w:type="dxa" w:w="3331"/>
            <w:vAlign w:val="center"/>
          </w:tcPr>
          <w:p>
            <w:r>
              <w:t>同一 policy key 使用事务级锁串行创建并自动递增版本，草稿发布后由数据库触发器禁止更新或删除</w:t>
            </w:r>
          </w:p>
        </w:tc>
        <w:tc>
          <w:tcPr>
            <w:tcW w:type="dxa" w:w="3331"/>
            <w:vAlign w:val="center"/>
          </w:tcPr>
          <w:p>
            <w:r>
              <w:t>发布时不允许夹带修改策略正文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t>策略快照</w:t>
            </w:r>
          </w:p>
        </w:tc>
        <w:tc>
          <w:tcPr>
            <w:tcW w:type="dxa" w:w="3331"/>
            <w:vAlign w:val="center"/>
          </w:tcPr>
          <w:p>
            <w:r>
              <w:t>审批实例保存策略编号 版本 条件和步骤的 JSON 快照</w:t>
            </w:r>
          </w:p>
        </w:tc>
        <w:tc>
          <w:tcPr>
            <w:tcW w:type="dxa" w:w="3331"/>
            <w:vAlign w:val="center"/>
          </w:tcPr>
          <w:p>
            <w:r>
              <w:t>后来发布新版本时历史实例继续使用原快照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t>工作流</w:t>
            </w:r>
          </w:p>
        </w:tc>
        <w:tc>
          <w:tcPr>
            <w:tcW w:type="dxa" w:w="3331"/>
            <w:vAlign w:val="center"/>
          </w:tcPr>
          <w:p>
            <w:r>
              <w:t>合同提交 策略匹配 条件跳过 顺序激活 领取 决策 退回和转交</w:t>
            </w:r>
          </w:p>
        </w:tc>
        <w:tc>
          <w:tcPr>
            <w:tcW w:type="dxa" w:w="3331"/>
            <w:vAlign w:val="center"/>
          </w:tcPr>
          <w:p>
            <w:r>
              <w:t>合同状态和审批实例状态在同一事务内推进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t>任务与权限</w:t>
            </w:r>
          </w:p>
        </w:tc>
        <w:tc>
          <w:tcPr>
            <w:tcW w:type="dxa" w:w="3331"/>
            <w:vAlign w:val="center"/>
          </w:tcPr>
          <w:p>
            <w:r>
              <w:t>新增法务 财务 业务审批角色，个人待办按角色 指派人和数据范围筛选</w:t>
            </w:r>
          </w:p>
        </w:tc>
        <w:tc>
          <w:tcPr>
            <w:tcW w:type="dxa" w:w="3331"/>
            <w:vAlign w:val="center"/>
          </w:tcPr>
          <w:p>
            <w:r>
              <w:t>领取和决策再次校验任务角色 指派关系和租户范围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t>并发与幂等</w:t>
            </w:r>
          </w:p>
        </w:tc>
        <w:tc>
          <w:tcPr>
            <w:tcW w:type="dxa" w:w="3331"/>
            <w:vAlign w:val="center"/>
          </w:tcPr>
          <w:p>
            <w:r>
              <w:t>写操作使用 Idempotency Key，步骤动作使用 expected version</w:t>
            </w:r>
          </w:p>
        </w:tc>
        <w:tc>
          <w:tcPr>
            <w:tcW w:type="dxa" w:w="3331"/>
            <w:vAlign w:val="center"/>
          </w:tcPr>
          <w:p>
            <w:r>
              <w:t>相同请求安全重放，过期版本返回稳定的 approval step conflict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t>接口</w:t>
            </w:r>
          </w:p>
        </w:tc>
        <w:tc>
          <w:tcPr>
            <w:tcW w:type="dxa" w:w="3331"/>
            <w:vAlign w:val="center"/>
          </w:tcPr>
          <w:p>
            <w:r>
              <w:t>策略创建发布 合同提交 实例查询 待办查询 步骤领取 决策和转交共八个接口</w:t>
            </w:r>
          </w:p>
        </w:tc>
        <w:tc>
          <w:tcPr>
            <w:tcW w:type="dxa" w:w="3331"/>
            <w:vAlign w:val="center"/>
          </w:tcPr>
          <w:p>
            <w:r>
              <w:t>返回稳定错误码和 X Idempotent Replay 标记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t>数据库</w:t>
            </w:r>
          </w:p>
        </w:tc>
        <w:tc>
          <w:tcPr>
            <w:tcW w:type="dxa" w:w="3331"/>
            <w:vAlign w:val="center"/>
          </w:tcPr>
          <w:p>
            <w:r>
              <w:t>新增三张审批工作流表 索引 外键 RLS 不可变触发器和可回滚迁移</w:t>
            </w:r>
          </w:p>
        </w:tc>
        <w:tc>
          <w:tcPr>
            <w:tcW w:type="dxa" w:w="3331"/>
            <w:vAlign w:val="center"/>
          </w:tcPr>
          <w:p>
            <w:r>
              <w:t>运行角色继续使用 FORCE RLS，迁移角色与运行角色分离</w:t>
            </w:r>
          </w:p>
        </w:tc>
      </w:tr>
      <w:tr>
        <w:trPr>
          <w:cantSplit/>
        </w:trPr>
        <w:tc>
          <w:tcPr>
            <w:tcW w:type="dxa" w:w="3331"/>
          </w:tcPr>
          <w:p>
            <w:r>
              <w:t>退回重提</w:t>
            </w:r>
          </w:p>
        </w:tc>
        <w:tc>
          <w:tcPr>
            <w:tcW w:type="dxa" w:w="3331"/>
          </w:tcPr>
          <w:p>
            <w:r>
              <w:t>退回修改或驳回后必须新增不可变合同版本 新版本自动成为当前版本并恢复草稿</w:t>
            </w:r>
          </w:p>
        </w:tc>
        <w:tc>
          <w:tcPr>
            <w:tcW w:type="dxa" w:w="3331"/>
          </w:tcPr>
          <w:p>
            <w:r>
              <w:t>旧审批文件不能被直接再次提交，审批实例始终绑定明确版本</w:t>
            </w:r>
          </w:p>
        </w:tc>
      </w:tr>
    </w:tbl>
    <w:p>
      <w:pPr>
        <w:pStyle w:val="Heading2"/>
      </w:pPr>
      <w:r>
        <w:t>十二之四 问题难点和处理</w:t>
      </w:r>
    </w:p>
    <w:p>
      <w:pPr>
        <w:pStyle w:val="Heading3"/>
      </w:pPr>
      <w:r>
        <w:t>策略更新不能改变运行中的审批</w:t>
      </w:r>
    </w:p>
    <w:p>
      <w:r>
        <w:t>如果审批实例每一步都查询当前策略，管理员发布新规则后，已经完成一半的流程可能突然增加、删除或改变审批人。实现中在提交事务内选择当时最新发布版本并保存完整快照；实例和策略版本都保留外键，执行轨迹以快照为事实来源。</w:t>
      </w:r>
    </w:p>
    <w:p>
      <w:pPr>
        <w:pStyle w:val="Heading3"/>
      </w:pPr>
      <w:r>
        <w:t>条件跳过与顺序激活必须同时可解释</w:t>
      </w:r>
    </w:p>
    <w:p>
      <w:r>
        <w:t>直接不生成未命中步骤虽然简单，却无法证明财务步骤为何没有执行。当前实现按模板生成全部步骤，未命中条件标记 SKIPPED，只把第一个适用步骤设为 READY，其余适用步骤保持 PENDING；批准后只激活下一条 PENDING，最终没有待处理步骤时才批准合同。</w:t>
      </w:r>
    </w:p>
    <w:p>
      <w:pPr>
        <w:pStyle w:val="Heading3"/>
      </w:pPr>
      <w:r>
        <w:t>幂等不能替代并发状态控制</w:t>
      </w:r>
    </w:p>
    <w:p>
      <w:r>
        <w:t>不同客户端可以使用不同幂等键同时审批同一步骤，仅靠幂等记录仍可能产生双决策。因此步骤表增加state version，动作提交客户端看到的版本，并在短事务行锁内用状态、指派人和版本共同作为更新条件；先成功者推进版本，后来者得到 409 冲突。</w:t>
      </w:r>
    </w:p>
    <w:p>
      <w:pPr>
        <w:pStyle w:val="Heading3"/>
      </w:pPr>
      <w:r>
        <w:t>旧审查步骤表与业务审批职责冲突</w:t>
      </w:r>
    </w:p>
    <w:p>
      <w:r>
        <w:t>M0 已有 approval steps 绑定 review case，并使用 LEGAL FINANCE BUSINESS 角色标签；M2 的合同审批实例有不同外键、状态和并发语义。强行复用会引入大量可空字段和互斥约束，因此新增工作流专用步骤表，保留旧表给后续 AI 审查案例使用。</w:t>
      </w:r>
    </w:p>
    <w:p>
      <w:pPr>
        <w:pStyle w:val="Heading3"/>
      </w:pPr>
      <w:r>
        <w:t>转交目标缺少企业目录校验</w:t>
      </w:r>
    </w:p>
    <w:p>
      <w:r>
        <w:t>当前仓库没有用户目录服务，因而只校验目标不是当前审批人并保留 transferred by 与转交说明。目标人员是否在租户内、是否具备岗位角色，需要接入企业身份目录后补齐，不能在本阶段伪造成功校验。</w:t>
      </w:r>
    </w:p>
    <w:p>
      <w:pPr>
        <w:pStyle w:val="Heading2"/>
      </w:pPr>
      <w:r>
        <w:t>十二之五 验证结果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D9EAF7"/>
            <w:vAlign w:val="center"/>
          </w:tcPr>
          <w:p>
            <w:r>
              <w:rPr>
                <w:b/>
              </w:rPr>
              <w:t>验证项</w:t>
            </w:r>
          </w:p>
        </w:tc>
        <w:tc>
          <w:tcPr>
            <w:tcW w:type="dxa" w:w="3331"/>
            <w:shd w:fill="D9EAF7"/>
            <w:vAlign w:val="center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3331"/>
            <w:shd w:fill="D9EAF7"/>
            <w:vAlign w:val="center"/>
          </w:tcPr>
          <w:p>
            <w:r>
              <w:rPr>
                <w:b/>
              </w:rPr>
              <w:t>证据或限制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t>Ruff</w:t>
            </w:r>
          </w:p>
        </w:tc>
        <w:tc>
          <w:tcPr>
            <w:tcW w:type="dxa" w:w="3331"/>
            <w:vAlign w:val="center"/>
          </w:tcPr>
          <w:p>
            <w:r>
              <w:t>通过</w:t>
            </w:r>
          </w:p>
        </w:tc>
        <w:tc>
          <w:tcPr>
            <w:tcW w:type="dxa" w:w="3331"/>
            <w:vAlign w:val="center"/>
          </w:tcPr>
          <w:p>
            <w:r>
              <w:t>审批源代码 测试 迁移和脚本无规则错误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t>mypy strict</w:t>
            </w:r>
          </w:p>
        </w:tc>
        <w:tc>
          <w:tcPr>
            <w:tcW w:type="dxa" w:w="3331"/>
            <w:vAlign w:val="center"/>
          </w:tcPr>
          <w:p>
            <w:r>
              <w:t>通过</w:t>
            </w:r>
          </w:p>
        </w:tc>
        <w:tc>
          <w:tcPr>
            <w:tcW w:type="dxa" w:w="3331"/>
            <w:vAlign w:val="center"/>
          </w:tcPr>
          <w:p>
            <w:r>
              <w:t>26 个源代码文件无类型错误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t>本地 pytest</w:t>
            </w:r>
          </w:p>
        </w:tc>
        <w:tc>
          <w:tcPr>
            <w:tcW w:type="dxa" w:w="3331"/>
            <w:vAlign w:val="center"/>
          </w:tcPr>
          <w:p>
            <w:r>
              <w:t>通过</w:t>
            </w:r>
          </w:p>
        </w:tc>
        <w:tc>
          <w:tcPr>
            <w:tcW w:type="dxa" w:w="3331"/>
            <w:vAlign w:val="center"/>
          </w:tcPr>
          <w:p>
            <w:r>
              <w:t>40 项通过，包括金额条件匹配和条件跳过领域测试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t>PostgreSQL 集成测试</w:t>
            </w:r>
          </w:p>
        </w:tc>
        <w:tc>
          <w:tcPr>
            <w:tcW w:type="dxa" w:w="3331"/>
            <w:vAlign w:val="center"/>
          </w:tcPr>
          <w:p>
            <w:r>
              <w:t>通过</w:t>
            </w:r>
          </w:p>
        </w:tc>
        <w:tc>
          <w:tcPr>
            <w:tcW w:type="dxa" w:w="3331"/>
            <w:vAlign w:val="center"/>
          </w:tcPr>
          <w:p>
            <w:r>
              <w:t>PR 3 在 PostgreSQL 16 服务中完成 M1 和 M2 共 6 项集成测试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t>M2 数据库验收</w:t>
            </w:r>
          </w:p>
        </w:tc>
        <w:tc>
          <w:tcPr>
            <w:tcW w:type="dxa" w:w="3331"/>
            <w:vAlign w:val="center"/>
          </w:tcPr>
          <w:p>
            <w:r>
              <w:t>通过</w:t>
            </w:r>
          </w:p>
        </w:tc>
        <w:tc>
          <w:tcPr>
            <w:tcW w:type="dxa" w:w="3331"/>
            <w:vAlign w:val="center"/>
          </w:tcPr>
          <w:p>
            <w:r>
              <w:t>PR 3 验证高金额财务步骤 策略不可变 快照隔离和过期并发冲突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t>数据库迁移往返</w:t>
            </w:r>
          </w:p>
        </w:tc>
        <w:tc>
          <w:tcPr>
            <w:tcW w:type="dxa" w:w="3331"/>
            <w:vAlign w:val="center"/>
          </w:tcPr>
          <w:p>
            <w:r>
              <w:t>通过</w:t>
            </w:r>
          </w:p>
        </w:tc>
        <w:tc>
          <w:tcPr>
            <w:tcW w:type="dxa" w:w="3331"/>
            <w:vAlign w:val="center"/>
          </w:tcPr>
          <w:p>
            <w:r>
              <w:t>PR 3 完成空库升级 回滚和再升级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t>全仓质量门禁</w:t>
            </w:r>
          </w:p>
        </w:tc>
        <w:tc>
          <w:tcPr>
            <w:tcW w:type="dxa" w:w="3331"/>
            <w:vAlign w:val="center"/>
          </w:tcPr>
          <w:p>
            <w:r>
              <w:t>通过</w:t>
            </w:r>
          </w:p>
        </w:tc>
        <w:tc>
          <w:tcPr>
            <w:tcW w:type="dxa" w:w="3331"/>
            <w:vAlign w:val="center"/>
          </w:tcPr>
          <w:p>
            <w:r>
              <w:t>PR 3 的 7 项 GitHub Actions 检查全部通过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t>Word 视觉检查</w:t>
            </w:r>
          </w:p>
        </w:tc>
        <w:tc>
          <w:tcPr>
            <w:tcW w:type="dxa" w:w="3331"/>
            <w:vAlign w:val="center"/>
          </w:tcPr>
          <w:p>
            <w:r>
              <w:t>通过</w:t>
            </w:r>
          </w:p>
        </w:tc>
        <w:tc>
          <w:tcPr>
            <w:tcW w:type="dxa" w:w="3331"/>
            <w:vAlign w:val="center"/>
          </w:tcPr>
          <w:p>
            <w:r>
              <w:t>官方 LibreOffice 临时运行时渲染 28 页并逐页检查 无溢出或遮挡</w:t>
            </w:r>
          </w:p>
        </w:tc>
      </w:tr>
    </w:tbl>
    <w:p>
      <w:pPr>
        <w:pStyle w:val="Heading2"/>
      </w:pPr>
      <w:r>
        <w:t>十二之六 遗留风险和下一步</w:t>
      </w:r>
    </w:p>
    <w:p>
      <w:pPr>
        <w:pStyle w:val="ListBullet"/>
      </w:pPr>
      <w:r>
        <w:t>转交目标尚未接入企业用户目录，无法验证目标人员所属租户和岗位角色。</w:t>
      </w:r>
    </w:p>
    <w:p>
      <w:pPr>
        <w:pStyle w:val="ListBullet"/>
      </w:pPr>
      <w:r>
        <w:t>条件模型暂不包含风险标签；风险标签将在 M4 规则与模型审查产出稳定后纳入策略匹配。</w:t>
      </w:r>
    </w:p>
    <w:p>
      <w:pPr>
        <w:pStyle w:val="ListBullet"/>
      </w:pPr>
      <w:r>
        <w:t>当前通过创建同一 policy key 的新草稿形成下一版本，尚未提供草稿编辑接口。</w:t>
      </w:r>
    </w:p>
    <w:p>
      <w:pPr>
        <w:pStyle w:val="ListBullet"/>
      </w:pPr>
      <w:r>
        <w:t>后续结果：PR 3 的 PostgreSQL 集成、迁移往返和全部 7 项质量检查均已通过，M2 已具备人工审批合并条件。</w:t>
      </w:r>
    </w:p>
    <w:p>
      <w:pPr>
        <w:pStyle w:val="ListBullet"/>
      </w:pPr>
      <w:r>
        <w:t>下一阶段 M3 将实现可靠事件与通知链路，包括 Outbox 发布器、Redis Streams、消费者幂等、重试退避、死信队列和可观测指标。</w:t>
      </w:r>
    </w:p>
    <w:p>
      <w:pPr>
        <w:pStyle w:val="Heading1"/>
        <w:keepNext/>
        <w:keepLines/>
      </w:pPr>
      <w:r>
        <w:rPr>
          <w:rFonts w:ascii="Aptos" w:hAnsi="Aptos" w:eastAsia="Microsoft YaHei"/>
          <w:b/>
          <w:color w:val="000000"/>
          <w:sz w:val="32"/>
        </w:rPr>
        <w:t>十三 更新记录 UPD 009</w:t>
      </w: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十三之一 更新目标</w:t>
      </w:r>
    </w:p>
    <w:p>
      <w:r>
        <w:rPr>
          <w:rFonts w:ascii="Aptos" w:hAnsi="Aptos" w:eastAsia="Microsoft YaHei"/>
          <w:color w:val="000000"/>
        </w:rPr>
        <w:t>执行实施计划 M3 可靠事件与通知。把 M2 已经原子写入数据库的审批事件可靠发布到 Redis Streams，建立可恢复的消费者、通知幂等、有限重试、死信查询与人工重放，并提供日志和 Webhook 两类适配器。成功标准是事务回滚不留下事件、重复投递不产生第二次本地通知、Worker 租约过期后可以接管，以及失败超过预算后能够被租户管理员查询和重放。</w:t>
      </w: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十三之二 候选方案和选择过程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58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决策项</w:t>
            </w:r>
          </w:p>
        </w:tc>
        <w:tc>
          <w:tcPr>
            <w:tcW w:type="dxa" w:w="244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候选方法</w:t>
            </w:r>
          </w:p>
        </w:tc>
        <w:tc>
          <w:tcPr>
            <w:tcW w:type="dxa" w:w="259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最终选择</w:t>
            </w:r>
          </w:p>
        </w:tc>
        <w:tc>
          <w:tcPr>
            <w:tcW w:type="dxa" w:w="345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选择依据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消息基础设施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Kafka；Celery；Redis Streams Consumer Group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Redis Streams Consumer Group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现有部署已经包含 Redis，消费组、Pending Entry List 和 XAUTOCLAIM 足以覆盖首版吞吐与崩溃接管，避免引入 Kafka 运维成本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数据库到消息的一致性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事务提交后直接发送；数据库触发器联网；Transactional Outbox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数据库事务写 Outbox，独立发布器租约领取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业务状态和事件意图同事务提交；Redis 暂停时事件仍保留，发布失败可以重试或进入死信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重复投递控制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依赖 Redis 消息 ID；内存去重；持久化投递唯一键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租户、事件、渠道和目标组成数据库唯一键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服务重启后幂等状态仍存在，并能区分日志和不同 Webhook 目标的投递结果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Worker 崩溃恢复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删除 Pending 消息；固定消费者；Redis 接管加数据库租约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XAUTOCLAIM 加发布和投递租约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Redis 恢复未确认消息，数据库租约避免同一副作用被两个 Worker 同时执行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死信管理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只写 Redis 死信流；只记录日志；数据库死信表和管理接口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数据库死信表、租户查询和人工重放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失败证据与业务租户、事件和投递记录保持关系，可由 RLS 隔离并留下重放审计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跨租户后台权限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复用管理员账号；逐租户启动 Worker；专用 BYPASSRLS 角色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专用 contractops worker 角色和事件表最小授权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一个 Worker 可以处理所有租户，但不获得迁移、合同正文或审批表写权限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十三之三 实现内容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72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460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实现内容</w:t>
            </w:r>
          </w:p>
        </w:tc>
        <w:tc>
          <w:tcPr>
            <w:tcW w:type="dxa" w:w="37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关键边界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Outbox 发布器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使用 FOR UPDATE SKIP LOCKED 批量领取，记录发布租约、次数、下次尝试时间、Redis 消息 ID 和最终失败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只有 Redis XADD 成功后才写 published at；发布器崩溃后租约到期可再次领取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Redis Streams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建立固定 Stream 与 Consumer Group，读取新消息前先使用 XAUTOCLAIM 接管超时 Pending 消息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消息只携带事件 ID 和最小路由字段，完整事件从 PostgreSQL 读取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通知幂等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新增 notification deliveries，按事件、渠道和目标唯一，使用投递租约和状态机控制重试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重复 Stream 消息遇到 DELIVERED 或 DEAD 记录时直接确认，不再次调用适配器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重试与死信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发布和投递使用有上限的指数退避；耗尽预算后写 event dead letters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死信保存最小事件快照和截断错误，不保存令牌或合同正文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通知适配器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日志适配器只写事件元数据；Webhook 发送 JSON 信封、稳定幂等键和可选 HMAC SHA256 签名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Webhook 地址来自可信部署配置，数据库只保存地址摘要，避免在死信和接口中泄漏带密钥 URL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管理接口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新增死信列表和重放两个 v1 接口，仅租户管理员可调用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rPr>
                <w:rFonts w:ascii="Aptos" w:hAnsi="Aptos" w:eastAsia="Microsoft YaHei"/>
                <w:color w:val="000000"/>
                <w:sz w:val="16"/>
              </w:rPr>
              <w:t>重放在同一事务内重置失败项、重新打开 Outbox、关闭死信并写审计事件，不能跨租户操作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部署与权限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新增 contract worker 服务、Redis 依赖、专用数据库连接和可调批次租约配置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6"/>
              </w:rPr>
              <w:t>API 角色继续 FORCE RLS；Worker 使用 BYPASSRLS 但只授权事件链路所需表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十三之四 问题难点和处理</w:t>
      </w:r>
    </w:p>
    <w:p>
      <w:pPr>
        <w:pStyle w:val="Heading3"/>
        <w:keepNext/>
        <w:keepLines/>
      </w:pPr>
      <w:r>
        <w:rPr>
          <w:rFonts w:ascii="Aptos" w:hAnsi="Aptos" w:eastAsia="Microsoft YaHei"/>
          <w:b/>
          <w:color w:val="000000"/>
          <w:sz w:val="23"/>
        </w:rPr>
        <w:t>数据库提交和 Redis 发布无法组成同一事务</w:t>
      </w:r>
    </w:p>
    <w:p>
      <w:r>
        <w:rPr>
          <w:rFonts w:ascii="Aptos" w:hAnsi="Aptos" w:eastAsia="Microsoft YaHei"/>
          <w:color w:val="000000"/>
        </w:rPr>
        <w:t>如果在业务事务提交前发送消息，事务随后回滚会产生幽灵通知；如果提交后直接发送，进程崩溃又会丢事件。本次把事件意图与审批状态同事务写入 Outbox，由独立发布器异步发送。这样故障会转化为可重试的积压，而不是无法追踪的数据不一致。</w:t>
      </w:r>
    </w:p>
    <w:p>
      <w:pPr>
        <w:pStyle w:val="Heading3"/>
        <w:keepNext/>
        <w:keepLines/>
      </w:pPr>
      <w:r>
        <w:rPr>
          <w:rFonts w:ascii="Aptos" w:hAnsi="Aptos" w:eastAsia="Microsoft YaHei"/>
          <w:b/>
          <w:color w:val="000000"/>
          <w:sz w:val="23"/>
        </w:rPr>
        <w:t>发布器在 XADD 成功后写回数据库前崩溃</w:t>
      </w:r>
    </w:p>
    <w:p>
      <w:r>
        <w:rPr>
          <w:rFonts w:ascii="Aptos" w:hAnsi="Aptos" w:eastAsia="Microsoft YaHei"/>
          <w:color w:val="000000"/>
        </w:rPr>
        <w:t>该窗口会让同一 Outbox 事件再次进入 Stream，因此系统明确采用至少一次投递，而不是宣称消息只出现一次。消费者以数据库投递唯一键判断是否已经完成；重复消息仍会被确认，但不会再次执行已完成的本地通知。</w:t>
      </w:r>
    </w:p>
    <w:p>
      <w:pPr>
        <w:pStyle w:val="Heading3"/>
        <w:keepNext/>
        <w:keepLines/>
      </w:pPr>
      <w:r>
        <w:rPr>
          <w:rFonts w:ascii="Aptos" w:hAnsi="Aptos" w:eastAsia="Microsoft YaHei"/>
          <w:b/>
          <w:color w:val="000000"/>
          <w:sz w:val="23"/>
        </w:rPr>
        <w:t>Webhook 成功后本地进程崩溃仍可能造成远端重复</w:t>
      </w:r>
    </w:p>
    <w:p>
      <w:r>
        <w:rPr>
          <w:rFonts w:ascii="Aptos" w:hAnsi="Aptos" w:eastAsia="Microsoft YaHei"/>
          <w:color w:val="000000"/>
        </w:rPr>
        <w:t>网络副作用不存在完全可靠的跨系统恰好一次语义。Webhook 请求使用基于 event id 的稳定 Idempotency Key，要求接收方按该键去重；ContractOps 自身保存投递状态和有限重试，但不把这个不可消除的窗口写成绝对保证。</w:t>
      </w:r>
    </w:p>
    <w:p>
      <w:pPr>
        <w:pStyle w:val="Heading3"/>
        <w:keepNext/>
        <w:keepLines/>
      </w:pPr>
      <w:r>
        <w:rPr>
          <w:rFonts w:ascii="Aptos" w:hAnsi="Aptos" w:eastAsia="Microsoft YaHei"/>
          <w:b/>
          <w:color w:val="000000"/>
          <w:sz w:val="23"/>
        </w:rPr>
        <w:t>跨租户 Worker 与 RLS 权限边界冲突</w:t>
      </w:r>
    </w:p>
    <w:p>
      <w:r>
        <w:rPr>
          <w:rFonts w:ascii="Aptos" w:hAnsi="Aptos" w:eastAsia="Microsoft YaHei"/>
          <w:color w:val="000000"/>
        </w:rPr>
        <w:t>普通 API 角色受到 FORCE RLS 保护，无法在未知租户时扫描全局 Outbox；复用迁移管理员又会扩大风险。因此新增独立 BYPASSRLS Worker 角色，只授予 Outbox、通知投递和死信表的必要读写权限，管理接口仍使用租户上下文和 RLS。</w:t>
      </w:r>
    </w:p>
    <w:p>
      <w:pPr>
        <w:pStyle w:val="Heading3"/>
        <w:keepNext/>
        <w:keepLines/>
      </w:pPr>
      <w:r>
        <w:rPr>
          <w:rFonts w:ascii="Aptos" w:hAnsi="Aptos" w:eastAsia="Microsoft YaHei"/>
          <w:b/>
          <w:color w:val="000000"/>
          <w:sz w:val="23"/>
        </w:rPr>
        <w:t>Redis Pending 消息和数据库投递租约必须协同</w:t>
      </w:r>
    </w:p>
    <w:p>
      <w:r>
        <w:rPr>
          <w:rFonts w:ascii="Aptos" w:hAnsi="Aptos" w:eastAsia="Microsoft YaHei"/>
          <w:color w:val="000000"/>
        </w:rPr>
        <w:t>只依靠 Consumer Group 会让正在处理的消息长期挂在原消费者名下，只依靠数据库租约又无法发现 Redis Pending 消息。消费者先 XAUTOCLAIM 超时消息，再通过数据库租约决定是否可以执行副作用；任一租约尚未到期时都不确认消息。</w:t>
      </w:r>
    </w:p>
    <w:p>
      <w:pPr>
        <w:pStyle w:val="Heading3"/>
      </w:pPr>
      <w:r>
        <w:rPr>
          <w:rFonts w:ascii="Aptos" w:hAnsi="Aptos" w:eastAsia="Microsoft YaHei"/>
          <w:b/>
          <w:color w:val="000000"/>
          <w:sz w:val="23"/>
        </w:rPr>
        <w:t>人工重放必须重新建立消息触达路径</w:t>
      </w:r>
    </w:p>
    <w:p>
      <w:pPr/>
      <w:r>
        <w:rPr>
          <w:rFonts w:ascii="Aptos" w:hAnsi="Aptos" w:eastAsia="Microsoft YaHei"/>
          <w:b w:val="0"/>
          <w:color w:val="000000"/>
          <w:sz w:val="20"/>
        </w:rPr>
        <w:t>投递达到死信时原 Redis 消息已经被确认，只重置通知投递记录不会再触发消费。人工重放因此在同一事务内把目标投递恢复为 RETRY WAIT，并把对应 Outbox 重新置为待发布，由发布器产生新的 Stream 消息；已经 DELIVERED 的其他渠道仍由持久幂等记录跳过。</w:t>
      </w:r>
    </w:p>
    <w:p>
      <w:pPr>
        <w:pStyle w:val="Heading3"/>
        <w:keepNext/>
        <w:keepLines/>
      </w:pPr>
      <w:r>
        <w:rPr>
          <w:rFonts w:ascii="Aptos" w:hAnsi="Aptos" w:eastAsia="Microsoft YaHei"/>
          <w:b/>
          <w:color w:val="000000"/>
          <w:sz w:val="23"/>
        </w:rPr>
        <w:t>通知链路容易泄漏合同内容和 Webhook 密钥</w:t>
      </w:r>
    </w:p>
    <w:p>
      <w:r>
        <w:rPr>
          <w:rFonts w:ascii="Aptos" w:hAnsi="Aptos" w:eastAsia="Microsoft YaHei"/>
          <w:color w:val="000000"/>
        </w:rPr>
        <w:t>事件信封只允许最小 payload，日志适配器不记录 payload，数据库使用 Webhook 地址摘要作为目标标识，错误消息统一截断。合同正文、访问令牌和完整签名密钥不进入日志或死信。</w:t>
      </w: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十三之五 验证结果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37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验证项</w:t>
            </w:r>
          </w:p>
        </w:tc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619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证据或限制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Ruff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通过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事件源码、测试、迁移和脚本无规则错误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mypy strict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通过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33 个源码文件无类型错误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本地 pytest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通过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44 项通过；本机没有 Docker、PostgreSQL 和 Redis，9 项基础设施测试按条件跳过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Worker 单元验收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通过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覆盖发布成功后标记、重复消息去重、繁忙租约保留 Pending 和耗尽重试后确认死信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OpenAPI 契约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通过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死信查询与人工重放两个管理路径已生成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PostgreSQL 与 Redis 集成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rPr>
                <w:rFonts w:ascii="Aptos" w:hAnsi="Aptos" w:eastAsia="Microsoft YaHei"/>
                <w:color w:val="000000"/>
                <w:sz w:val="17"/>
              </w:rPr>
              <w:t>通过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rPr>
                <w:rFonts w:ascii="Aptos" w:hAnsi="Aptos" w:eastAsia="Microsoft YaHei"/>
                <w:color w:val="000000"/>
                <w:sz w:val="17"/>
              </w:rPr>
              <w:t>PR 4 已通过事务回滚、投递唯一键、死信重放、Consumer Group 接管和确认测试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数据库迁移往返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color w:val="000000"/>
                <w:sz w:val="17"/>
              </w:rPr>
              <w:t>通过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color w:val="000000"/>
                <w:sz w:val="17"/>
              </w:rPr>
              <w:t>PR 4 完成空库升级、回滚和再升级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PR 全仓门禁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rPr>
                <w:rFonts w:ascii="Aptos" w:hAnsi="Aptos" w:eastAsia="Microsoft YaHei"/>
                <w:color w:val="000000"/>
                <w:sz w:val="17"/>
              </w:rPr>
              <w:t>通过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rPr>
                <w:rFonts w:ascii="Aptos" w:hAnsi="Aptos" w:eastAsia="Microsoft YaHei"/>
                <w:color w:val="000000"/>
                <w:sz w:val="17"/>
              </w:rPr>
              <w:t>PR 4 的 GitHub Actions 检查全部通过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Word 视觉检查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通过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使用文档运行时渲染全部页面并逐页检查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十三之六 遗留风险和下一步</w:t>
      </w:r>
    </w:p>
    <w:p>
      <w:pPr>
        <w:pStyle w:val="ListBullet"/>
        <w:spacing w:after="50"/>
      </w:pPr>
      <w:r>
        <w:rPr>
          <w:rFonts w:ascii="Aptos" w:hAnsi="Aptos" w:eastAsia="Microsoft YaHei"/>
          <w:color w:val="000000"/>
        </w:rPr>
        <w:t>Webhook 接收方必须遵守 Idempotency Key 去重契约，否则极端崩溃窗口仍可能产生远端重复副作用。</w:t>
      </w:r>
    </w:p>
    <w:p>
      <w:pPr>
        <w:pStyle w:val="ListBullet"/>
        <w:spacing w:after="50"/>
      </w:pPr>
      <w:r>
        <w:rPr>
          <w:rFonts w:ascii="Aptos" w:hAnsi="Aptos" w:eastAsia="Microsoft YaHei"/>
          <w:color w:val="000000"/>
        </w:rPr>
        <w:t>Worker 角色具有 BYPASSRLS，生产部署必须使用独立凭据、网络隔离和事件表最小授权，不能复用迁移管理员。</w:t>
      </w:r>
    </w:p>
    <w:p>
      <w:pPr>
        <w:pStyle w:val="ListBullet"/>
        <w:spacing w:after="50"/>
      </w:pPr>
      <w:r>
        <w:rPr>
          <w:rFonts w:ascii="Aptos" w:hAnsi="Aptos" w:eastAsia="Microsoft YaHei"/>
          <w:color w:val="000000"/>
        </w:rPr>
        <w:t>Redis Stream 尚未设置明确的最大长度和归档策略；完成容量压测后需要确定保留周期与修剪水位。</w:t>
      </w:r>
    </w:p>
    <w:p>
      <w:pPr>
        <w:pStyle w:val="ListBullet"/>
        <w:spacing w:after="50"/>
      </w:pPr>
      <w:r>
        <w:rPr>
          <w:rFonts w:ascii="Aptos" w:hAnsi="Aptos" w:eastAsia="Microsoft YaHei"/>
          <w:color w:val="000000"/>
        </w:rPr>
        <w:t>M3 只消费审批事件，履约到期扫描、风险升级和提醒规则在 M4 实现。</w:t>
      </w:r>
    </w:p>
    <w:p>
      <w:pPr>
        <w:pStyle w:val="ListBullet"/>
        <w:spacing w:after="50"/>
      </w:pPr>
      <w:r>
        <w:rPr>
          <w:rFonts w:ascii="Aptos" w:hAnsi="Aptos" w:eastAsia="Microsoft YaHei"/>
          <w:color w:val="000000"/>
        </w:rPr>
        <w:t>基础设施集成与迁移往返必须在 PR CI 通过后，才能把 M3 标记为最终完成。</w:t>
      </w:r>
    </w:p>
    <w:p>
      <w:pPr>
        <w:pStyle w:val="Heading1"/>
        <w:keepNext/>
        <w:spacing w:before="160" w:after="60"/>
      </w:pPr>
      <w:r>
        <w:rPr>
          <w:rFonts w:ascii="Aptos" w:hAnsi="Aptos" w:eastAsia="微软雅黑"/>
          <w:b/>
          <w:color w:val="1F4E78"/>
          <w:sz w:val="30"/>
        </w:rPr>
        <w:t>十四 更新记录 UPD010</w:t>
      </w:r>
    </w:p>
    <w:p>
      <w:pPr>
        <w:pStyle w:val="Heading2"/>
        <w:keepNext/>
        <w:spacing w:before="100" w:after="60"/>
      </w:pPr>
      <w:r>
        <w:rPr>
          <w:rFonts w:ascii="Aptos" w:hAnsi="Aptos" w:eastAsia="微软雅黑"/>
          <w:b/>
          <w:color w:val="1F4E78"/>
          <w:sz w:val="22"/>
        </w:rPr>
        <w:t>十四之一 更新目标</w:t>
      </w:r>
    </w:p>
    <w:p>
      <w:pPr>
        <w:spacing w:before="0" w:after="80" w:line="276" w:lineRule="auto"/>
      </w:pPr>
      <w:r>
        <w:rPr>
          <w:rFonts w:ascii="Aptos" w:hAnsi="Aptos" w:eastAsia="微软雅黑"/>
          <w:b w:val="0"/>
          <w:color w:val="243746"/>
          <w:sz w:val="18"/>
        </w:rPr>
        <w:t>本阶段完成 M4 履约与风险事件闭环：合同审批通过后可显式生效，登记履约义务；独立调度进程以数据库租约批量领取到期任务，生成可追踪的风险事件与幂等提醒；合同终止时在同一事务内取消后续义务和风险，避免继续发送通知。</w:t>
      </w:r>
    </w:p>
    <w:p>
      <w:pPr>
        <w:pStyle w:val="Heading2"/>
        <w:keepNext/>
        <w:spacing w:before="100" w:after="60"/>
      </w:pPr>
      <w:r>
        <w:rPr>
          <w:rFonts w:ascii="Aptos" w:hAnsi="Aptos" w:eastAsia="微软雅黑"/>
          <w:b/>
          <w:color w:val="1F4E78"/>
          <w:sz w:val="22"/>
        </w:rPr>
        <w:t>十四之二 候选方案和选择过程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</w:r>
            <w:r>
              <w:rPr>
                <w:rFonts w:ascii="Aptos" w:hAnsi="Aptos" w:eastAsia="微软雅黑"/>
                <w:b/>
                <w:color w:val="FFFFFF"/>
                <w:sz w:val="17"/>
              </w:rPr>
              <w:t>决策点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</w:r>
            <w:r>
              <w:rPr>
                <w:rFonts w:ascii="Aptos" w:hAnsi="Aptos" w:eastAsia="微软雅黑"/>
                <w:b/>
                <w:color w:val="FFFFFF"/>
                <w:sz w:val="17"/>
              </w:rPr>
              <w:t>候选方案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</w:r>
            <w:r>
              <w:rPr>
                <w:rFonts w:ascii="Aptos" w:hAnsi="Aptos" w:eastAsia="微软雅黑"/>
                <w:b/>
                <w:color w:val="FFFFFF"/>
                <w:sz w:val="17"/>
              </w:rPr>
              <w:t>最终选择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</w:r>
            <w:r>
              <w:rPr>
                <w:rFonts w:ascii="Aptos" w:hAnsi="Aptos" w:eastAsia="微软雅黑"/>
                <w:b/>
                <w:color w:val="FFFFFF"/>
                <w:sz w:val="17"/>
              </w:rPr>
              <w:t>选择依据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到期任务领取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全表轮询；Redis 延时队列；PostgreSQL 租约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`FOR UPDATE SKIP LOCKED` + 有时限租约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数据库保存任务真相，进程重启可恢复；多实例并发领取不相互阻塞。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风险状态模型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覆盖当前状态；全量追加事件；活跃事件聚合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按义务与风险类型聚合活跃 RiskEvent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保留发生次数、严重度升级和人工动作版本，控制事件数量。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提醒去重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进程内集合；Redis SET；数据库唯一约束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数据库唯一键 `(tenant, obligation, type, scheduled_at)`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跨重启、跨实例仍能保证同一提醒只入库一次。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合同终止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仅由调度器遇到后跳过；API 事务内批量取消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终止事务内取消义务并关闭活跃风险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不依赖未来某次扫描，终止响应完成后立即满足业务不变量。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服务边界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合并进事件 Worker；独立 Scheduler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独立 `contractops-scheduler` 进程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隔离事件投递与到期扫描的节奏、容量和故障域。</w:t>
            </w:r>
          </w:p>
        </w:tc>
      </w:tr>
    </w:tbl>
    <w:p>
      <w:pPr>
        <w:pStyle w:val="Heading2"/>
        <w:keepNext/>
        <w:spacing w:before="100" w:after="60"/>
      </w:pPr>
      <w:r>
        <w:rPr>
          <w:rFonts w:ascii="Aptos" w:hAnsi="Aptos" w:eastAsia="微软雅黑"/>
          <w:b/>
          <w:color w:val="1F4E78"/>
          <w:sz w:val="22"/>
        </w:rPr>
        <w:t>十四之三 实现内容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</w:r>
            <w:r>
              <w:rPr>
                <w:rFonts w:ascii="Aptos" w:hAnsi="Aptos" w:eastAsia="微软雅黑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</w:r>
            <w:r>
              <w:rPr>
                <w:rFonts w:ascii="Aptos" w:hAnsi="Aptos" w:eastAsia="微软雅黑"/>
                <w:b/>
                <w:color w:val="FFFFFF"/>
                <w:sz w:val="17"/>
              </w:rPr>
              <w:t>完成内容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</w:r>
            <w:r>
              <w:rPr>
                <w:rFonts w:ascii="Aptos" w:hAnsi="Aptos" w:eastAsia="微软雅黑"/>
                <w:b/>
                <w:color w:val="FFFFFF"/>
                <w:sz w:val="17"/>
              </w:rPr>
              <w:t>后端服务化价值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领域模型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新增义务类型、履约状态、风险类型、严重度、处置动作与状态迁移规则。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将履约判断从接口分支收敛为可单测的领域规则。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业务 API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合同生效、义务登记/完成、风险列表与确认/延期/解决、合同终止。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覆盖合同从审批到履约闭环的最小服务接口。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持久化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新增 obligations、risk_events、obligation_reminders 表，带租户隔离、乐观锁、审计和 Outbox。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业务写入、审计与下游通知在同一事务中提交。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调度服务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批量领取到期义务、租约续期边界、风险评估、提醒生成与下一次执行时间更新。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支持多副本竞争消费、崩溃重领和积压恢复。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风险处理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逾期严重度升级、确认、延期、解决；延期期间暂停重复提醒。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既能自动发现风险，也保留人工风控决策边界。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终止一致性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终止合同时原子取消计划中/活跃/逾期义务，并解决相关活跃风险。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保证终止合同不再产生后续提醒。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部署与测试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Compose 增加 scheduler 服务；补充领域测试、迁移检查和 PostgreSQL 集成验收。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形成可独立部署、扩容和监控的后台服务。</w:t>
            </w:r>
          </w:p>
        </w:tc>
      </w:tr>
    </w:tbl>
    <w:p>
      <w:pPr>
        <w:pStyle w:val="Heading2"/>
        <w:keepNext/>
        <w:spacing w:before="100" w:after="60"/>
      </w:pPr>
      <w:r>
        <w:rPr>
          <w:rFonts w:ascii="Aptos" w:hAnsi="Aptos" w:eastAsia="微软雅黑"/>
          <w:b/>
          <w:color w:val="1F4E78"/>
          <w:sz w:val="22"/>
        </w:rPr>
        <w:t>十四之四 问题难点和处理</w:t>
      </w:r>
    </w:p>
    <w:p>
      <w:pPr>
        <w:pStyle w:val="ListBullet"/>
        <w:spacing w:after="40"/>
        <w:ind w:left="340" w:hanging="142"/>
      </w:pPr>
      <w:r>
        <w:rPr>
          <w:rFonts w:ascii="Aptos" w:hAnsi="Aptos" w:eastAsia="微软雅黑"/>
          <w:b w:val="0"/>
          <w:color w:val="243746"/>
          <w:sz w:val="18"/>
        </w:rPr>
        <w:t>租约与消息幂等是两层问题：租约避免同一时刻重复执行，数据库唯一键负责处理进程崩溃、租约过期后的再次执行。</w:t>
      </w:r>
    </w:p>
    <w:p>
      <w:pPr>
        <w:pStyle w:val="ListBullet"/>
        <w:spacing w:after="40"/>
        <w:ind w:left="340" w:hanging="142"/>
      </w:pPr>
      <w:r>
        <w:rPr>
          <w:rFonts w:ascii="Aptos" w:hAnsi="Aptos" w:eastAsia="微软雅黑"/>
          <w:b w:val="0"/>
          <w:color w:val="243746"/>
          <w:sz w:val="18"/>
        </w:rPr>
        <w:t>提醒去重必须使用确定性计划时间，不能使用每次扫描的当前时间，否则唯一键无法命中同一次业务提醒。</w:t>
      </w:r>
    </w:p>
    <w:p>
      <w:pPr>
        <w:pStyle w:val="ListBullet"/>
        <w:spacing w:after="40"/>
        <w:ind w:left="340" w:hanging="142"/>
      </w:pPr>
      <w:r>
        <w:rPr>
          <w:rFonts w:ascii="Aptos" w:hAnsi="Aptos" w:eastAsia="微软雅黑"/>
          <w:b w:val="0"/>
          <w:color w:val="243746"/>
          <w:sz w:val="18"/>
        </w:rPr>
        <w:t>代码复核时发现“风险延期”若只保存延期时间仍会继续提醒；已在调度查询和处理逻辑中同时阻断延期窗口内的提醒。</w:t>
      </w:r>
    </w:p>
    <w:p>
      <w:pPr>
        <w:pStyle w:val="ListBullet"/>
        <w:spacing w:after="40"/>
        <w:ind w:left="340" w:hanging="142"/>
      </w:pPr>
      <w:r>
        <w:rPr>
          <w:rFonts w:ascii="Aptos" w:hAnsi="Aptos" w:eastAsia="微软雅黑"/>
          <w:b w:val="0"/>
          <w:color w:val="243746"/>
          <w:sz w:val="18"/>
        </w:rPr>
        <w:t>合同终止不能依赖调度器下一轮观察；采用 API 事务内批量取消义务与关闭风险，建立立即生效的不变量。</w:t>
      </w:r>
    </w:p>
    <w:p>
      <w:pPr>
        <w:pStyle w:val="ListBullet"/>
        <w:spacing w:after="40"/>
        <w:ind w:left="340" w:hanging="142"/>
      </w:pPr>
      <w:r>
        <w:rPr>
          <w:rFonts w:ascii="Aptos" w:hAnsi="Aptos" w:eastAsia="微软雅黑"/>
          <w:b w:val="0"/>
          <w:color w:val="243746"/>
          <w:sz w:val="18"/>
        </w:rPr>
        <w:t>调度进程需跨租户扫描，使用受限 worker 角色和明确表级授权；其 BYPASSRLS 权限被记录为需持续审计的生产风险。</w:t>
      </w:r>
    </w:p>
    <w:p>
      <w:pPr>
        <w:pStyle w:val="ListBullet"/>
        <w:spacing w:after="40"/>
        <w:ind w:left="340" w:hanging="142"/>
      </w:pPr>
      <w:r>
        <w:rPr>
          <w:rFonts w:ascii="Aptos" w:hAnsi="Aptos" w:eastAsia="微软雅黑"/>
          <w:b w:val="0"/>
          <w:color w:val="243746"/>
          <w:sz w:val="18"/>
        </w:rPr>
        <w:t>原审批流程缺少 approved 到 active 的公共入口；新增显式合同生效命令，避免履约模块绕过合同状态机。</w:t>
      </w:r>
    </w:p>
    <w:p>
      <w:pPr>
        <w:pStyle w:val="Heading2"/>
        <w:keepNext/>
        <w:spacing w:before="100" w:after="60"/>
      </w:pPr>
      <w:r>
        <w:rPr>
          <w:rFonts w:ascii="Aptos" w:hAnsi="Aptos" w:eastAsia="微软雅黑"/>
          <w:b/>
          <w:color w:val="1F4E78"/>
          <w:sz w:val="22"/>
        </w:rPr>
        <w:t>十四之五 验证结果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</w:r>
            <w:r>
              <w:rPr>
                <w:rFonts w:ascii="Aptos" w:hAnsi="Aptos" w:eastAsia="微软雅黑"/>
                <w:b/>
                <w:color w:val="FFFFFF"/>
                <w:sz w:val="17"/>
              </w:rPr>
              <w:t>验证项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</w:r>
            <w:r>
              <w:rPr>
                <w:rFonts w:ascii="Aptos" w:hAnsi="Aptos" w:eastAsia="微软雅黑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</w:r>
            <w:r>
              <w:rPr>
                <w:rFonts w:ascii="Aptos" w:hAnsi="Aptos" w:eastAsia="微软雅黑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Ruff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通过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新增和既有 Python 代码无格式与静态规则问题。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mypy strict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通过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38 个源文件类型检查无错误。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pytest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48 passed，10 skipped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本地缺少 PostgreSQL/Redis 时仅跳过基础设施集成用例。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项目检查脚本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通过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配置、迁移清单、Compose 与仓库约束检查通过。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PostgreSQL 迁移与验收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待远程 CI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网络恢复后由 PR 环境执行升级/降级及完整集成场景。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>
              <w:rPr>
                <w:rFonts w:ascii="Aptos" w:hAnsi="Aptos" w:eastAsia="微软雅黑"/>
                <w:b w:val="0"/>
                <w:color w:val="243746"/>
                <w:sz w:val="17"/>
              </w:rPr>
            </w:r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Word 渲染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r>
              <w:t>通过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r>
              <w:t>使用文档运行时渲染 35 页并逐页检查；标题、表格、分页和页眉版本无溢出或遮挡。</w:t>
            </w:r>
          </w:p>
        </w:tc>
      </w:tr>
    </w:tbl>
    <w:p>
      <w:pPr>
        <w:pStyle w:val="Heading2"/>
        <w:keepNext/>
        <w:spacing w:before="100" w:after="60"/>
      </w:pPr>
      <w:r>
        <w:rPr>
          <w:rFonts w:ascii="Aptos" w:hAnsi="Aptos" w:eastAsia="微软雅黑"/>
          <w:b/>
          <w:color w:val="1F4E78"/>
          <w:sz w:val="22"/>
        </w:rPr>
        <w:t>十四之六 遗留风险和下一步</w:t>
      </w:r>
    </w:p>
    <w:p>
      <w:pPr>
        <w:pStyle w:val="ListBullet"/>
        <w:spacing w:after="40"/>
        <w:ind w:left="340" w:hanging="142"/>
      </w:pPr>
      <w:r>
        <w:t>M3 与 M4 已分别通过 PR 4、PR 5 的全部 7 项检查并自动合并到 main；M5 在上游验收结果基础上进入独立 PR 验收。</w:t>
      </w:r>
    </w:p>
    <w:p>
      <w:pPr>
        <w:pStyle w:val="ListBullet"/>
        <w:spacing w:after="40"/>
        <w:ind w:left="340" w:hanging="142"/>
      </w:pPr>
      <w:r>
        <w:t>0005 迁移已由 PR 5 验证空库升级、重复升级、降级到 base、再次升级与 PostgreSQL 集成；原表演进方案成为后续迁移的基线。</w:t>
      </w:r>
    </w:p>
    <w:p>
      <w:pPr>
        <w:pStyle w:val="ListBullet"/>
        <w:spacing w:after="40"/>
        <w:ind w:left="340" w:hanging="142"/>
      </w:pPr>
      <w:r>
        <w:rPr>
          <w:rFonts w:ascii="Aptos" w:hAnsi="Aptos" w:eastAsia="微软雅黑"/>
          <w:b w:val="0"/>
          <w:color w:val="243746"/>
          <w:sz w:val="18"/>
        </w:rPr>
        <w:t>生产部署需要统一 UTC 时钟并监控租约积压、最老到期时间和抢占失败率。</w:t>
      </w:r>
    </w:p>
    <w:p>
      <w:pPr>
        <w:pStyle w:val="ListBullet"/>
        <w:spacing w:after="40"/>
        <w:ind w:left="340" w:hanging="142"/>
      </w:pPr>
      <w:r>
        <w:t>当前风险阈值仍由领域默认值托底；M5 已补齐审计与可观测性，租户级策略版本配置留待后续增强。</w:t>
      </w:r>
    </w:p>
    <w:p>
      <w:pPr>
        <w:pStyle w:val="Heading1"/>
      </w:pPr>
      <w:r>
        <w:t>十五 更新记录 UPD011</w:t>
      </w:r>
    </w:p>
    <w:p>
      <w:pPr>
        <w:pStyle w:val="Heading2"/>
      </w:pPr>
      <w:r>
        <w:t>十五之一 更新目标</w:t>
      </w:r>
    </w:p>
    <w:p>
      <w:pPr/>
      <w:r>
        <w:t>完成 M5 审计与可观测性闭环：让一次审批请求从 API、数据库事务、Outbox 发布、Worker 消费到通知结果共享 request_id 与 trace_id；将操作、业务和安全事件写入只追加审计表；为 API、Worker 与 Scheduler 提供结构化日志、OpenTelemetry 链路和 Prometheus 指标，并提供审计检索、失败任务查询及可执行告警规则。</w:t>
      </w:r>
    </w:p>
    <w:p>
      <w:pPr>
        <w:pStyle w:val="Heading2"/>
      </w:pPr>
      <w:r>
        <w:t>十五之二 候选方案和选择过程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决策点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候选方案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最终选择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选择依据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端到端关联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只记录日志；仅使用分布式追踪；日志、追踪和持久化审计分层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request_id + trace_id 贯穿业务记录、Outbox 与通知审计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日志可能轮转，追踪可能采样；关键审批证据必须在租户数据库中可长期检索。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审计完整性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应用层约定不修改；数据库只追加约束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audit_events UPDATE/DELETE 触发器拒绝变更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即使未来脚本或新代码绕过服务层，也不能静默篡改历史证据。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指标暴露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只有 API /metrics；多进程共享目录；每个进程独立端点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API、Worker、Scheduler 分别暴露指标端点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进程模型清晰，无共享文件锁和容器卷耦合，Prometheus 可分别判断故障域。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日志安全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序列化全部 extra；禁止若干敏感字段；固定允许字段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允许列表 JSON Formatter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新增字段默认不进入日志，避免合同正文、令牌、事件载荷和 Webhook 密钥意外泄漏。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监控技术栈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绑定商业 APM；自建专有协议；开放标准组件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OpenTelemetry + Prometheus + Grafana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保留供应商中立性，本地可复现，后续可替换追踪后端而不改业务代码。</w:t>
            </w:r>
          </w:p>
        </w:tc>
      </w:tr>
    </w:tbl>
    <w:p>
      <w:pPr>
        <w:pStyle w:val="Heading2"/>
      </w:pPr>
      <w:r>
        <w:t>十五之三 实现内容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范围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完成内容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后端服务化价值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审计模型与迁移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0006 迁移为 audit_events 增加 OPERATION/BUSINESS/SECURITY 分类、查询索引和只追加触发器。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建立可回滚、可索引、不可静默篡改的企业审计账本。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业务链路关联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审批与履约事务同时写入 request_id、trace_id、Outbox 和业务审计；发布及通知写操作审计。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使用同一标识重建 API→DB→Outbox→Worker→通知全链路。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管理查询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新增审计事件筛选接口与管理员运行失败聚合接口，限制 AUDITOR/TENANT_ADMIN 角色。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审计人员无需读取服务日志即可定位业务决定和运行故障。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日志与追踪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中间件生成关联头；API、Worker、Scheduler 建立 OpenTelemetry Span；日志采用固定字段 JSON。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统一跨进程诊断语义，并将敏感数据排除在默认日志之外。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指标与告警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API、Worker、Scheduler 分别暴露 Prometheus 指标；新增 5xx、Worker、Scheduler、安全拒绝告警。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把关键失败转成可抓取、可计算和可告警的运行信号。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本地可观测栈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Compose 增加可选 Prometheus、OpenTelemetry Collector 与 Grafana profile。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保持默认开发栈轻量，同时提供企业部署演示入口。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测试与文档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补充审计授权、追踪头、指标、日志脱敏、数据库关联和审计防篡改测试；同步服务说明。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验收覆盖正确性、安全性和可运维性，而不只验证接口返回。</w:t>
            </w:r>
          </w:p>
        </w:tc>
      </w:tr>
    </w:tbl>
    <w:p>
      <w:pPr>
        <w:pStyle w:val="Heading2"/>
      </w:pPr>
      <w:r>
        <w:t>十五之四 问题难点和处理</w:t>
      </w:r>
    </w:p>
    <w:p>
      <w:pPr>
        <w:pStyle w:val="ListBullet"/>
      </w:pPr>
      <w:r>
        <w:t>追踪系统不能替代审计账本：Span 可能被采样或过期，因此审批决定、事件发布和通知结果仍写入租户隔离的数据库审计表，trace_id 只作为关联键。</w:t>
      </w:r>
    </w:p>
    <w:p>
      <w:pPr>
        <w:pStyle w:val="ListBullet"/>
      </w:pPr>
      <w:r>
        <w:t>Worker 与 Scheduler 是独立进程，API 的 /metrics 看不到其他进程内存中的计数；改为每个进程独立暴露端点，再由 Prometheus 分目标抓取。</w:t>
      </w:r>
    </w:p>
    <w:p>
      <w:pPr>
        <w:pStyle w:val="ListBullet"/>
      </w:pPr>
      <w:r>
        <w:t>通用 JSON 日志若自动序列化附加字段，会在未来改动中泄漏合同正文或授权令牌；采用固定允许列表，并以自动化测试证明敏感 extra 被丢弃。</w:t>
      </w:r>
    </w:p>
    <w:p>
      <w:pPr>
        <w:pStyle w:val="ListBullet"/>
      </w:pPr>
      <w:r>
        <w:t>安全审计写入发生在响应结束阶段；审计存储故障不能覆盖原始 401/403 响应，因此捕获写入异常并只记录安全元数据。</w:t>
      </w:r>
    </w:p>
    <w:p>
      <w:pPr>
        <w:pStyle w:val="ListBullet"/>
      </w:pPr>
      <w:r>
        <w:t>数据库审计防篡改需要兼顾 Worker 跨租户写入；Worker 仅获得 INSERT 权限，读取仍由租户 RLS 与管理接口控制。</w:t>
      </w:r>
    </w:p>
    <w:p>
      <w:pPr>
        <w:pStyle w:val="ListBullet"/>
      </w:pPr>
      <w:r>
        <w:t>Prometheus 计数器位于短生命周期进程内，进程重启会归零；告警使用时间窗口增量，生产环境仍需配置持久化 Prometheus 和重启指标。</w:t>
      </w:r>
    </w:p>
    <w:p>
      <w:pPr>
        <w:pStyle w:val="Heading2"/>
      </w:pPr>
      <w:r>
        <w:t>十五之五 验证结果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验证项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结果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Ruff 代码规范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通过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contract-api 源码、脚本和测试无规范错误。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mypy 严格类型检查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通过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43 个源文件通过 strict 配置。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pytest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通过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51 项测试通过；10 项依赖 PostgreSQL/Redis 的集成测试因本机无服务跳过。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日志敏感信息测试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通过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Authorization 与 contract_text 附加字段不会进入结构化日志。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YAML 配置解析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通过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Compose、Prometheus、告警和 Collector 配置均可解析。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PostgreSQL/Compose 与 PR CI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待远程 CI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本机未安装 Docker；网络与 GitHub 认证恢复后执行完整集成门禁并自动合并。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Word 视觉渲染</w:t>
            </w:r>
          </w:p>
        </w:tc>
        <w:tc>
          <w:tcPr>
            <w:tcW w:type="dxa" w:w="3331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通过</w:t>
            </w:r>
          </w:p>
        </w:tc>
        <w:tc>
          <w:tcPr>
            <w:tcW w:type="dxa" w:w="3331"/>
            <w:vAlign w:val="center"/>
          </w:tcPr>
          <w:p>
            <w:r>
              <w:t>使用临时文档运行时渲染 40 页并逐页检查；修复表格跨页拆行后，无溢出、遮挡或孤立碎片。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上游 M4 迁移验收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PR 5 的 7 项检查全部通过并合并；M5 同步原表演进与 RLS 策略替换修复。</w:t>
            </w:r>
          </w:p>
        </w:tc>
      </w:tr>
    </w:tbl>
    <w:p>
      <w:pPr>
        <w:pStyle w:val="Heading2"/>
      </w:pPr>
      <w:r>
        <w:t>十五之六 遗留风险和下一步</w:t>
      </w:r>
    </w:p>
    <w:p>
      <w:pPr>
        <w:pStyle w:val="ListBullet"/>
      </w:pPr>
      <w:r>
        <w:t>本机没有 Docker/PostgreSQL/Redis，0006 迁移往返、跨进程关联和告警规则加载必须以远程 CI 为最终证据。</w:t>
      </w:r>
    </w:p>
    <w:p>
      <w:pPr>
        <w:pStyle w:val="ListBullet"/>
      </w:pPr>
      <w:r>
        <w:t>OpenTelemetry Collector 当前使用 debug exporter，只适合本地验收；生产环境需接入 Tempo、Jaeger 或企业 APM，并配置采样、保留和访问控制。</w:t>
      </w:r>
    </w:p>
    <w:p>
      <w:pPr>
        <w:pStyle w:val="ListBullet"/>
      </w:pPr>
      <w:r>
        <w:t>审计表持续增长会增加索引和备份成本；M7 压测后确定分区、归档、法定保留期和删除审批流程。</w:t>
      </w:r>
    </w:p>
    <w:p>
      <w:pPr>
        <w:pStyle w:val="ListBullet"/>
      </w:pPr>
      <w:r>
        <w:t>指标端点不应直接暴露到公网；生产入口需由内网、网络策略或认证代理限制。</w:t>
      </w:r>
    </w:p>
    <w:p>
      <w:pPr>
        <w:pStyle w:val="ListBullet"/>
      </w:pPr>
      <w:r>
        <w:t>下一阶段 M6 实现合同文件上传、异步解析、Chunk 与可选智能适配器，继续坚持模型不可阻塞核心审批与履约闭环。</w:t>
      </w:r>
    </w:p>
    <w:p>
      <w:pPr>
        <w:pStyle w:val="Heading1"/>
        <w:keepNext/>
        <w:keepLines/>
      </w:pPr>
      <w:r>
        <w:t>十六 当前决策记录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15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30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决策</w:t>
            </w:r>
          </w:p>
        </w:tc>
        <w:tc>
          <w:tcPr>
            <w:tcW w:type="dxa" w:w="37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原因</w:t>
            </w:r>
          </w:p>
        </w:tc>
        <w:tc>
          <w:tcPr>
            <w:tcW w:type="dxa" w:w="27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重新评估条件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ADR 001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主线改为 ContractOps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缩小范围并提高后端实现深度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合同场景缺少可用数据或无法形成闭环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ADR 002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模块化单体加 Worker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保留领域事务并隔离长任务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检索或调度需要独立扩容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ADR 003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PostgreSQL 加 pgvector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一个系统完成事务 全文和向量存储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规模或中文召回达到明确瓶颈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ADR 004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Redis Streams 作为首版队列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本地成本低 支持消费组和消息重领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需要长期回放或更高吞吐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ADR 005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应用权限加 PostgreSQL RLS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防止查询条件遗漏导致跨租户读取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不能删除 只允许调整实现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ADR 006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关键法律和审批决定由人完成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模型输出存在错误和法律责任边界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不能删除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ADR 007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主线改为审批与履约风控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避免退化为 PDF 检查工具并突出企业后端能力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审批或履约场景无法形成可运行闭环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ADR 008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审批实例保存策略快照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避免流程中途因策略变更产生不一致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只允许优化快照存储方式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ADR 009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Alembic 管理数据库版本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让升级 回滚和部署顺序可以复现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不能退回容器初始化目录直接建业务表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ADR 010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统一错误信封和请求上下文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客户端和审计可以依靠稳定错误码和请求 ID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只允许兼容性扩展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ADR 011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CI Shell 脚本由 Bash 显式调用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避免 Windows 和 API 上传丢失可执行位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只有上传链路稳定保留 100755 时才评估简化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ADR 012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阶段成果使用独立分支和 PR 审批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让 main 只接收经过检查和人工批准的变更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只有项目负责人明确调整交付流程时变更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ADR 013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移除 ClawHub 发布子系统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ContractOps 不发布 OpenMAIC skill 且工作流已经删除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只有产品重新承担上游 skill 发布职责时重建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ADR 014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JWT 上下文加应用 RBAC 加 FORCE RLS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把身份 业务权限和租户数据边界分层实现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接入企业 OIDC 时替换令牌验证层 保留权限和 RLS 边界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ADR 015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事务锁加持久化幂等记录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消除并发请求的检查写入窗口并支持安全重放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吞吐压测证明锁粒度成为瓶颈时优化哈希或分区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ADR 016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合同版本核心字段数据库级不可变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防止绕过应用层覆盖审计历史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只允许追加新的可变处理状态字段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ADR 017</w:t>
            </w:r>
          </w:p>
        </w:tc>
        <w:tc>
          <w:tcPr>
            <w:tcW w:type="dxa" w:w="2498"/>
          </w:tcPr>
          <w:p>
            <w:r>
              <w:t>发布策略不可变且审批实例保存完整快照</w:t>
            </w:r>
          </w:p>
        </w:tc>
        <w:tc>
          <w:tcPr>
            <w:tcW w:type="dxa" w:w="2498"/>
          </w:tcPr>
          <w:p>
            <w:r>
              <w:t>防止规则更新改变运行中流程并保留可审计证据</w:t>
            </w:r>
          </w:p>
        </w:tc>
        <w:tc>
          <w:tcPr>
            <w:tcW w:type="dxa" w:w="2498"/>
          </w:tcPr>
          <w:p>
            <w:r>
              <w:t>只允许优化快照格式 不允许改为运行时读取当前策略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ADR 018</w:t>
            </w:r>
          </w:p>
        </w:tc>
        <w:tc>
          <w:tcPr>
            <w:tcW w:type="dxa" w:w="2498"/>
          </w:tcPr>
          <w:p>
            <w:r>
              <w:t>审批条件使用受控字段结构</w:t>
            </w:r>
          </w:p>
        </w:tc>
        <w:tc>
          <w:tcPr>
            <w:tcW w:type="dxa" w:w="2498"/>
          </w:tcPr>
          <w:p>
            <w:r>
              <w:t>降低表达式注入和不可解释规则风险并覆盖首版核心场景</w:t>
            </w:r>
          </w:p>
        </w:tc>
        <w:tc>
          <w:tcPr>
            <w:tcW w:type="dxa" w:w="2498"/>
          </w:tcPr>
          <w:p>
            <w:r>
              <w:t>受控字段不足且有安全沙箱与版本治理方案时再引入 DSL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ADR 019</w:t>
            </w:r>
          </w:p>
        </w:tc>
        <w:tc>
          <w:tcPr>
            <w:tcW w:type="dxa" w:w="2498"/>
          </w:tcPr>
          <w:p>
            <w:r>
              <w:t>步骤状态版本号加短事务行锁</w:t>
            </w:r>
          </w:p>
        </w:tc>
        <w:tc>
          <w:tcPr>
            <w:tcW w:type="dxa" w:w="2498"/>
          </w:tcPr>
          <w:p>
            <w:r>
              <w:t>确保并发领取和决策只有一次成功并返回稳定冲突</w:t>
            </w:r>
          </w:p>
        </w:tc>
        <w:tc>
          <w:tcPr>
            <w:tcW w:type="dxa" w:w="2498"/>
          </w:tcPr>
          <w:p>
            <w:r>
              <w:t>性能测试证明单行争用成为瓶颈时评估任务分片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ADR 020</w:t>
            </w:r>
          </w:p>
        </w:tc>
        <w:tc>
          <w:tcPr>
            <w:tcW w:type="dxa" w:w="2498"/>
          </w:tcPr>
          <w:p>
            <w:r>
              <w:t>业务审批使用独立工作流步骤表</w:t>
            </w:r>
          </w:p>
        </w:tc>
        <w:tc>
          <w:tcPr>
            <w:tcW w:type="dxa" w:w="2498"/>
          </w:tcPr>
          <w:p>
            <w:r>
              <w:t>避免与绑定 review case 的旧审批步骤混合不同状态和外键语义</w:t>
            </w:r>
          </w:p>
        </w:tc>
        <w:tc>
          <w:tcPr>
            <w:tcW w:type="dxa" w:w="2498"/>
          </w:tcPr>
          <w:p>
            <w:r>
              <w:t>后续统一领域模型时必须先给出兼容迁移和审计保留方案</w:t>
            </w:r>
          </w:p>
        </w:tc>
      </w:tr>
      <w:tr>
        <w:trPr>
          <w:cantSplit/>
        </w:trP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ADR 021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事件链路采用 Transactional Outbox 和至少一次投递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数据库和 Redis 无法共享事务，优先保证事件不丢并通过消费者幂等吸收重复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只有引入可验证的事务消息基础设施时重新评估</w:t>
            </w:r>
          </w:p>
        </w:tc>
      </w:tr>
      <w:tr>
        <w:trPr>
          <w:cantSplit/>
        </w:trP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ADR 022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Redis Streams Consumer Group 承担首版事件总线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复用现有 Redis 并获得 Pending 消息接管能力，适合当前规模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吞吐、保留周期或多订阅者需求达到明确瓶颈时评估 Kafka</w:t>
            </w:r>
          </w:p>
        </w:tc>
      </w:tr>
      <w:tr>
        <w:trPr>
          <w:cantSplit/>
        </w:trP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ADR 023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通知幂等状态和处理租约持久化到 PostgreSQL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服务重启后仍能识别已完成副作用，并协调多个 Worker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数据库写放大成为瓶颈且有等价持久幂等方案时调整</w:t>
            </w:r>
          </w:p>
        </w:tc>
      </w:tr>
      <w:tr>
        <w:trPr>
          <w:cantSplit/>
        </w:trP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ADR 024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跨租户事件 Worker 使用受限 BYPASSRLS 专用角色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允许扫描全局 Outbox，同时避免复用迁移管理员和业务表权限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引入按租户分片 Worker 后重新评估是否取消 BYPASSRLS</w:t>
            </w:r>
          </w:p>
        </w:tc>
      </w:tr>
      <w:tr>
        <w:trPr>
          <w:cantSplit/>
        </w:trP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ADR 025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死信保存在 PostgreSQL 并由租户管理员人工重放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失败记录与租户和事件保持关系，可受 RLS 隔离并记录重放审计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死信规模需要独立归档服务时迁移存储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ADR 026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到期任务采用 PostgreSQL 租约与 SKIP LOCKED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接受数据库扫描成本，换取持久恢复和多实例安全领取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义务规模或扫描延迟超过单库容量时重新评估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ADR 027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提醒由数据库业务唯一键去重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去重必须跨进程、跨重启，不能依赖本地缓存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提醒需要撤销、重排或多渠道独立版本时重新评估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ADR 028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风险事件自动发现、人工确认处置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自动化负责发现和升级，不代替法务作最终风险判断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风险策略经治理后允许全自动处置时重新评估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ADR 029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合同终止事务内取消后续履约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将“不再提醒”固化为写入后立即成立的业务不变量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终止流程拆分为外部编排或 Saga 时重新评估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ADR 030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履约调度独立部署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与事件投递分离节奏、容量和故障域，便于单独扩容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统一任务平台可提供同等租约与可观测能力时重新评估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ADR 031</w:t>
            </w:r>
          </w:p>
        </w:tc>
        <w:tc>
          <w:tcPr>
            <w:tcW w:type="dxa" w:w="2498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request_id 与 trace_id 贯穿 API、Outbox、Worker 和通知</w:t>
            </w:r>
          </w:p>
        </w:tc>
        <w:tc>
          <w:tcPr>
            <w:tcW w:type="dxa" w:w="2498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支持按一次请求还原业务决定与异步副作用</w:t>
            </w:r>
          </w:p>
        </w:tc>
        <w:tc>
          <w:tcPr>
            <w:tcW w:type="dxa" w:w="2498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更换追踪协议时必须保留持久化关联字段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ADR 032</w:t>
            </w:r>
          </w:p>
        </w:tc>
        <w:tc>
          <w:tcPr>
            <w:tcW w:type="dxa" w:w="2498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审计事件在数据库层只追加</w:t>
            </w:r>
          </w:p>
        </w:tc>
        <w:tc>
          <w:tcPr>
            <w:tcW w:type="dxa" w:w="2498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阻止服务层之外的脚本或未来代码静默篡改历史证据</w:t>
            </w:r>
          </w:p>
        </w:tc>
        <w:tc>
          <w:tcPr>
            <w:tcW w:type="dxa" w:w="2498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法定删除要求只能通过独立归档和审批流程实现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ADR 033</w:t>
            </w:r>
          </w:p>
        </w:tc>
        <w:tc>
          <w:tcPr>
            <w:tcW w:type="dxa" w:w="2498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结构化日志采用固定字段允许列表</w:t>
            </w:r>
          </w:p>
        </w:tc>
        <w:tc>
          <w:tcPr>
            <w:tcW w:type="dxa" w:w="2498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新字段默认不输出，降低合同正文、令牌和载荷泄漏风险</w:t>
            </w:r>
          </w:p>
        </w:tc>
        <w:tc>
          <w:tcPr>
            <w:tcW w:type="dxa" w:w="2498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只有完成安全评审和脱敏测试后才能扩展允许列表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ADR 034</w:t>
            </w:r>
          </w:p>
        </w:tc>
        <w:tc>
          <w:tcPr>
            <w:tcW w:type="dxa" w:w="2498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API、Worker 与 Scheduler 独立暴露 Prometheus 指标</w:t>
            </w:r>
          </w:p>
        </w:tc>
        <w:tc>
          <w:tcPr>
            <w:tcW w:type="dxa" w:w="2498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进程隔离明确且无需共享目录，便于按故障域告警</w:t>
            </w:r>
          </w:p>
        </w:tc>
        <w:tc>
          <w:tcPr>
            <w:tcW w:type="dxa" w:w="2498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统一运行时或采用受控多进程指标方案时重新评估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ADR 035</w:t>
            </w:r>
          </w:p>
        </w:tc>
        <w:tc>
          <w:tcPr>
            <w:tcW w:type="dxa" w:w="2498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OpenTelemetry 作为供应商中立的追踪协议</w:t>
            </w:r>
          </w:p>
        </w:tc>
        <w:tc>
          <w:tcPr>
            <w:tcW w:type="dxa" w:w="2498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业务代码不绑定单一 APM，Collector 后端可按环境替换</w:t>
            </w:r>
          </w:p>
        </w:tc>
        <w:tc>
          <w:tcPr>
            <w:tcW w:type="dxa" w:w="2498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目标平台无法稳定接收 OTLP 时提供兼容适配器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十七 风险登记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223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352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当前控制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后续验证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审批策略配置错误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错误人员审批或必要步骤被跳过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受控条件 策略发布和实例快照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策略模拟测试和高金额样本回放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模型生成无依据风险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错误提示或遗漏关键条款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模型只生成草稿并保存版本 页码和原文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建立引用准确率和风险召回评测集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跨租户数据泄露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合同和商业信息外泄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独立应用角色 FORCE RLS 对象键带租户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集成测试和恶意越权测试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恶意合同内容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Prompt 注入或解析器攻击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模型不执行合同内指令 工具默认关闭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恶意样本和文件沙箱测试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重复任务和提醒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重复审查 重复通知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幂等表 Outbox 唯一键设计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Worker 崩溃和重复投递测试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解析定位错误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引用页码不准确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保存版本 Chunk 页码和 parser version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人工标注样本比对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合同修订覆盖历史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审计链丢失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版本不可变 驳回后创建新版本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版本 Diff 和回滚测试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迁移权限泄露给运行服务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应用漏洞可能修改结构或绕过隔离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迁移 URL 与运行 URL 分离 migrate 服务短期运行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CI 检查运行角色权限和生产密钥配置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跨平台文件模式丢失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Linux CI 脚本在任务开始时退出 126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工作流显式使用 Bash 调用脚本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每次迁移上传方式后观察 CI 自检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上游格式债阻断阶段交付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业务代码通过但根仓库质量门禁失败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按日志修复具体文件 不扩大忽略范围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PR 中运行完整 Prettier 和现有 CI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删除入口后遗留测试和脚本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后续单测读取不存在文件或死代码持续维护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删除功能时同步清理脚本 测试和引用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PR 完整单测和全仓引用搜索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JWT 共享密钥泄漏或无法轮换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攻击者可以伪造租户和角色声明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严格校验签发方 受众 时间和算法 示例密钥仅用于本地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接入 OIDC JWKS 密钥轮换和安全存储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RLS 测试使用高权限角色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隔离缺陷被测试环境掩盖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CI 单独建立 NOBYPASSRLS 运行角色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持续验证跨租户读取和角色属性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幂等锁热点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少量键被高频重试时增加事务等待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锁粒度包含租户 操作和幂等键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压测锁等待并设置请求超时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转交到错误人员</w:t>
            </w:r>
          </w:p>
        </w:tc>
        <w:tc>
          <w:tcPr>
            <w:tcW w:type="dxa" w:w="2498"/>
          </w:tcPr>
          <w:p>
            <w:r>
              <w:t>合同审批停滞或越权人员看到待办</w:t>
            </w:r>
          </w:p>
        </w:tc>
        <w:tc>
          <w:tcPr>
            <w:tcW w:type="dxa" w:w="2498"/>
          </w:tcPr>
          <w:p>
            <w:r>
              <w:t>只有当前领取人可转交并记录转交人 目标和说明</w:t>
            </w:r>
          </w:p>
        </w:tc>
        <w:tc>
          <w:tcPr>
            <w:tcW w:type="dxa" w:w="2498"/>
          </w:tcPr>
          <w:p>
            <w:r>
              <w:t>接入企业目录后校验租户成员 岗位角色和在职状态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策略条件遗漏业务维度</w:t>
            </w:r>
          </w:p>
        </w:tc>
        <w:tc>
          <w:tcPr>
            <w:tcW w:type="dxa" w:w="2498"/>
          </w:tcPr>
          <w:p>
            <w:r>
              <w:t>合同选择到过宽或过窄的审批链</w:t>
            </w:r>
          </w:p>
        </w:tc>
        <w:tc>
          <w:tcPr>
            <w:tcW w:type="dxa" w:w="2498"/>
          </w:tcPr>
          <w:p>
            <w:r>
              <w:t>受控字段 优先级 不可变发布和策略快照</w:t>
            </w:r>
          </w:p>
        </w:tc>
        <w:tc>
          <w:tcPr>
            <w:tcW w:type="dxa" w:w="2498"/>
          </w:tcPr>
          <w:p>
            <w:r>
              <w:t>增加策略模拟接口与样本回放后再扩展风险标签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热点审批步骤并发争用</w:t>
            </w:r>
          </w:p>
        </w:tc>
        <w:tc>
          <w:tcPr>
            <w:tcW w:type="dxa" w:w="2498"/>
          </w:tcPr>
          <w:p>
            <w:r>
              <w:t>大量领取或决策请求返回冲突</w:t>
            </w:r>
          </w:p>
        </w:tc>
        <w:tc>
          <w:tcPr>
            <w:tcW w:type="dxa" w:w="2498"/>
          </w:tcPr>
          <w:p>
            <w:r>
              <w:t>短事务行锁 expected version 和稳定 409 错误</w:t>
            </w:r>
          </w:p>
        </w:tc>
        <w:tc>
          <w:tcPr>
            <w:tcW w:type="dxa" w:w="2498"/>
          </w:tcPr>
          <w:p>
            <w:r>
              <w:t>压测冲突率 锁等待和端到端延迟</w:t>
            </w:r>
          </w:p>
        </w:tc>
      </w:tr>
      <w:tr>
        <w:trPr>
          <w:cantSplit/>
        </w:trP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Webhook 远端重复副作用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接收系统可能重复发信或创建任务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稳定 Idempotency Key、本地投递唯一键和有限重试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使用故障注入覆盖发送成功后进程退出，并验证接收方去重</w:t>
            </w:r>
          </w:p>
        </w:tc>
      </w:tr>
      <w:tr>
        <w:trPr>
          <w:cantSplit/>
        </w:trP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Worker BYPASSRLS 凭据泄漏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攻击者可跨租户读取事件元数据或篡改投递状态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独立角色、事件表最小授权、不授予合同和迁移权限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生产密钥轮换、网络策略和权限回归测试</w:t>
            </w:r>
          </w:p>
        </w:tc>
      </w:tr>
      <w:tr>
        <w:trPr>
          <w:cantSplit/>
        </w:trP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Redis Stream 无界增长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内存和持久化文件持续膨胀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当前事件只保存最小路由字段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7"/>
              </w:rPr>
              <w:t>M7 压测后确定 MAXLEN、保留周期和归档策略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节点时钟偏差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到期判断偏移或租约提前失效，产生延迟或重复处理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统一 UTC/NTP；监控租约争抢和重复率；数据库时间优先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故障注入验证时钟偏差与租约恢复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固定风险阈值不适配租户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合同可能过早或过晚进入高风险状态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M5 设计租户级策略版本与变更审计，领域默认值兜底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使用多类合同样本回放评估阈值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Scheduler BYPASSRLS 凭据泄漏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攻击者可跨租户读取履约与风险元数据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独立账号、最小表授权、网络隔离、SQL 审计和密钥轮换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权限回归测试与生产凭据轮换演练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长时间停机后的到期积压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恢复时形成提醒洪峰并挤压在线数据库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批次上限、退避、积压水位告警和按租户公平调度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微软雅黑"/>
                <w:b w:val="0"/>
                <w:color w:val="243746"/>
                <w:sz w:val="17"/>
              </w:rPr>
              <w:t>M7 压测停机恢复与积压排空时间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审计表无界增长</w:t>
            </w:r>
          </w:p>
        </w:tc>
        <w:tc>
          <w:tcPr>
            <w:tcW w:type="dxa" w:w="2498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索引、备份和查询成本持续上升</w:t>
            </w:r>
          </w:p>
        </w:tc>
        <w:tc>
          <w:tcPr>
            <w:tcW w:type="dxa" w:w="2498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按租户与时间建立索引，管理查询强制限制返回数量</w:t>
            </w:r>
          </w:p>
        </w:tc>
        <w:tc>
          <w:tcPr>
            <w:tcW w:type="dxa" w:w="2498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M7 压测后制定分区、归档和法定保留策略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遥测标签基数失控</w:t>
            </w:r>
          </w:p>
        </w:tc>
        <w:tc>
          <w:tcPr>
            <w:tcW w:type="dxa" w:w="2498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Prometheus 内存与查询成本异常增长</w:t>
            </w:r>
          </w:p>
        </w:tc>
        <w:tc>
          <w:tcPr>
            <w:tcW w:type="dxa" w:w="2498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指标只使用路由模板、状态和有限结果标签，不使用租户或资源 ID</w:t>
            </w:r>
          </w:p>
        </w:tc>
        <w:tc>
          <w:tcPr>
            <w:tcW w:type="dxa" w:w="2498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压测检查时序数量并设置采集端限制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OTLP 出口不可用</w:t>
            </w:r>
          </w:p>
        </w:tc>
        <w:tc>
          <w:tcPr>
            <w:tcW w:type="dxa" w:w="2498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Span 堆积、丢弃或后台导出告警</w:t>
            </w:r>
          </w:p>
        </w:tc>
        <w:tc>
          <w:tcPr>
            <w:tcW w:type="dxa" w:w="2498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出口可选，批处理与业务事务解耦，不阻塞核心请求</w:t>
            </w:r>
          </w:p>
        </w:tc>
        <w:tc>
          <w:tcPr>
            <w:tcW w:type="dxa" w:w="2498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故障注入验证 Collector 断连时延迟与内存边界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指标端点被公网访问</w:t>
            </w:r>
          </w:p>
        </w:tc>
        <w:tc>
          <w:tcPr>
            <w:tcW w:type="dxa" w:w="2498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泄漏内部路由、故障趋势和运行容量</w:t>
            </w:r>
          </w:p>
        </w:tc>
        <w:tc>
          <w:tcPr>
            <w:tcW w:type="dxa" w:w="2498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Compose 仅供本地；生产由内网和网络策略限制</w:t>
            </w:r>
          </w:p>
        </w:tc>
        <w:tc>
          <w:tcPr>
            <w:tcW w:type="dxa" w:w="2498"/>
            <w:vAlign w:val="center"/>
          </w:tcPr>
          <w:p>
            <w:pPr>
              <w:keepLines/>
            </w:pPr>
            <w:r>
              <w:rPr>
                <w:rFonts w:ascii="Microsoft YaHei" w:hAnsi="Microsoft YaHei" w:eastAsia="Microsoft YaHei"/>
              </w:rPr>
              <w:t>部署验收检查入口路由与未授权访问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增量迁移重复定义基础表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空库从 0001 升级到 0005 时重复创建表或策略，发布被阻断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采用原地字段演进、数据映射、命名约束、RLS 策略替换和对称降级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PR 5 已覆盖空库升级、重复升级、降级到 base 和再次升级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十八 后续更新记录模板</w:t>
      </w:r>
    </w:p>
    <w:p>
      <w:r>
        <w:rPr>
          <w:rFonts w:ascii="Aptos" w:hAnsi="Aptos" w:eastAsia="Microsoft YaHei"/>
          <w:color w:val="000000"/>
        </w:rPr>
        <w:t>复制本节并替换方括号内容 新记录必须追加在历史记录之后 不修改已经完成的决策说明</w:t>
      </w: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更新记录 UPD 编号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756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填写内容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9"/>
              </w:rPr>
              <w:t>日期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9"/>
              </w:rPr>
              <w:t>填写 YYYY MM DD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9"/>
              </w:rPr>
              <w:t>更新目标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9"/>
              </w:rPr>
              <w:t>说明本次要解决的具体问题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9"/>
              </w:rPr>
              <w:t>关联里程碑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9"/>
              </w:rPr>
              <w:t>填写 M0 到 M7 或新增里程碑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9"/>
              </w:rPr>
              <w:t>更新状态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9"/>
              </w:rPr>
              <w:t>计划中 进行中 已完成 已回滚</w:t>
            </w:r>
          </w:p>
        </w:tc>
      </w:tr>
    </w:tbl>
    <w:p>
      <w:pPr>
        <w:spacing w:after="40"/>
      </w:pPr>
    </w:p>
    <w:p>
      <w:pPr>
        <w:pStyle w:val="Heading3"/>
        <w:keepNext/>
        <w:keepLines/>
      </w:pPr>
      <w:r>
        <w:rPr>
          <w:rFonts w:ascii="Aptos" w:hAnsi="Aptos" w:eastAsia="Microsoft YaHei"/>
          <w:b/>
          <w:color w:val="000000"/>
          <w:sz w:val="23"/>
        </w:rPr>
        <w:t>背景和问题</w:t>
      </w:r>
    </w:p>
    <w:p>
      <w:pPr>
        <w:spacing w:after="240"/>
      </w:pPr>
      <w:r>
        <w:rPr>
          <w:rFonts w:ascii="Aptos" w:hAnsi="Aptos" w:eastAsia="Microsoft YaHei"/>
          <w:color w:val="666666"/>
        </w:rPr>
        <w:t>填写提示  说明触发本次更新的现象 约束和成功标准</w:t>
      </w:r>
    </w:p>
    <w:p>
      <w:pPr>
        <w:pStyle w:val="Heading3"/>
        <w:keepNext/>
        <w:keepLines/>
      </w:pPr>
      <w:r>
        <w:rPr>
          <w:rFonts w:ascii="Aptos" w:hAnsi="Aptos" w:eastAsia="Microsoft YaHei"/>
          <w:b/>
          <w:color w:val="000000"/>
          <w:sz w:val="23"/>
        </w:rPr>
        <w:t>候选方案</w:t>
      </w:r>
    </w:p>
    <w:p>
      <w:pPr>
        <w:spacing w:after="240"/>
      </w:pPr>
      <w:r>
        <w:rPr>
          <w:rFonts w:ascii="Aptos" w:hAnsi="Aptos" w:eastAsia="Microsoft YaHei"/>
          <w:color w:val="666666"/>
        </w:rPr>
        <w:t>填写提示  列出考虑过的方法及各自优缺点</w:t>
      </w:r>
    </w:p>
    <w:p>
      <w:pPr>
        <w:pStyle w:val="Heading3"/>
        <w:keepNext/>
        <w:keepLines/>
      </w:pPr>
      <w:r>
        <w:rPr>
          <w:rFonts w:ascii="Aptos" w:hAnsi="Aptos" w:eastAsia="Microsoft YaHei"/>
          <w:b/>
          <w:color w:val="000000"/>
          <w:sz w:val="23"/>
        </w:rPr>
        <w:t>选择依据</w:t>
      </w:r>
    </w:p>
    <w:p>
      <w:pPr>
        <w:spacing w:after="240"/>
      </w:pPr>
      <w:r>
        <w:rPr>
          <w:rFonts w:ascii="Aptos" w:hAnsi="Aptos" w:eastAsia="Microsoft YaHei"/>
          <w:color w:val="666666"/>
        </w:rPr>
        <w:t>填写提示  说明真正影响决定的范围 成本 风险 性能和维护性因素</w:t>
      </w:r>
    </w:p>
    <w:p>
      <w:pPr>
        <w:pStyle w:val="Heading3"/>
        <w:keepNext/>
        <w:keepLines/>
      </w:pPr>
      <w:r>
        <w:rPr>
          <w:rFonts w:ascii="Aptos" w:hAnsi="Aptos" w:eastAsia="Microsoft YaHei"/>
          <w:b/>
          <w:color w:val="000000"/>
          <w:sz w:val="23"/>
        </w:rPr>
        <w:t>最终决定</w:t>
      </w:r>
    </w:p>
    <w:p>
      <w:pPr>
        <w:spacing w:after="240"/>
      </w:pPr>
      <w:r>
        <w:rPr>
          <w:rFonts w:ascii="Aptos" w:hAnsi="Aptos" w:eastAsia="Microsoft YaHei"/>
          <w:color w:val="666666"/>
        </w:rPr>
        <w:t>填写提示  写明采用的方法和不采用其他方案的原因</w:t>
      </w:r>
    </w:p>
    <w:p>
      <w:pPr>
        <w:pStyle w:val="Heading3"/>
        <w:keepNext/>
        <w:keepLines/>
      </w:pPr>
      <w:r>
        <w:rPr>
          <w:rFonts w:ascii="Aptos" w:hAnsi="Aptos" w:eastAsia="Microsoft YaHei"/>
          <w:b/>
          <w:color w:val="000000"/>
          <w:sz w:val="23"/>
        </w:rPr>
        <w:t>源文件变化</w:t>
      </w:r>
    </w:p>
    <w:p>
      <w:pPr>
        <w:spacing w:after="240"/>
      </w:pPr>
      <w:r>
        <w:rPr>
          <w:rFonts w:ascii="Aptos" w:hAnsi="Aptos" w:eastAsia="Microsoft YaHei"/>
          <w:color w:val="666666"/>
        </w:rPr>
        <w:t>填写提示  列出新增 修改 删除的文件 数据库迁移 接口和配置</w:t>
      </w:r>
    </w:p>
    <w:p>
      <w:pPr>
        <w:pStyle w:val="Heading3"/>
        <w:keepNext/>
        <w:keepLines/>
      </w:pPr>
      <w:r>
        <w:rPr>
          <w:rFonts w:ascii="Aptos" w:hAnsi="Aptos" w:eastAsia="Microsoft YaHei"/>
          <w:b/>
          <w:color w:val="000000"/>
          <w:sz w:val="23"/>
        </w:rPr>
        <w:t>问题难点</w:t>
      </w:r>
    </w:p>
    <w:p>
      <w:pPr>
        <w:spacing w:after="240"/>
      </w:pPr>
      <w:r>
        <w:rPr>
          <w:rFonts w:ascii="Aptos" w:hAnsi="Aptos" w:eastAsia="Microsoft YaHei"/>
          <w:color w:val="666666"/>
        </w:rPr>
        <w:t>填写提示  记录错误根因 处理过程和仍不确定的部分</w:t>
      </w:r>
    </w:p>
    <w:p>
      <w:pPr>
        <w:pStyle w:val="Heading3"/>
        <w:keepNext/>
        <w:keepLines/>
      </w:pPr>
      <w:r>
        <w:rPr>
          <w:rFonts w:ascii="Aptos" w:hAnsi="Aptos" w:eastAsia="Microsoft YaHei"/>
          <w:b/>
          <w:color w:val="000000"/>
          <w:sz w:val="23"/>
        </w:rPr>
        <w:t>验证结果</w:t>
      </w:r>
    </w:p>
    <w:p>
      <w:pPr>
        <w:spacing w:after="240"/>
      </w:pPr>
      <w:r>
        <w:rPr>
          <w:rFonts w:ascii="Aptos" w:hAnsi="Aptos" w:eastAsia="Microsoft YaHei"/>
          <w:color w:val="666666"/>
        </w:rPr>
        <w:t>填写提示  记录实际执行的测试 命令 数据和结果</w:t>
      </w:r>
    </w:p>
    <w:p>
      <w:pPr>
        <w:pStyle w:val="Heading3"/>
        <w:keepNext/>
        <w:keepLines/>
      </w:pPr>
      <w:r>
        <w:rPr>
          <w:rFonts w:ascii="Aptos" w:hAnsi="Aptos" w:eastAsia="Microsoft YaHei"/>
          <w:b/>
          <w:color w:val="000000"/>
          <w:sz w:val="23"/>
        </w:rPr>
        <w:t>遗留风险</w:t>
      </w:r>
    </w:p>
    <w:p>
      <w:pPr>
        <w:spacing w:after="240"/>
      </w:pPr>
      <w:r>
        <w:rPr>
          <w:rFonts w:ascii="Aptos" w:hAnsi="Aptos" w:eastAsia="Microsoft YaHei"/>
          <w:color w:val="666666"/>
        </w:rPr>
        <w:t>填写提示  列出未验证内容 技术债和影响</w:t>
      </w:r>
    </w:p>
    <w:p>
      <w:pPr>
        <w:pStyle w:val="Heading3"/>
        <w:keepNext/>
        <w:keepLines/>
      </w:pPr>
      <w:r>
        <w:rPr>
          <w:rFonts w:ascii="Aptos" w:hAnsi="Aptos" w:eastAsia="Microsoft YaHei"/>
          <w:b/>
          <w:color w:val="000000"/>
          <w:sz w:val="23"/>
        </w:rPr>
        <w:t>下一步</w:t>
      </w:r>
    </w:p>
    <w:p>
      <w:pPr>
        <w:spacing w:after="240"/>
      </w:pPr>
      <w:r>
        <w:rPr>
          <w:rFonts w:ascii="Aptos" w:hAnsi="Aptos" w:eastAsia="Microsoft YaHei"/>
          <w:color w:val="666666"/>
        </w:rPr>
        <w:t>填写提示  列出下一批可以直接执行的任务</w:t>
      </w:r>
    </w:p>
    <w:p>
      <w:pPr>
        <w:pStyle w:val="Heading2"/>
        <w:keepNext/>
        <w:keepLines/>
      </w:pPr>
      <w:r>
        <w:rPr>
          <w:rFonts w:ascii="Aptos" w:hAnsi="Aptos" w:eastAsia="Microsoft YaHei"/>
          <w:b/>
          <w:color w:val="000000"/>
          <w:sz w:val="26"/>
        </w:rPr>
        <w:t>更新完成检查</w:t>
      </w:r>
    </w:p>
    <w:p>
      <w:pPr>
        <w:pStyle w:val="ListBullet"/>
        <w:spacing w:after="50"/>
      </w:pPr>
      <w:r>
        <w:rPr>
          <w:rFonts w:ascii="Aptos" w:hAnsi="Aptos" w:eastAsia="Microsoft YaHei"/>
          <w:color w:val="000000"/>
        </w:rPr>
        <w:t>源代码和文档中的完成状态一致</w:t>
      </w:r>
    </w:p>
    <w:p>
      <w:pPr>
        <w:pStyle w:val="ListBullet"/>
        <w:spacing w:after="50"/>
      </w:pPr>
      <w:r>
        <w:rPr>
          <w:rFonts w:ascii="Aptos" w:hAnsi="Aptos" w:eastAsia="Microsoft YaHei"/>
          <w:color w:val="000000"/>
        </w:rPr>
        <w:t>数据迁移和配置变更可以回退</w:t>
      </w:r>
    </w:p>
    <w:p>
      <w:pPr>
        <w:pStyle w:val="ListBullet"/>
        <w:spacing w:after="50"/>
      </w:pPr>
      <w:r>
        <w:rPr>
          <w:rFonts w:ascii="Aptos" w:hAnsi="Aptos" w:eastAsia="Microsoft YaHei"/>
          <w:color w:val="000000"/>
        </w:rPr>
        <w:t>测试结果写明实际执行环境</w:t>
      </w:r>
    </w:p>
    <w:p>
      <w:pPr>
        <w:pStyle w:val="ListBullet"/>
        <w:spacing w:after="50"/>
      </w:pPr>
      <w:r>
        <w:rPr>
          <w:rFonts w:ascii="Aptos" w:hAnsi="Aptos" w:eastAsia="Microsoft YaHei"/>
          <w:color w:val="000000"/>
        </w:rPr>
        <w:t>没有把计划能力描述为已完成</w:t>
      </w:r>
    </w:p>
    <w:p>
      <w:pPr>
        <w:pStyle w:val="ListBullet"/>
        <w:spacing w:after="50"/>
      </w:pPr>
      <w:r>
        <w:rPr>
          <w:rFonts w:ascii="Aptos" w:hAnsi="Aptos" w:eastAsia="Microsoft YaHei"/>
          <w:color w:val="000000"/>
        </w:rPr>
        <w:t>新增决策和新增风险已经分别同步到当前决策记录与风险登记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b w:val="0"/>
        <w:color w:val="000000"/>
        <w:sz w:val="17"/>
      </w:rPr>
      <w:t>ContractOps 项目更新记录  版本 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83" w:lineRule="auto"/>
    </w:pPr>
    <w:rPr>
      <w:rFonts w:ascii="Aptos" w:hAnsi="Aptos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ContractOps 项目更新记录</dc:title>
  <dc:subject>项目更新决策 技术选型 难点和验证记录</dc:subject>
  <dc:creator>ContractOps Project</dc:creator>
  <cp:keywords>ContractOps 项目日志 技术选型 后端服务</cp:keywords>
  <dc:description>generated by python-docx</dc:description>
  <cp:lastModifiedBy/>
  <cp:revision>1</cp:revision>
  <dcterms:created xsi:type="dcterms:W3CDTF">2013-12-23T23:15:00Z</dcterms:created>
  <dcterms:modified xsi:type="dcterms:W3CDTF">2026-09-27T09:20:05Z</dcterms:modified>
  <cp:category/>
  <cp:version>0.8</cp:version>
</cp:coreProperties>
</file>