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*Taken 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Daily Goals 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STAY HYDRATED</w:t>
      </w:r>
      <w:r w:rsidDel="00000000" w:rsidR="00000000" w:rsidRPr="00000000">
        <w:rPr>
          <w:b w:val="1"/>
          <w:rtl w:val="0"/>
        </w:rPr>
        <w:t xml:space="preserve"> + Mindful interactions with others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** remember that </w:t>
      </w:r>
      <w:r w:rsidDel="00000000" w:rsidR="00000000" w:rsidRPr="00000000">
        <w:rPr>
          <w:b w:val="1"/>
          <w:i w:val="1"/>
          <w:rtl w:val="0"/>
        </w:rPr>
        <w:t xml:space="preserve">listening</w:t>
      </w:r>
      <w:r w:rsidDel="00000000" w:rsidR="00000000" w:rsidRPr="00000000">
        <w:rPr>
          <w:b w:val="1"/>
          <w:rtl w:val="0"/>
        </w:rPr>
        <w:t xml:space="preserve"> is not the same as waiting for someone to be done talking **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EYE CONTACT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