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March 10, 2019 at 19:54</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Just had an out of body experience riding on the motor scooter high listening to depth over distance meditating with my eyes open and disassociating with my physical body feeling like I was living my life while also observing it from a distance as if i am not my physical body or this physical time....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have a lot of thinking to do.</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Or maybe rather, observing?</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