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Taken from the notes on my phone @ midnight (was in the same bed as sam he was passed out and I was high as fuck on our roadtrip back from Seattle to SLO):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Medium Article Ideas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Write basic coding tutorial articles, like basic git commit, or what the scrum process is like, or more interestingly - being a female in computer science, or creating a quality career, or why I got addicted to productivity, or pursuing passion, or maybe just write a song, or a poem that becomes a song, or maybe becomes a rap. Either way you need to do a podcast soon. Ooh! Maybe take your mic with you from now on to school so that you can record in their studio rooms on the first floor!!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also don’t be bummed if you don’t get the job, I think you have plenty of money for fall quarter and you should enjoy this 3 months with friends, good classes, climbing whenever you want, yoga whenever you want, and extra time to do well on the GRE and applications. Just be smart with money and do everything at the rec center besides the lead climbing class! Spend well on groceries and be super frugal. (Good use of the GRE vocab ;))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Oki anywho have a wonderful Fall Quarter. I’m excited, this is gonna be awesome.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