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A8802" w14:textId="55E18CB8" w:rsidR="001F0BE2" w:rsidRDefault="00914AD8">
      <w:r>
        <w:t xml:space="preserve">Test Cases </w:t>
      </w:r>
    </w:p>
    <w:p w14:paraId="5E8ADC2B" w14:textId="77777777" w:rsidR="00914AD8" w:rsidRDefault="00914AD8"/>
    <w:sectPr w:rsidR="0091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93"/>
    <w:rsid w:val="001F0BE2"/>
    <w:rsid w:val="00770A4A"/>
    <w:rsid w:val="00914AD8"/>
    <w:rsid w:val="009521F6"/>
    <w:rsid w:val="00E1009F"/>
    <w:rsid w:val="00FB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56EB"/>
  <w15:chartTrackingRefBased/>
  <w15:docId w15:val="{3381BBBB-8620-497B-8FD9-4460E5D3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 Susan Reji(UST,IN)</dc:creator>
  <cp:keywords/>
  <dc:description/>
  <cp:lastModifiedBy>Jesna Susan Reji(UST,IN)</cp:lastModifiedBy>
  <cp:revision>2</cp:revision>
  <dcterms:created xsi:type="dcterms:W3CDTF">2025-08-12T06:27:00Z</dcterms:created>
  <dcterms:modified xsi:type="dcterms:W3CDTF">2025-08-12T06:29:00Z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2025-08-12T06:28:52Z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2f6955ba-e981-42c8-960d-c04bc87a5d12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