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324F" w:rsidRPr="00FA324F" w:rsidRDefault="00FA324F" w:rsidP="00FA324F">
      <w:bookmarkStart w:id="0" w:name="_GoBack"/>
      <w:r>
        <w:rPr>
          <w:noProof/>
        </w:rPr>
        <w:drawing>
          <wp:inline distT="0" distB="0" distL="0" distR="0" wp14:anchorId="695582B7" wp14:editId="403F12FE">
            <wp:extent cx="9848850" cy="6686550"/>
            <wp:effectExtent l="0" t="0" r="0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848850" cy="668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A324F" w:rsidRPr="00FA324F" w:rsidSect="00FA324F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24F"/>
    <w:rsid w:val="00FA3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A1E8EA-21E4-4E24-B514-DE47F6ED8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Jörg Oertel</dc:creator>
  <cp:keywords/>
  <dc:description/>
  <cp:lastModifiedBy>Jörg Oertel</cp:lastModifiedBy>
  <cp:revision>1</cp:revision>
  <dcterms:created xsi:type="dcterms:W3CDTF">2018-04-12T18:52:00Z</dcterms:created>
  <dcterms:modified xsi:type="dcterms:W3CDTF">2018-04-12T18:54:00Z</dcterms:modified>
</cp:coreProperties>
</file>