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34290</wp:posOffset>
                </wp:positionV>
                <wp:extent cx="5265420" cy="1363981"/>
                <wp:effectExtent b="0" l="0" r="0" t="0"/>
                <wp:wrapNone/>
                <wp:docPr id="54" name=""/>
                <a:graphic>
                  <a:graphicData uri="http://schemas.microsoft.com/office/word/2010/wordprocessingGroup">
                    <wpg:wgp>
                      <wpg:cNvGrpSpPr/>
                      <wpg:grpSpPr>
                        <a:xfrm>
                          <a:off x="2713275" y="3098000"/>
                          <a:ext cx="5265420" cy="1363981"/>
                          <a:chOff x="2713275" y="3098000"/>
                          <a:chExt cx="5265450" cy="1364000"/>
                        </a:xfrm>
                      </wpg:grpSpPr>
                      <wpg:grpSp>
                        <wpg:cNvGrpSpPr/>
                        <wpg:grpSpPr>
                          <a:xfrm>
                            <a:off x="2713290" y="3098010"/>
                            <a:ext cx="5265420" cy="1363981"/>
                            <a:chOff x="0" y="0"/>
                            <a:chExt cx="5991225" cy="1363981"/>
                          </a:xfrm>
                        </wpg:grpSpPr>
                        <wps:wsp>
                          <wps:cNvSpPr/>
                          <wps:cNvPr id="3" name="Shape 3"/>
                          <wps:spPr>
                            <a:xfrm>
                              <a:off x="0" y="0"/>
                              <a:ext cx="5991225" cy="136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0"/>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1"/>
                                    <w:i w:val="0"/>
                                    <w:smallCaps w:val="0"/>
                                    <w:strike w:val="0"/>
                                    <w:color w:val="0a3041"/>
                                    <w:sz w:val="48"/>
                                    <w:vertAlign w:val="baseline"/>
                                  </w:rPr>
                                  <w:t xml:space="preserve">Fase 2 -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1"/>
                                    <w:i w:val="0"/>
                                    <w:smallCaps w:val="0"/>
                                    <w:strike w:val="0"/>
                                    <w:color w:val="0a3041"/>
                                    <w:sz w:val="48"/>
                                    <w:vertAlign w:val="baseline"/>
                                  </w:rPr>
                                </w:r>
                                <w:r w:rsidDel="00000000" w:rsidR="00000000" w:rsidRPr="00000000">
                                  <w:rPr>
                                    <w:rFonts w:ascii="Aptos" w:cs="Aptos" w:eastAsia="Aptos" w:hAnsi="Aptos"/>
                                    <w:b w:val="1"/>
                                    <w:i w:val="0"/>
                                    <w:smallCaps w:val="0"/>
                                    <w:strike w:val="0"/>
                                    <w:color w:val="0a3041"/>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1"/>
                              <a:ext cx="993140" cy="1363980"/>
                            </a:xfrm>
                            <a:prstGeom prst="rect">
                              <a:avLst/>
                            </a:prstGeom>
                            <a:solidFill>
                              <a:srgbClr val="0A2F4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34290</wp:posOffset>
                </wp:positionV>
                <wp:extent cx="5265420" cy="1363981"/>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265420" cy="1363981"/>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Play" w:cs="Play" w:eastAsia="Play" w:hAnsi="Play"/>
          <w:b w:val="1"/>
          <w:bCs w:val="1"/>
          <w:color w:val="0f4761"/>
          <w:sz w:val="26"/>
          <w:szCs w:val="26"/>
        </w:rPr>
      </w:pPr>
      <w:r w:rsidDel="00000000" w:rsidR="00000000" w:rsidRPr="00000000">
        <w:rPr>
          <w:rtl w:val="0"/>
        </w:rPr>
      </w:r>
    </w:p>
    <w:tbl>
      <w:tblPr>
        <w:tblStyle w:val="Table1"/>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44"/>
        <w:gridCol w:w="6850"/>
        <w:tblGridChange w:id="0">
          <w:tblGrid>
            <w:gridCol w:w="1644"/>
            <w:gridCol w:w="6850"/>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07">
            <w:pPr>
              <w:spacing w:line="25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Estudiantes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Lorna Zúñiga Aguilera </w:t>
            </w:r>
          </w:p>
          <w:p w:rsidR="00000000" w:rsidDel="00000000" w:rsidP="00000000" w:rsidRDefault="00000000" w:rsidRPr="00000000" w14:paraId="0000000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Jesús Rojas Gutiérrez</w:t>
            </w:r>
          </w:p>
          <w:p w:rsidR="00000000" w:rsidDel="00000000" w:rsidP="00000000" w:rsidRDefault="00000000" w:rsidRPr="00000000" w14:paraId="0000000A">
            <w:pPr>
              <w:spacing w:line="256"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Aldo Espinoza Daza</w:t>
            </w:r>
            <w:r w:rsidDel="00000000" w:rsidR="00000000" w:rsidRPr="00000000">
              <w:rPr>
                <w:rFonts w:ascii="Calibri" w:cs="Calibri" w:eastAsia="Calibri" w:hAnsi="Calibri"/>
                <w:b w:val="1"/>
                <w:bCs w:val="1"/>
                <w:rtl w:val="0"/>
              </w:rPr>
              <w:t xml:space="preserve"> </w:t>
            </w:r>
          </w:p>
        </w:tc>
      </w:tr>
      <w:tr>
        <w:trPr>
          <w:cantSplit w:val="0"/>
          <w:trHeight w:val="425"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0B">
            <w:pPr>
              <w:spacing w:line="25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C">
            <w:pPr>
              <w:spacing w:line="256" w:lineRule="auto"/>
              <w:rPr>
                <w:rFonts w:ascii="Calibri" w:cs="Calibri" w:eastAsia="Calibri" w:hAnsi="Calibri"/>
                <w:b w:val="1"/>
                <w:bCs w:val="1"/>
              </w:rPr>
            </w:pPr>
            <w:r w:rsidDel="00000000" w:rsidR="00000000" w:rsidRPr="00000000">
              <w:rPr>
                <w:rFonts w:ascii="Calibri" w:cs="Calibri" w:eastAsia="Calibri" w:hAnsi="Calibri"/>
                <w:rtl w:val="0"/>
              </w:rPr>
              <w:t xml:space="preserve">Ingeniería en Informática</w:t>
            </w:r>
            <w:r w:rsidDel="00000000" w:rsidR="00000000" w:rsidRPr="00000000">
              <w:rPr>
                <w:rtl w:val="0"/>
              </w:rPr>
            </w:r>
          </w:p>
        </w:tc>
      </w:tr>
      <w:tr>
        <w:trPr>
          <w:cantSplit w:val="0"/>
          <w:trHeight w:val="417"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0D">
            <w:pPr>
              <w:spacing w:line="25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E">
            <w:pPr>
              <w:spacing w:line="256" w:lineRule="auto"/>
              <w:rPr>
                <w:color w:val="595959"/>
                <w:sz w:val="24"/>
                <w:szCs w:val="24"/>
              </w:rPr>
            </w:pPr>
            <w:r w:rsidDel="00000000" w:rsidR="00000000" w:rsidRPr="00000000">
              <w:rPr>
                <w:rFonts w:ascii="Calibri" w:cs="Calibri" w:eastAsia="Calibri" w:hAnsi="Calibri"/>
                <w:rtl w:val="0"/>
              </w:rPr>
              <w:t xml:space="preserve">Plaza Oeste</w:t>
            </w:r>
            <w:r w:rsidDel="00000000" w:rsidR="00000000" w:rsidRPr="00000000">
              <w:rPr>
                <w:rtl w:val="0"/>
              </w:rPr>
            </w:r>
          </w:p>
        </w:tc>
      </w:tr>
    </w:tbl>
    <w:p w:rsidR="00000000" w:rsidDel="00000000" w:rsidP="00000000" w:rsidRDefault="00000000" w:rsidRPr="00000000" w14:paraId="0000000F">
      <w:pPr>
        <w:rPr>
          <w:rFonts w:ascii="Play" w:cs="Play" w:eastAsia="Play" w:hAnsi="Play"/>
          <w:b w:val="1"/>
          <w:bCs w:val="1"/>
          <w:color w:val="0f4761"/>
          <w:sz w:val="26"/>
          <w:szCs w:val="26"/>
        </w:rPr>
      </w:pPr>
      <w:r w:rsidDel="00000000" w:rsidR="00000000" w:rsidRPr="00000000">
        <w:rPr>
          <w:rtl w:val="0"/>
        </w:rPr>
      </w:r>
    </w:p>
    <w:tbl>
      <w:tblPr>
        <w:tblStyle w:val="Table2"/>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94"/>
        <w:tblGridChange w:id="0">
          <w:tblGrid>
            <w:gridCol w:w="8494"/>
          </w:tblGrid>
        </w:tblGridChange>
      </w:tblGrid>
      <w:tr>
        <w:trPr>
          <w:cantSplit w:val="0"/>
          <w:tblHeader w:val="0"/>
        </w:trPr>
        <w:tc>
          <w:tcPr>
            <w:vAlign w:val="center"/>
          </w:tcPr>
          <w:p w:rsidR="00000000" w:rsidDel="00000000" w:rsidP="00000000" w:rsidRDefault="00000000" w:rsidRPr="00000000" w14:paraId="00000010">
            <w:pPr>
              <w:rPr>
                <w:b w:val="1"/>
                <w:bCs w:val="1"/>
                <w:color w:val="0a3041"/>
                <w:sz w:val="28"/>
                <w:szCs w:val="28"/>
              </w:rPr>
            </w:pPr>
            <w:r w:rsidDel="00000000" w:rsidR="00000000" w:rsidRPr="00000000">
              <w:rPr>
                <w:b w:val="1"/>
                <w:bCs w:val="1"/>
                <w:color w:val="0a3041"/>
                <w:sz w:val="28"/>
                <w:szCs w:val="28"/>
                <w:rtl w:val="0"/>
              </w:rPr>
              <w:t xml:space="preserve">1. Informe final Proyecto APT</w:t>
            </w:r>
          </w:p>
        </w:tc>
      </w:tr>
      <w:tr>
        <w:trPr>
          <w:cantSplit w:val="0"/>
          <w:tblHeader w:val="0"/>
        </w:trPr>
        <w:tc>
          <w:tcPr>
            <w:shd w:fill="c1e4f5"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a304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a304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a3041"/>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a304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a304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a3041"/>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44"/>
        <w:gridCol w:w="5750"/>
        <w:tblGridChange w:id="0">
          <w:tblGrid>
            <w:gridCol w:w="2744"/>
            <w:gridCol w:w="5750"/>
          </w:tblGrid>
        </w:tblGridChange>
      </w:tblGrid>
      <w:tr>
        <w:trPr>
          <w:cantSplit w:val="0"/>
          <w:tblHeader w:val="0"/>
        </w:trPr>
        <w:tc>
          <w:tcPr>
            <w:vAlign w:val="center"/>
          </w:tcPr>
          <w:p w:rsidR="00000000" w:rsidDel="00000000" w:rsidP="00000000" w:rsidRDefault="00000000" w:rsidRPr="00000000" w14:paraId="00000016">
            <w:pPr>
              <w:rPr>
                <w:rFonts w:ascii="Calibri" w:cs="Calibri" w:eastAsia="Calibri" w:hAnsi="Calibri"/>
                <w:color w:val="0a3041"/>
              </w:rPr>
            </w:pPr>
            <w:r w:rsidDel="00000000" w:rsidR="00000000" w:rsidRPr="00000000">
              <w:rPr>
                <w:rFonts w:ascii="Calibri" w:cs="Calibri" w:eastAsia="Calibri" w:hAnsi="Calibri"/>
                <w:color w:val="0a3041"/>
                <w:rtl w:val="0"/>
              </w:rPr>
              <w:t xml:space="preserve">Nombre del proyecto</w:t>
            </w:r>
          </w:p>
        </w:tc>
        <w:tc>
          <w:tcPr>
            <w:vAlign w:val="center"/>
          </w:tcPr>
          <w:p w:rsidR="00000000" w:rsidDel="00000000" w:rsidP="00000000" w:rsidRDefault="00000000" w:rsidRPr="00000000" w14:paraId="00000017">
            <w:pPr>
              <w:spacing w:after="60" w:lineRule="auto"/>
              <w:jc w:val="both"/>
              <w:rPr>
                <w:b w:val="1"/>
                <w:bCs w:val="1"/>
              </w:rPr>
            </w:pPr>
            <w:r w:rsidDel="00000000" w:rsidR="00000000" w:rsidRPr="00000000">
              <w:rPr>
                <w:rFonts w:ascii="Calibri" w:cs="Calibri" w:eastAsia="Calibri" w:hAnsi="Calibri"/>
                <w:b w:val="1"/>
                <w:bCs w:val="1"/>
                <w:color w:val="000000"/>
                <w:sz w:val="19"/>
                <w:szCs w:val="19"/>
                <w:rtl w:val="0"/>
              </w:rPr>
              <w:t xml:space="preserve">AutoSplat</w:t>
            </w:r>
            <w:r w:rsidDel="00000000" w:rsidR="00000000" w:rsidRPr="00000000">
              <w:rPr>
                <w:rFonts w:ascii="Calibri" w:cs="Calibri" w:eastAsia="Calibri" w:hAnsi="Calibri"/>
                <w:color w:val="000000"/>
                <w:sz w:val="19"/>
                <w:szCs w:val="19"/>
                <w:rtl w:val="0"/>
              </w:rPr>
              <w:t xml:space="preserve"> – Plataforma web de compraventa de vehículos usados con visualización 3D interactiva mediante Gaussian Splatting.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rPr>
                <w:rFonts w:ascii="Calibri" w:cs="Calibri" w:eastAsia="Calibri" w:hAnsi="Calibri"/>
                <w:color w:val="0a3041"/>
              </w:rPr>
            </w:pPr>
            <w:r w:rsidDel="00000000" w:rsidR="00000000" w:rsidRPr="00000000">
              <w:rPr>
                <w:rFonts w:ascii="Calibri" w:cs="Calibri" w:eastAsia="Calibri" w:hAnsi="Calibri"/>
                <w:color w:val="0a3041"/>
                <w:rtl w:val="0"/>
              </w:rPr>
              <w:t xml:space="preserve">Área (s) de desempeño(s)</w:t>
            </w:r>
          </w:p>
        </w:tc>
        <w:tc>
          <w:tcPr>
            <w:vAlign w:val="center"/>
          </w:tcPr>
          <w:p w:rsidR="00000000" w:rsidDel="00000000" w:rsidP="00000000" w:rsidRDefault="00000000" w:rsidRPr="00000000" w14:paraId="00000019">
            <w:pPr>
              <w:spacing w:after="60" w:lineRule="auto"/>
              <w:jc w:val="both"/>
              <w:rPr>
                <w:b w:val="1"/>
                <w:bCs w:val="1"/>
              </w:rPr>
            </w:pPr>
            <w:r w:rsidDel="00000000" w:rsidR="00000000" w:rsidRPr="00000000">
              <w:rPr>
                <w:rFonts w:ascii="Calibri" w:cs="Calibri" w:eastAsia="Calibri" w:hAnsi="Calibri"/>
                <w:color w:val="000000"/>
                <w:sz w:val="19"/>
                <w:szCs w:val="19"/>
                <w:rtl w:val="0"/>
              </w:rPr>
              <w:t xml:space="preserve">Ingeniería en Informática – desarrollo de software (aplicaciones web, bases de datos e infraestructura en la nube).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rFonts w:ascii="Calibri" w:cs="Calibri" w:eastAsia="Calibri" w:hAnsi="Calibri"/>
                <w:color w:val="0a3041"/>
              </w:rPr>
            </w:pPr>
            <w:r w:rsidDel="00000000" w:rsidR="00000000" w:rsidRPr="00000000">
              <w:rPr>
                <w:rFonts w:ascii="Calibri" w:cs="Calibri" w:eastAsia="Calibri" w:hAnsi="Calibri"/>
                <w:color w:val="0a3041"/>
                <w:rtl w:val="0"/>
              </w:rPr>
              <w:t xml:space="preserve">Competencias </w:t>
            </w:r>
          </w:p>
          <w:p w:rsidR="00000000" w:rsidDel="00000000" w:rsidP="00000000" w:rsidRDefault="00000000" w:rsidRPr="00000000" w14:paraId="0000001B">
            <w:pPr>
              <w:rPr>
                <w:rFonts w:ascii="Calibri" w:cs="Calibri" w:eastAsia="Calibri" w:hAnsi="Calibri"/>
                <w:color w:val="0a3041"/>
              </w:rPr>
            </w:pPr>
            <w:r w:rsidDel="00000000" w:rsidR="00000000" w:rsidRPr="00000000">
              <w:rPr>
                <w:rtl w:val="0"/>
              </w:rPr>
            </w:r>
          </w:p>
        </w:tc>
        <w:tc>
          <w:tcPr>
            <w:vAlign w:val="center"/>
          </w:tcPr>
          <w:p w:rsidR="00000000" w:rsidDel="00000000" w:rsidP="00000000" w:rsidRDefault="00000000" w:rsidRPr="00000000" w14:paraId="0000001C">
            <w:pPr>
              <w:spacing w:after="60" w:lineRule="auto"/>
              <w:ind w:left="220" w:hanging="160"/>
              <w:jc w:val="both"/>
              <w:rPr>
                <w:b w:val="1"/>
                <w:bCs w:val="1"/>
              </w:rPr>
            </w:pPr>
            <w:r w:rsidDel="00000000" w:rsidR="00000000" w:rsidRPr="00000000">
              <w:rPr>
                <w:rFonts w:ascii="Calibri" w:cs="Calibri" w:eastAsia="Calibri" w:hAnsi="Calibri"/>
                <w:color w:val="000000"/>
                <w:sz w:val="19"/>
                <w:szCs w:val="19"/>
                <w:rtl w:val="0"/>
              </w:rPr>
              <w:t xml:space="preserve">• Desarrollar soluciones de software de acuerdo con requerimientos especificados (frontend, backend y worker de procesamiento 3D).</w:t>
            </w:r>
            <w:r w:rsidDel="00000000" w:rsidR="00000000" w:rsidRPr="00000000">
              <w:rPr>
                <w:rtl w:val="0"/>
              </w:rPr>
            </w:r>
          </w:p>
          <w:p w:rsidR="00000000" w:rsidDel="00000000" w:rsidP="00000000" w:rsidRDefault="00000000" w:rsidRPr="00000000" w14:paraId="0000001D">
            <w:pPr>
              <w:spacing w:after="60" w:lineRule="auto"/>
              <w:ind w:left="220" w:hanging="160"/>
              <w:jc w:val="both"/>
              <w:rPr/>
            </w:pPr>
            <w:r w:rsidDel="00000000" w:rsidR="00000000" w:rsidRPr="00000000">
              <w:rPr>
                <w:rFonts w:ascii="Calibri" w:cs="Calibri" w:eastAsia="Calibri" w:hAnsi="Calibri"/>
                <w:color w:val="000000"/>
                <w:sz w:val="19"/>
                <w:szCs w:val="19"/>
                <w:rtl w:val="0"/>
              </w:rPr>
              <w:t xml:space="preserve">• Analizar y diseñar sistemas de información (requerimientos IEEE 830, casos de uso, modelo de clases, modelo de datos).</w:t>
            </w:r>
            <w:r w:rsidDel="00000000" w:rsidR="00000000" w:rsidRPr="00000000">
              <w:rPr>
                <w:rtl w:val="0"/>
              </w:rPr>
            </w:r>
          </w:p>
          <w:p w:rsidR="00000000" w:rsidDel="00000000" w:rsidP="00000000" w:rsidRDefault="00000000" w:rsidRPr="00000000" w14:paraId="0000001E">
            <w:pPr>
              <w:spacing w:after="60" w:lineRule="auto"/>
              <w:ind w:left="220" w:hanging="160"/>
              <w:jc w:val="both"/>
              <w:rPr/>
            </w:pPr>
            <w:r w:rsidDel="00000000" w:rsidR="00000000" w:rsidRPr="00000000">
              <w:rPr>
                <w:rFonts w:ascii="Calibri" w:cs="Calibri" w:eastAsia="Calibri" w:hAnsi="Calibri"/>
                <w:color w:val="000000"/>
                <w:sz w:val="19"/>
                <w:szCs w:val="19"/>
                <w:rtl w:val="0"/>
              </w:rPr>
              <w:t xml:space="preserve">• Gestionar proyectos informáticos (planificación, riesgos, stakeholders, seguimiento).</w:t>
            </w:r>
            <w:r w:rsidDel="00000000" w:rsidR="00000000" w:rsidRPr="00000000">
              <w:rPr>
                <w:rtl w:val="0"/>
              </w:rPr>
            </w:r>
          </w:p>
          <w:p w:rsidR="00000000" w:rsidDel="00000000" w:rsidP="00000000" w:rsidRDefault="00000000" w:rsidRPr="00000000" w14:paraId="0000001F">
            <w:pPr>
              <w:spacing w:after="60" w:lineRule="auto"/>
              <w:ind w:left="220" w:hanging="160"/>
              <w:jc w:val="both"/>
              <w:rPr/>
            </w:pPr>
            <w:r w:rsidDel="00000000" w:rsidR="00000000" w:rsidRPr="00000000">
              <w:rPr>
                <w:rFonts w:ascii="Calibri" w:cs="Calibri" w:eastAsia="Calibri" w:hAnsi="Calibri"/>
                <w:color w:val="000000"/>
                <w:sz w:val="19"/>
                <w:szCs w:val="19"/>
                <w:rtl w:val="0"/>
              </w:rPr>
              <w:t xml:space="preserve">• Asegurar la calidad del software (plan de pruebas, casos de prueba, pruebas de usabilidad).</w:t>
            </w:r>
            <w:r w:rsidDel="00000000" w:rsidR="00000000" w:rsidRPr="00000000">
              <w:rPr>
                <w:rtl w:val="0"/>
              </w:rPr>
            </w:r>
          </w:p>
          <w:p w:rsidR="00000000" w:rsidDel="00000000" w:rsidP="00000000" w:rsidRDefault="00000000" w:rsidRPr="00000000" w14:paraId="00000020">
            <w:pPr>
              <w:spacing w:after="60" w:lineRule="auto"/>
              <w:ind w:left="220" w:hanging="160"/>
              <w:jc w:val="both"/>
              <w:rPr/>
            </w:pPr>
            <w:r w:rsidDel="00000000" w:rsidR="00000000" w:rsidRPr="00000000">
              <w:rPr>
                <w:rFonts w:ascii="Calibri" w:cs="Calibri" w:eastAsia="Calibri" w:hAnsi="Calibri"/>
                <w:color w:val="000000"/>
                <w:sz w:val="19"/>
                <w:szCs w:val="19"/>
                <w:rtl w:val="0"/>
              </w:rPr>
              <w:t xml:space="preserve">• Trabajar en equipo y comunicar resultados en forma profesional (competencias transversales).</w:t>
            </w:r>
            <w:r w:rsidDel="00000000" w:rsidR="00000000" w:rsidRPr="00000000">
              <w:rPr>
                <w:rtl w:val="0"/>
              </w:rPr>
            </w:r>
          </w:p>
        </w:tc>
      </w:tr>
    </w:tbl>
    <w:p w:rsidR="00000000" w:rsidDel="00000000" w:rsidP="00000000" w:rsidRDefault="00000000" w:rsidRPr="00000000" w14:paraId="00000021">
      <w:pPr>
        <w:rPr>
          <w:b w:val="1"/>
          <w:bCs w:val="1"/>
        </w:rPr>
      </w:pPr>
      <w:r w:rsidDel="00000000" w:rsidR="00000000" w:rsidRPr="00000000">
        <w:rPr>
          <w:rtl w:val="0"/>
        </w:rPr>
      </w:r>
    </w:p>
    <w:tbl>
      <w:tblPr>
        <w:tblStyle w:val="Table4"/>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06"/>
        <w:gridCol w:w="5888"/>
        <w:tblGridChange w:id="0">
          <w:tblGrid>
            <w:gridCol w:w="2606"/>
            <w:gridCol w:w="5888"/>
          </w:tblGrid>
        </w:tblGridChange>
      </w:tblGrid>
      <w:tr>
        <w:trPr>
          <w:cantSplit w:val="0"/>
          <w:tblHeader w:val="0"/>
        </w:trPr>
        <w:tc>
          <w:tcPr>
            <w:gridSpan w:val="2"/>
            <w:shd w:fill="d9d9d9" w:val="clear"/>
            <w:vAlign w:val="center"/>
          </w:tcPr>
          <w:p w:rsidR="00000000" w:rsidDel="00000000" w:rsidP="00000000" w:rsidRDefault="00000000" w:rsidRPr="00000000" w14:paraId="00000022">
            <w:pPr>
              <w:rPr>
                <w:b w:val="1"/>
                <w:bCs w:val="1"/>
              </w:rPr>
            </w:pPr>
            <w:r w:rsidDel="00000000" w:rsidR="00000000" w:rsidRPr="00000000">
              <w:rPr>
                <w:rFonts w:ascii="Calibri" w:cs="Calibri" w:eastAsia="Calibri" w:hAnsi="Calibri"/>
                <w:b w:val="1"/>
                <w:bCs w:val="1"/>
                <w:color w:val="0a3041"/>
                <w:sz w:val="18"/>
                <w:szCs w:val="18"/>
                <w:rtl w:val="0"/>
              </w:rPr>
              <w:t xml:space="preserve">Contenidos del informe final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rFonts w:ascii="Calibri" w:cs="Calibri" w:eastAsia="Calibri" w:hAnsi="Calibri"/>
                <w:color w:val="0a3041"/>
                <w:sz w:val="18"/>
                <w:szCs w:val="18"/>
              </w:rPr>
            </w:pPr>
            <w:r w:rsidDel="00000000" w:rsidR="00000000" w:rsidRPr="00000000">
              <w:rPr>
                <w:rFonts w:ascii="Calibri" w:cs="Calibri" w:eastAsia="Calibri" w:hAnsi="Calibri"/>
                <w:color w:val="0a3041"/>
                <w:sz w:val="18"/>
                <w:szCs w:val="18"/>
                <w:rtl w:val="0"/>
              </w:rPr>
              <w:t xml:space="preserve">1. Relevancia del proyecto APT</w:t>
            </w:r>
          </w:p>
        </w:tc>
        <w:tc>
          <w:tcPr>
            <w:vAlign w:val="center"/>
          </w:tcPr>
          <w:p w:rsidR="00000000" w:rsidDel="00000000" w:rsidP="00000000" w:rsidRDefault="00000000" w:rsidRPr="00000000" w14:paraId="00000025">
            <w:pPr>
              <w:spacing w:after="60" w:lineRule="auto"/>
              <w:jc w:val="both"/>
              <w:rPr>
                <w:rFonts w:ascii="Quattrocento Sans" w:cs="Quattrocento Sans" w:eastAsia="Quattrocento Sans" w:hAnsi="Quattrocento Sans"/>
                <w:color w:val="0070c0"/>
                <w:sz w:val="18"/>
                <w:szCs w:val="18"/>
              </w:rPr>
            </w:pPr>
            <w:r w:rsidDel="00000000" w:rsidR="00000000" w:rsidRPr="00000000">
              <w:rPr>
                <w:rFonts w:ascii="Calibri" w:cs="Calibri" w:eastAsia="Calibri" w:hAnsi="Calibri"/>
                <w:b w:val="1"/>
                <w:bCs w:val="1"/>
                <w:color w:val="000000"/>
                <w:sz w:val="18"/>
                <w:szCs w:val="18"/>
                <w:rtl w:val="0"/>
              </w:rPr>
              <w:t xml:space="preserve">Problema.</w:t>
            </w:r>
            <w:r w:rsidDel="00000000" w:rsidR="00000000" w:rsidRPr="00000000">
              <w:rPr>
                <w:rFonts w:ascii="Calibri" w:cs="Calibri" w:eastAsia="Calibri" w:hAnsi="Calibri"/>
                <w:color w:val="000000"/>
                <w:sz w:val="18"/>
                <w:szCs w:val="18"/>
                <w:rtl w:val="0"/>
              </w:rPr>
              <w:t xml:space="preserve"> La compraventa de vehículos usados en plataformas web se apoya casi exclusivamente en fotografías estáticas. Esto limita la capacidad del comprador para evaluar el estado real del vehículo sin visitarlo, genera desconfianza y aumenta el tiempo y el costo de la decisión, mientras que el vendedor tiene pocas herramientas para diferenciar su aviso.</w:t>
            </w:r>
            <w:r w:rsidDel="00000000" w:rsidR="00000000" w:rsidRPr="00000000">
              <w:rPr>
                <w:rtl w:val="0"/>
              </w:rPr>
            </w:r>
          </w:p>
          <w:p w:rsidR="00000000" w:rsidDel="00000000" w:rsidP="00000000" w:rsidRDefault="00000000" w:rsidRPr="00000000" w14:paraId="00000026">
            <w:pPr>
              <w:spacing w:after="60" w:lineRule="auto"/>
              <w:jc w:val="both"/>
              <w:rPr/>
            </w:pPr>
            <w:r w:rsidDel="00000000" w:rsidR="00000000" w:rsidRPr="00000000">
              <w:rPr>
                <w:rFonts w:ascii="Calibri" w:cs="Calibri" w:eastAsia="Calibri" w:hAnsi="Calibri"/>
                <w:b w:val="1"/>
                <w:bCs w:val="1"/>
                <w:color w:val="000000"/>
                <w:sz w:val="18"/>
                <w:szCs w:val="18"/>
                <w:rtl w:val="0"/>
              </w:rPr>
              <w:t xml:space="preserve">Relevancia para la profesión.</w:t>
            </w:r>
            <w:r w:rsidDel="00000000" w:rsidR="00000000" w:rsidRPr="00000000">
              <w:rPr>
                <w:rFonts w:ascii="Calibri" w:cs="Calibri" w:eastAsia="Calibri" w:hAnsi="Calibri"/>
                <w:color w:val="000000"/>
                <w:sz w:val="18"/>
                <w:szCs w:val="18"/>
                <w:rtl w:val="0"/>
              </w:rPr>
              <w:t xml:space="preserve"> El proyecto integra competencias centrales de la ingeniería informática actual: desarrollo web full-stack, bases de datos con control de acceso, procesamiento de datos en la nube y visión computacional aplicada (reconstrucción 3D). Además, exige gestionar un proyecto de software completo, de la especificación al despliegue.</w:t>
            </w:r>
            <w:r w:rsidDel="00000000" w:rsidR="00000000" w:rsidRPr="00000000">
              <w:rPr>
                <w:rtl w:val="0"/>
              </w:rPr>
            </w:r>
          </w:p>
          <w:p w:rsidR="00000000" w:rsidDel="00000000" w:rsidP="00000000" w:rsidRDefault="00000000" w:rsidRPr="00000000" w14:paraId="00000027">
            <w:pPr>
              <w:spacing w:after="60" w:lineRule="auto"/>
              <w:jc w:val="both"/>
              <w:rPr/>
            </w:pPr>
            <w:r w:rsidDel="00000000" w:rsidR="00000000" w:rsidRPr="00000000">
              <w:rPr>
                <w:rFonts w:ascii="Calibri" w:cs="Calibri" w:eastAsia="Calibri" w:hAnsi="Calibri"/>
                <w:b w:val="1"/>
                <w:bCs w:val="1"/>
                <w:color w:val="000000"/>
                <w:sz w:val="18"/>
                <w:szCs w:val="18"/>
                <w:rtl w:val="0"/>
              </w:rPr>
              <w:t xml:space="preserve">Contexto.</w:t>
            </w:r>
            <w:r w:rsidDel="00000000" w:rsidR="00000000" w:rsidRPr="00000000">
              <w:rPr>
                <w:rFonts w:ascii="Calibri" w:cs="Calibri" w:eastAsia="Calibri" w:hAnsi="Calibri"/>
                <w:color w:val="000000"/>
                <w:sz w:val="18"/>
                <w:szCs w:val="18"/>
                <w:rtl w:val="0"/>
              </w:rPr>
              <w:t xml:space="preserve"> La situación se ubica en el mercado chileno de vehículos usados, donde la oferta y la búsqueda se realizan cada vez más en línea.</w:t>
            </w:r>
            <w:r w:rsidDel="00000000" w:rsidR="00000000" w:rsidRPr="00000000">
              <w:rPr>
                <w:rtl w:val="0"/>
              </w:rPr>
            </w:r>
          </w:p>
          <w:p w:rsidR="00000000" w:rsidDel="00000000" w:rsidP="00000000" w:rsidRDefault="00000000" w:rsidRPr="00000000" w14:paraId="00000028">
            <w:pPr>
              <w:spacing w:after="60" w:lineRule="auto"/>
              <w:jc w:val="both"/>
              <w:rPr/>
            </w:pPr>
            <w:r w:rsidDel="00000000" w:rsidR="00000000" w:rsidRPr="00000000">
              <w:rPr>
                <w:rFonts w:ascii="Calibri" w:cs="Calibri" w:eastAsia="Calibri" w:hAnsi="Calibri"/>
                <w:b w:val="1"/>
                <w:bCs w:val="1"/>
                <w:color w:val="000000"/>
                <w:sz w:val="18"/>
                <w:szCs w:val="18"/>
                <w:rtl w:val="0"/>
              </w:rPr>
              <w:t xml:space="preserve">A quiénes impacta.</w:t>
            </w:r>
            <w:r w:rsidDel="00000000" w:rsidR="00000000" w:rsidRPr="00000000">
              <w:rPr>
                <w:rFonts w:ascii="Calibri" w:cs="Calibri" w:eastAsia="Calibri" w:hAnsi="Calibri"/>
                <w:color w:val="000000"/>
                <w:sz w:val="18"/>
                <w:szCs w:val="18"/>
                <w:rtl w:val="0"/>
              </w:rPr>
              <w:t xml:space="preserve"> Compradores (personas que necesitan inspeccionar el vehículo antes de visitarlo), vendedores particulares y automotoras pequeñas que desean mostrar mejor su oferta.</w:t>
            </w:r>
            <w:r w:rsidDel="00000000" w:rsidR="00000000" w:rsidRPr="00000000">
              <w:rPr>
                <w:rtl w:val="0"/>
              </w:rPr>
            </w:r>
          </w:p>
          <w:p w:rsidR="00000000" w:rsidDel="00000000" w:rsidP="00000000" w:rsidRDefault="00000000" w:rsidRPr="00000000" w14:paraId="00000029">
            <w:pPr>
              <w:spacing w:after="60" w:lineRule="auto"/>
              <w:jc w:val="both"/>
              <w:rPr/>
            </w:pPr>
            <w:r w:rsidDel="00000000" w:rsidR="00000000" w:rsidRPr="00000000">
              <w:rPr>
                <w:rFonts w:ascii="Calibri" w:cs="Calibri" w:eastAsia="Calibri" w:hAnsi="Calibri"/>
                <w:b w:val="1"/>
                <w:bCs w:val="1"/>
                <w:color w:val="000000"/>
                <w:sz w:val="18"/>
                <w:szCs w:val="18"/>
                <w:rtl w:val="0"/>
              </w:rPr>
              <w:t xml:space="preserve">Aporte de valor.</w:t>
            </w:r>
            <w:r w:rsidDel="00000000" w:rsidR="00000000" w:rsidRPr="00000000">
              <w:rPr>
                <w:rFonts w:ascii="Calibri" w:cs="Calibri" w:eastAsia="Calibri" w:hAnsi="Calibri"/>
                <w:color w:val="000000"/>
                <w:sz w:val="18"/>
                <w:szCs w:val="18"/>
                <w:rtl w:val="0"/>
              </w:rPr>
              <w:t xml:space="preserve"> AutoSplat permite que el vendedor cargue múltiples fotografías del vehículo capturadas desde diferentes ángulos. Estas imágenes son procesadas mediante técnicas de Gaussian Splatting para generar una representación tridimensional interactiva, que posteriormente puede ser explorada por los compradores desde un visor integrado en la plataforma web. El valor es simulado en el contexto académico, pero se materializa en un sistema desplegado y funcional que demuestra la viabilidad técnica y puede escalar a un producto real.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0a3041"/>
                <w:sz w:val="18"/>
                <w:szCs w:val="18"/>
              </w:rPr>
            </w:pPr>
            <w:r w:rsidDel="00000000" w:rsidR="00000000" w:rsidRPr="00000000">
              <w:rPr>
                <w:rFonts w:ascii="Calibri" w:cs="Calibri" w:eastAsia="Calibri" w:hAnsi="Calibri"/>
                <w:color w:val="0a3041"/>
                <w:sz w:val="18"/>
                <w:szCs w:val="18"/>
                <w:rtl w:val="0"/>
              </w:rPr>
              <w:t xml:space="preserve">2. Objetivos </w:t>
            </w:r>
          </w:p>
        </w:tc>
        <w:tc>
          <w:tcPr>
            <w:vAlign w:val="center"/>
          </w:tcPr>
          <w:p w:rsidR="00000000" w:rsidDel="00000000" w:rsidP="00000000" w:rsidRDefault="00000000" w:rsidRPr="00000000" w14:paraId="0000002B">
            <w:pPr>
              <w:spacing w:after="60" w:line="240" w:lineRule="auto"/>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color w:val="000000"/>
                <w:sz w:val="18"/>
                <w:szCs w:val="18"/>
                <w:rtl w:val="0"/>
              </w:rPr>
              <w:t xml:space="preserve">Objetivo general.</w:t>
            </w:r>
            <w:r w:rsidDel="00000000" w:rsidR="00000000" w:rsidRPr="00000000">
              <w:rPr>
                <w:rFonts w:ascii="Calibri" w:cs="Calibri" w:eastAsia="Calibri" w:hAnsi="Calibri"/>
                <w:color w:val="000000"/>
                <w:sz w:val="18"/>
                <w:szCs w:val="18"/>
                <w:rtl w:val="0"/>
              </w:rPr>
              <w:t xml:space="preserve"> Desarrollar una plataforma web para la compraventa de vehículos usados que incorpore visualización 3D interactiva mediante Gaussian Splatting, aplicando un modelo de desarrollo incremental entre el 22 de agosto y el 18 de diciembre de 2026.</w:t>
            </w:r>
            <w:r w:rsidDel="00000000" w:rsidR="00000000" w:rsidRPr="00000000">
              <w:rPr>
                <w:rtl w:val="0"/>
              </w:rPr>
            </w:r>
          </w:p>
          <w:p w:rsidR="00000000" w:rsidDel="00000000" w:rsidP="00000000" w:rsidRDefault="00000000" w:rsidRPr="00000000" w14:paraId="0000002C">
            <w:pPr>
              <w:spacing w:after="60" w:lineRule="auto"/>
              <w:jc w:val="both"/>
              <w:rPr/>
            </w:pPr>
            <w:r w:rsidDel="00000000" w:rsidR="00000000" w:rsidRPr="00000000">
              <w:rPr>
                <w:rFonts w:ascii="Calibri" w:cs="Calibri" w:eastAsia="Calibri" w:hAnsi="Calibri"/>
                <w:b w:val="1"/>
                <w:bCs w:val="1"/>
                <w:color w:val="000000"/>
                <w:sz w:val="18"/>
                <w:szCs w:val="18"/>
                <w:rtl w:val="0"/>
              </w:rPr>
              <w:t xml:space="preserve">Objetivos específicos.</w:t>
            </w:r>
            <w:r w:rsidDel="00000000" w:rsidR="00000000" w:rsidRPr="00000000">
              <w:rPr>
                <w:rtl w:val="0"/>
              </w:rPr>
            </w:r>
          </w:p>
          <w:p w:rsidR="00000000" w:rsidDel="00000000" w:rsidP="00000000" w:rsidRDefault="00000000" w:rsidRPr="00000000" w14:paraId="0000002D">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Especificar los requerimientos del sistema según IEEE 830 y historias de usuario con criterios de aceptación.</w:t>
            </w:r>
            <w:r w:rsidDel="00000000" w:rsidR="00000000" w:rsidRPr="00000000">
              <w:rPr>
                <w:rtl w:val="0"/>
              </w:rPr>
            </w:r>
          </w:p>
          <w:p w:rsidR="00000000" w:rsidDel="00000000" w:rsidP="00000000" w:rsidRDefault="00000000" w:rsidRPr="00000000" w14:paraId="0000002E">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Diseñar la arquitectura, el modelo de datos, los casos de uso, el modelo de clases y los flujos de actividad.</w:t>
            </w:r>
            <w:r w:rsidDel="00000000" w:rsidR="00000000" w:rsidRPr="00000000">
              <w:rPr>
                <w:rtl w:val="0"/>
              </w:rPr>
            </w:r>
          </w:p>
          <w:p w:rsidR="00000000" w:rsidDel="00000000" w:rsidP="00000000" w:rsidRDefault="00000000" w:rsidRPr="00000000" w14:paraId="0000002F">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Implementar el marketplace (frontend, API REST y base de datos) según los requerimientos priorizados.</w:t>
            </w:r>
            <w:r w:rsidDel="00000000" w:rsidR="00000000" w:rsidRPr="00000000">
              <w:rPr>
                <w:rtl w:val="0"/>
              </w:rPr>
            </w:r>
          </w:p>
          <w:p w:rsidR="00000000" w:rsidDel="00000000" w:rsidP="00000000" w:rsidRDefault="00000000" w:rsidRPr="00000000" w14:paraId="00000030">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Implementar el pipeline de reconstrucción 3D (captura → .splat) y su visor interactivo en la web.</w:t>
            </w:r>
            <w:r w:rsidDel="00000000" w:rsidR="00000000" w:rsidRPr="00000000">
              <w:rPr>
                <w:rtl w:val="0"/>
              </w:rPr>
            </w:r>
          </w:p>
          <w:p w:rsidR="00000000" w:rsidDel="00000000" w:rsidP="00000000" w:rsidRDefault="00000000" w:rsidRPr="00000000" w14:paraId="00000031">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Verificar la calidad del producto mediante plan de pruebas, casos de prueba, pruebas de usabilidad y análisis de resultados.</w:t>
            </w:r>
            <w:r w:rsidDel="00000000" w:rsidR="00000000" w:rsidRPr="00000000">
              <w:rPr>
                <w:rtl w:val="0"/>
              </w:rPr>
            </w:r>
          </w:p>
          <w:p w:rsidR="00000000" w:rsidDel="00000000" w:rsidP="00000000" w:rsidRDefault="00000000" w:rsidRPr="00000000" w14:paraId="00000032">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Gestionar el proyecto (plan, riesgos, stakeholders, conflictos, actas y estados de avance) y desplegarlo en la nube.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Calibri" w:cs="Calibri" w:eastAsia="Calibri" w:hAnsi="Calibri"/>
                <w:color w:val="0a3041"/>
                <w:sz w:val="18"/>
                <w:szCs w:val="18"/>
              </w:rPr>
            </w:pPr>
            <w:r w:rsidDel="00000000" w:rsidR="00000000" w:rsidRPr="00000000">
              <w:rPr>
                <w:rFonts w:ascii="Calibri" w:cs="Calibri" w:eastAsia="Calibri" w:hAnsi="Calibri"/>
                <w:color w:val="0a3041"/>
                <w:sz w:val="18"/>
                <w:szCs w:val="18"/>
                <w:rtl w:val="0"/>
              </w:rPr>
              <w:t xml:space="preserve">3. Metodología</w:t>
            </w:r>
          </w:p>
        </w:tc>
        <w:tc>
          <w:tcPr>
            <w:vAlign w:val="center"/>
          </w:tcPr>
          <w:p w:rsidR="00000000" w:rsidDel="00000000" w:rsidP="00000000" w:rsidRDefault="00000000" w:rsidRPr="00000000" w14:paraId="00000034">
            <w:pPr>
              <w:spacing w:after="60" w:line="240" w:lineRule="auto"/>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color w:val="000000"/>
                <w:sz w:val="18"/>
                <w:szCs w:val="18"/>
                <w:rtl w:val="0"/>
              </w:rPr>
              <w:t xml:space="preserve">Metodología utilizada.</w:t>
            </w:r>
            <w:r w:rsidDel="00000000" w:rsidR="00000000" w:rsidRPr="00000000">
              <w:rPr>
                <w:rFonts w:ascii="Calibri" w:cs="Calibri" w:eastAsia="Calibri" w:hAnsi="Calibri"/>
                <w:color w:val="000000"/>
                <w:sz w:val="18"/>
                <w:szCs w:val="18"/>
                <w:rtl w:val="0"/>
              </w:rPr>
              <w:t xml:space="preserve"> Modelo de desarrollo </w:t>
            </w:r>
            <w:r w:rsidDel="00000000" w:rsidR="00000000" w:rsidRPr="00000000">
              <w:rPr>
                <w:rFonts w:ascii="Calibri" w:cs="Calibri" w:eastAsia="Calibri" w:hAnsi="Calibri"/>
                <w:b w:val="1"/>
                <w:bCs w:val="1"/>
                <w:color w:val="000000"/>
                <w:sz w:val="18"/>
                <w:szCs w:val="18"/>
                <w:rtl w:val="0"/>
              </w:rPr>
              <w:t xml:space="preserve">incremental</w:t>
            </w:r>
            <w:r w:rsidDel="00000000" w:rsidR="00000000" w:rsidRPr="00000000">
              <w:rPr>
                <w:rFonts w:ascii="Calibri" w:cs="Calibri" w:eastAsia="Calibri" w:hAnsi="Calibri"/>
                <w:color w:val="000000"/>
                <w:sz w:val="18"/>
                <w:szCs w:val="18"/>
                <w:rtl w:val="0"/>
              </w:rPr>
              <w:t xml:space="preserve">, organizado en tres fases oficiales: Fase 1 (semanas 1–5, Informe Fase 1); Fase 2 (semanas 6–12, Informe de Avance en S12); y Fase 3 (semanas 13–17, presentación y defensa el 18 de diciembre de 2026). Cinco incrementos de desarrollo se ubican dentro de las fases 2 y 3. Cada incremento recorre el ciclo requerimientos → diseño → implementación → pruebas → integración, con trazabilidad RF↔CU↔HU↔incrementos.</w:t>
            </w:r>
            <w:r w:rsidDel="00000000" w:rsidR="00000000" w:rsidRPr="00000000">
              <w:rPr>
                <w:rtl w:val="0"/>
              </w:rPr>
            </w:r>
          </w:p>
          <w:p w:rsidR="00000000" w:rsidDel="00000000" w:rsidP="00000000" w:rsidRDefault="00000000" w:rsidRPr="00000000" w14:paraId="00000035">
            <w:pPr>
              <w:spacing w:after="60" w:lineRule="auto"/>
              <w:jc w:val="both"/>
              <w:rPr/>
            </w:pPr>
            <w:r w:rsidDel="00000000" w:rsidR="00000000" w:rsidRPr="00000000">
              <w:rPr>
                <w:rFonts w:ascii="Calibri" w:cs="Calibri" w:eastAsia="Calibri" w:hAnsi="Calibri"/>
                <w:b w:val="1"/>
                <w:bCs w:val="1"/>
                <w:color w:val="000000"/>
                <w:sz w:val="18"/>
                <w:szCs w:val="18"/>
                <w:rtl w:val="0"/>
              </w:rPr>
              <w:t xml:space="preserve">Procedimientos.</w:t>
            </w:r>
            <w:r w:rsidDel="00000000" w:rsidR="00000000" w:rsidRPr="00000000">
              <w:rPr>
                <w:rFonts w:ascii="Calibri" w:cs="Calibri" w:eastAsia="Calibri" w:hAnsi="Calibri"/>
                <w:color w:val="000000"/>
                <w:sz w:val="18"/>
                <w:szCs w:val="18"/>
                <w:rtl w:val="0"/>
              </w:rPr>
              <w:t xml:space="preserve"> Reunión semanal del equipo con acta; estados de avance con indicadores tipo semáforo; control de versiones en GitHub (monorepo); procedimientos documentados de calidad, configuración y cambios; matriz RACI de 12 stakeholders; y procedimiento de resolución de conflictos con 4 niveles de escalamiento.</w:t>
            </w:r>
            <w:r w:rsidDel="00000000" w:rsidR="00000000" w:rsidRPr="00000000">
              <w:rPr>
                <w:rtl w:val="0"/>
              </w:rPr>
            </w:r>
          </w:p>
          <w:p w:rsidR="00000000" w:rsidDel="00000000" w:rsidP="00000000" w:rsidRDefault="00000000" w:rsidRPr="00000000" w14:paraId="00000036">
            <w:pPr>
              <w:spacing w:after="60" w:lineRule="auto"/>
              <w:jc w:val="both"/>
              <w:rPr/>
            </w:pPr>
            <w:r w:rsidDel="00000000" w:rsidR="00000000" w:rsidRPr="00000000">
              <w:rPr>
                <w:rFonts w:ascii="Calibri" w:cs="Calibri" w:eastAsia="Calibri" w:hAnsi="Calibri"/>
                <w:b w:val="1"/>
                <w:bCs w:val="1"/>
                <w:color w:val="000000"/>
                <w:sz w:val="18"/>
                <w:szCs w:val="18"/>
                <w:rtl w:val="0"/>
              </w:rPr>
              <w:t xml:space="preserve">Pertinencia.</w:t>
            </w:r>
            <w:r w:rsidDel="00000000" w:rsidR="00000000" w:rsidRPr="00000000">
              <w:rPr>
                <w:rFonts w:ascii="Calibri" w:cs="Calibri" w:eastAsia="Calibri" w:hAnsi="Calibri"/>
                <w:color w:val="000000"/>
                <w:sz w:val="18"/>
                <w:szCs w:val="18"/>
                <w:rtl w:val="0"/>
              </w:rPr>
              <w:t xml:space="preserve"> El modelo incremental es adecuado porque (1) el equipo es de tres integrantes con roles definidos y no requiere las ceremonias de Scrum; (2) el calendario académico es fijo y con hitos formales, lo que exige entregar valor en incrementos acotados; y (3) el componente de reconstrucción 3D implica incertidumbre técnica que se reduce con entregas parciales verificables. La decisión fue debatida y quedó registrada como conflicto resuelto RC-01.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rFonts w:ascii="Calibri" w:cs="Calibri" w:eastAsia="Calibri" w:hAnsi="Calibri"/>
                <w:color w:val="0a3041"/>
                <w:sz w:val="18"/>
                <w:szCs w:val="18"/>
              </w:rPr>
            </w:pPr>
            <w:r w:rsidDel="00000000" w:rsidR="00000000" w:rsidRPr="00000000">
              <w:rPr>
                <w:rFonts w:ascii="Calibri" w:cs="Calibri" w:eastAsia="Calibri" w:hAnsi="Calibri"/>
                <w:color w:val="0a3041"/>
                <w:sz w:val="18"/>
                <w:szCs w:val="18"/>
                <w:rtl w:val="0"/>
              </w:rPr>
              <w:t xml:space="preserve">4. Desarrollo</w:t>
            </w:r>
          </w:p>
        </w:tc>
        <w:tc>
          <w:tcPr>
            <w:vAlign w:val="center"/>
          </w:tcPr>
          <w:p w:rsidR="00000000" w:rsidDel="00000000" w:rsidP="00000000" w:rsidRDefault="00000000" w:rsidRPr="00000000" w14:paraId="00000038">
            <w:pPr>
              <w:spacing w:after="60" w:line="240" w:lineRule="auto"/>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color w:val="000000"/>
                <w:sz w:val="18"/>
                <w:szCs w:val="18"/>
                <w:rtl w:val="0"/>
              </w:rPr>
              <w:t xml:space="preserve">Etapas y actividades</w:t>
            </w:r>
            <w:r w:rsidDel="00000000" w:rsidR="00000000" w:rsidRPr="00000000">
              <w:rPr>
                <w:rtl w:val="0"/>
              </w:rPr>
            </w:r>
          </w:p>
          <w:p w:rsidR="00000000" w:rsidDel="00000000" w:rsidP="00000000" w:rsidRDefault="00000000" w:rsidRPr="00000000" w14:paraId="00000039">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Fase 1 (S1–S5):</w:t>
            </w:r>
            <w:r w:rsidDel="00000000" w:rsidR="00000000" w:rsidRPr="00000000">
              <w:rPr>
                <w:rFonts w:ascii="Calibri" w:cs="Calibri" w:eastAsia="Calibri" w:hAnsi="Calibri"/>
                <w:color w:val="000000"/>
                <w:sz w:val="18"/>
                <w:szCs w:val="18"/>
                <w:rtl w:val="0"/>
              </w:rPr>
              <w:t xml:space="preserve"> autoevaluaciones, definición del proyecto, Documento de Diseño (SRS IEEE 830 con 40 RF, 25 RNF, 12 reglas de negocio, 24 historias de usuario, 37 casos de uso, 15 clases, 4 diagramas de actividad) y Documento de Gestión (EDT de 2</w:t>
            </w:r>
            <w:r w:rsidDel="00000000" w:rsidR="00000000" w:rsidRPr="00000000">
              <w:rPr>
                <w:rFonts w:ascii="Calibri" w:cs="Calibri" w:eastAsia="Calibri" w:hAnsi="Calibri"/>
                <w:sz w:val="18"/>
                <w:szCs w:val="18"/>
                <w:rtl w:val="0"/>
              </w:rPr>
              <w:t xml:space="preserve">5</w:t>
            </w:r>
            <w:r w:rsidDel="00000000" w:rsidR="00000000" w:rsidRPr="00000000">
              <w:rPr>
                <w:rFonts w:ascii="Calibri" w:cs="Calibri" w:eastAsia="Calibri" w:hAnsi="Calibri"/>
                <w:color w:val="000000"/>
                <w:sz w:val="18"/>
                <w:szCs w:val="18"/>
                <w:rtl w:val="0"/>
              </w:rPr>
              <w:t xml:space="preserve"> paquetes, cronograma, 12 riesgos, RACI, actas, estados de avance, conflictos).</w:t>
            </w:r>
            <w:r w:rsidDel="00000000" w:rsidR="00000000" w:rsidRPr="00000000">
              <w:rPr>
                <w:rtl w:val="0"/>
              </w:rPr>
            </w:r>
          </w:p>
          <w:p w:rsidR="00000000" w:rsidDel="00000000" w:rsidP="00000000" w:rsidRDefault="00000000" w:rsidRPr="00000000" w14:paraId="0000003A">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Fase 2 (S6–S12):</w:t>
            </w:r>
            <w:r w:rsidDel="00000000" w:rsidR="00000000" w:rsidRPr="00000000">
              <w:rPr>
                <w:rFonts w:ascii="Calibri" w:cs="Calibri" w:eastAsia="Calibri" w:hAnsi="Calibri"/>
                <w:color w:val="000000"/>
                <w:sz w:val="18"/>
                <w:szCs w:val="18"/>
                <w:rtl w:val="0"/>
              </w:rPr>
              <w:t xml:space="preserve"> mejora de documentos de diseño y gestión; plan de pruebas y casos de prueba; resolución de deuda técnica (autenticación, pruebas, RLS, flujo del worker); desarrollo de API NestJS, interfaz React y pipeline de reconstrucción 3D en Modal; documentación de la metodología incremental; Informe de Avance (S12).</w:t>
            </w:r>
            <w:r w:rsidDel="00000000" w:rsidR="00000000" w:rsidRPr="00000000">
              <w:rPr>
                <w:rtl w:val="0"/>
              </w:rPr>
            </w:r>
          </w:p>
          <w:p w:rsidR="00000000" w:rsidDel="00000000" w:rsidP="00000000" w:rsidRDefault="00000000" w:rsidRPr="00000000" w14:paraId="0000003B">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Fase 3 (S13–S17):</w:t>
            </w:r>
            <w:r w:rsidDel="00000000" w:rsidR="00000000" w:rsidRPr="00000000">
              <w:rPr>
                <w:rFonts w:ascii="Calibri" w:cs="Calibri" w:eastAsia="Calibri" w:hAnsi="Calibri"/>
                <w:color w:val="000000"/>
                <w:sz w:val="18"/>
                <w:szCs w:val="18"/>
                <w:rtl w:val="0"/>
              </w:rPr>
              <w:t xml:space="preserve"> integración del visor 3D, pruebas de usabilidad, ejecución de pruebas y análisis de resultados, Informe Final y evidencias (S15), presentación y defensa (18-dic).</w:t>
            </w:r>
            <w:r w:rsidDel="00000000" w:rsidR="00000000" w:rsidRPr="00000000">
              <w:rPr>
                <w:rtl w:val="0"/>
              </w:rPr>
            </w:r>
          </w:p>
          <w:p w:rsidR="00000000" w:rsidDel="00000000" w:rsidP="00000000" w:rsidRDefault="00000000" w:rsidRPr="00000000" w14:paraId="0000003C">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Roles:</w:t>
            </w:r>
            <w:r w:rsidDel="00000000" w:rsidR="00000000" w:rsidRPr="00000000">
              <w:rPr>
                <w:rFonts w:ascii="Calibri" w:cs="Calibri" w:eastAsia="Calibri" w:hAnsi="Calibri"/>
                <w:color w:val="000000"/>
                <w:sz w:val="18"/>
                <w:szCs w:val="18"/>
                <w:rtl w:val="0"/>
              </w:rPr>
              <w:t xml:space="preserve"> Jesús Rojas Gutiérrez (backend, worker de reconstrucción 3D, coordinación de cronograma e infraestructura de despliegue), Lorna Zúñiga Aguilera (frontend, UX y pruebas de usabilidad) y Aldo Espinoza Daza (base de datos, integración y líder QA).</w:t>
            </w:r>
            <w:r w:rsidDel="00000000" w:rsidR="00000000" w:rsidRPr="00000000">
              <w:rPr>
                <w:rtl w:val="0"/>
              </w:rPr>
            </w:r>
          </w:p>
          <w:p w:rsidR="00000000" w:rsidDel="00000000" w:rsidP="00000000" w:rsidRDefault="00000000" w:rsidRPr="00000000" w14:paraId="0000003D">
            <w:pPr>
              <w:spacing w:after="60" w:lineRule="auto"/>
              <w:jc w:val="both"/>
              <w:rPr/>
            </w:pPr>
            <w:r w:rsidDel="00000000" w:rsidR="00000000" w:rsidRPr="00000000">
              <w:rPr>
                <w:rFonts w:ascii="Calibri" w:cs="Calibri" w:eastAsia="Calibri" w:hAnsi="Calibri"/>
                <w:b w:val="1"/>
                <w:bCs w:val="1"/>
                <w:color w:val="000000"/>
                <w:sz w:val="18"/>
                <w:szCs w:val="18"/>
                <w:rtl w:val="0"/>
              </w:rPr>
              <w:t xml:space="preserve">Facilitadores</w:t>
            </w:r>
            <w:r w:rsidDel="00000000" w:rsidR="00000000" w:rsidRPr="00000000">
              <w:rPr>
                <w:rtl w:val="0"/>
              </w:rPr>
            </w:r>
          </w:p>
          <w:p w:rsidR="00000000" w:rsidDel="00000000" w:rsidP="00000000" w:rsidRDefault="00000000" w:rsidRPr="00000000" w14:paraId="0000003E">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Documentación de planificación completa y trazable, que permitió construir y diseñar pruebas sobre requerimientos claros.</w:t>
            </w:r>
            <w:r w:rsidDel="00000000" w:rsidR="00000000" w:rsidRPr="00000000">
              <w:rPr>
                <w:rtl w:val="0"/>
              </w:rPr>
            </w:r>
          </w:p>
          <w:p w:rsidR="00000000" w:rsidDel="00000000" w:rsidP="00000000" w:rsidRDefault="00000000" w:rsidRPr="00000000" w14:paraId="0000003F">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Roles complementarios y reunión semanal con actas.</w:t>
            </w:r>
            <w:r w:rsidDel="00000000" w:rsidR="00000000" w:rsidRPr="00000000">
              <w:rPr>
                <w:rtl w:val="0"/>
              </w:rPr>
            </w:r>
          </w:p>
          <w:p w:rsidR="00000000" w:rsidDel="00000000" w:rsidP="00000000" w:rsidRDefault="00000000" w:rsidRPr="00000000" w14:paraId="00000040">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Stack moderno con servicios administrados (Supabase, Vercel, Render, Modal) y un único repositorio.</w:t>
            </w:r>
            <w:r w:rsidDel="00000000" w:rsidR="00000000" w:rsidRPr="00000000">
              <w:rPr>
                <w:rtl w:val="0"/>
              </w:rPr>
            </w:r>
          </w:p>
          <w:p w:rsidR="00000000" w:rsidDel="00000000" w:rsidP="00000000" w:rsidRDefault="00000000" w:rsidRPr="00000000" w14:paraId="00000041">
            <w:pPr>
              <w:spacing w:after="60" w:lineRule="auto"/>
              <w:jc w:val="both"/>
              <w:rPr/>
            </w:pPr>
            <w:r w:rsidDel="00000000" w:rsidR="00000000" w:rsidRPr="00000000">
              <w:rPr>
                <w:rFonts w:ascii="Calibri" w:cs="Calibri" w:eastAsia="Calibri" w:hAnsi="Calibri"/>
                <w:b w:val="1"/>
                <w:bCs w:val="1"/>
                <w:color w:val="000000"/>
                <w:sz w:val="18"/>
                <w:szCs w:val="18"/>
                <w:rtl w:val="0"/>
              </w:rPr>
              <w:t xml:space="preserve">Dificultades</w:t>
            </w:r>
            <w:r w:rsidDel="00000000" w:rsidR="00000000" w:rsidRPr="00000000">
              <w:rPr>
                <w:rtl w:val="0"/>
              </w:rPr>
            </w:r>
          </w:p>
          <w:p w:rsidR="00000000" w:rsidDel="00000000" w:rsidP="00000000" w:rsidRDefault="00000000" w:rsidRPr="00000000" w14:paraId="00000042">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Déficit de capacidad de 114 horas documentado en la planificación (RC-03).</w:t>
            </w:r>
            <w:r w:rsidDel="00000000" w:rsidR="00000000" w:rsidRPr="00000000">
              <w:rPr>
                <w:rtl w:val="0"/>
              </w:rPr>
            </w:r>
          </w:p>
          <w:p w:rsidR="00000000" w:rsidDel="00000000" w:rsidP="00000000" w:rsidRDefault="00000000" w:rsidRPr="00000000" w14:paraId="00000043">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Dependencia de GPU serverless y de la calidad de las capturas para la reconstrucción 3D.</w:t>
            </w:r>
            <w:r w:rsidDel="00000000" w:rsidR="00000000" w:rsidRPr="00000000">
              <w:rPr>
                <w:rtl w:val="0"/>
              </w:rPr>
            </w:r>
          </w:p>
          <w:p w:rsidR="00000000" w:rsidDel="00000000" w:rsidP="00000000" w:rsidRDefault="00000000" w:rsidRPr="00000000" w14:paraId="00000044">
            <w:pPr>
              <w:spacing w:after="60" w:lineRule="auto"/>
              <w:jc w:val="both"/>
              <w:rPr/>
            </w:pPr>
            <w:r w:rsidDel="00000000" w:rsidR="00000000" w:rsidRPr="00000000">
              <w:rPr>
                <w:rFonts w:ascii="Calibri" w:cs="Calibri" w:eastAsia="Calibri" w:hAnsi="Calibri"/>
                <w:b w:val="1"/>
                <w:bCs w:val="1"/>
                <w:color w:val="000000"/>
                <w:sz w:val="18"/>
                <w:szCs w:val="18"/>
                <w:rtl w:val="0"/>
              </w:rPr>
              <w:t xml:space="preserve">Ajustes realizados</w:t>
            </w:r>
            <w:r w:rsidDel="00000000" w:rsidR="00000000" w:rsidRPr="00000000">
              <w:rPr>
                <w:rtl w:val="0"/>
              </w:rPr>
            </w:r>
          </w:p>
          <w:p w:rsidR="00000000" w:rsidDel="00000000" w:rsidP="00000000" w:rsidRDefault="00000000" w:rsidRPr="00000000" w14:paraId="00000045">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Se aplicaron las medidas de contención del déficit de capacidad y se prioriza el alcance con MoSCoW.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rFonts w:ascii="Calibri" w:cs="Calibri" w:eastAsia="Calibri" w:hAnsi="Calibri"/>
                <w:color w:val="0a3041"/>
                <w:sz w:val="18"/>
                <w:szCs w:val="18"/>
              </w:rPr>
            </w:pPr>
            <w:r w:rsidDel="00000000" w:rsidR="00000000" w:rsidRPr="00000000">
              <w:rPr>
                <w:rFonts w:ascii="Calibri" w:cs="Calibri" w:eastAsia="Calibri" w:hAnsi="Calibri"/>
                <w:color w:val="0a3041"/>
                <w:sz w:val="18"/>
                <w:szCs w:val="18"/>
                <w:rtl w:val="0"/>
              </w:rPr>
              <w:t xml:space="preserve">5. Evidencias</w:t>
            </w:r>
          </w:p>
        </w:tc>
        <w:tc>
          <w:tcPr>
            <w:vAlign w:val="center"/>
          </w:tcPr>
          <w:p w:rsidR="00000000" w:rsidDel="00000000" w:rsidP="00000000" w:rsidRDefault="00000000" w:rsidRPr="00000000" w14:paraId="00000047">
            <w:pPr>
              <w:spacing w:after="60" w:line="240" w:lineRule="auto"/>
              <w:jc w:val="both"/>
              <w:rPr>
                <w:rFonts w:ascii="Calibri" w:cs="Calibri" w:eastAsia="Calibri" w:hAnsi="Calibri"/>
                <w:i w:val="1"/>
                <w:iCs w:val="1"/>
                <w:color w:val="0070c0"/>
                <w:sz w:val="18"/>
                <w:szCs w:val="18"/>
              </w:rPr>
            </w:pPr>
            <w:r w:rsidDel="00000000" w:rsidR="00000000" w:rsidRPr="00000000">
              <w:rPr>
                <w:rFonts w:ascii="Calibri" w:cs="Calibri" w:eastAsia="Calibri" w:hAnsi="Calibri"/>
                <w:color w:val="000000"/>
                <w:sz w:val="18"/>
                <w:szCs w:val="18"/>
                <w:rtl w:val="0"/>
              </w:rPr>
              <w:t xml:space="preserve">Evidencias que permiten visualizar las etapas y el resultado final del proyecto (alineadas con el cuadro de evidencias de Fase 2):</w:t>
            </w:r>
            <w:r w:rsidDel="00000000" w:rsidR="00000000" w:rsidRPr="00000000">
              <w:rPr>
                <w:rtl w:val="0"/>
              </w:rPr>
            </w:r>
          </w:p>
          <w:p w:rsidR="00000000" w:rsidDel="00000000" w:rsidP="00000000" w:rsidRDefault="00000000" w:rsidRPr="00000000" w14:paraId="00000048">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Documentación (grupal):</w:t>
            </w:r>
            <w:r w:rsidDel="00000000" w:rsidR="00000000" w:rsidRPr="00000000">
              <w:rPr>
                <w:rFonts w:ascii="Calibri" w:cs="Calibri" w:eastAsia="Calibri" w:hAnsi="Calibri"/>
                <w:color w:val="000000"/>
                <w:sz w:val="18"/>
                <w:szCs w:val="18"/>
                <w:rtl w:val="0"/>
              </w:rPr>
              <w:t xml:space="preserve"> Documento de Diseño y Documento de Gestión en su versión final; plan de pruebas, casos de prueba y resultados de pruebas; documentación de la metodología incremental; actas de reunión, estados de avance, resolución de conflictos y documentación de stakeholders.</w:t>
            </w:r>
            <w:r w:rsidDel="00000000" w:rsidR="00000000" w:rsidRPr="00000000">
              <w:rPr>
                <w:rtl w:val="0"/>
              </w:rPr>
            </w:r>
          </w:p>
          <w:p w:rsidR="00000000" w:rsidDel="00000000" w:rsidP="00000000" w:rsidRDefault="00000000" w:rsidRPr="00000000" w14:paraId="00000049">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Guías de Fase 2 (grupal):</w:t>
            </w:r>
            <w:r w:rsidDel="00000000" w:rsidR="00000000" w:rsidRPr="00000000">
              <w:rPr>
                <w:rFonts w:ascii="Calibri" w:cs="Calibri" w:eastAsia="Calibri" w:hAnsi="Calibri"/>
                <w:color w:val="000000"/>
                <w:sz w:val="18"/>
                <w:szCs w:val="18"/>
                <w:rtl w:val="0"/>
              </w:rPr>
              <w:t xml:space="preserve"> 2.4 Desarrollo Proyecto APT y 2.6 Informe Final (español).</w:t>
            </w:r>
            <w:r w:rsidDel="00000000" w:rsidR="00000000" w:rsidRPr="00000000">
              <w:rPr>
                <w:rtl w:val="0"/>
              </w:rPr>
            </w:r>
          </w:p>
          <w:p w:rsidR="00000000" w:rsidDel="00000000" w:rsidP="00000000" w:rsidRDefault="00000000" w:rsidRPr="00000000" w14:paraId="0000004A">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Sistema – aplicación:</w:t>
            </w:r>
            <w:r w:rsidDel="00000000" w:rsidR="00000000" w:rsidRPr="00000000">
              <w:rPr>
                <w:rFonts w:ascii="Calibri" w:cs="Calibri" w:eastAsia="Calibri" w:hAnsi="Calibri"/>
                <w:color w:val="000000"/>
                <w:sz w:val="18"/>
                <w:szCs w:val="18"/>
                <w:rtl w:val="0"/>
              </w:rPr>
              <w:t xml:space="preserve"> repositorio GitHub jesrojas98/AutoSplat y aplicación desplegada (frontend en Vercel, API en Render, worker en Modal). </w:t>
            </w:r>
            <w:r w:rsidDel="00000000" w:rsidR="00000000" w:rsidRPr="00000000">
              <w:rPr>
                <w:rtl w:val="0"/>
              </w:rPr>
            </w:r>
          </w:p>
          <w:p w:rsidR="00000000" w:rsidDel="00000000" w:rsidP="00000000" w:rsidRDefault="00000000" w:rsidRPr="00000000" w14:paraId="0000004B">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Sistema – base de datos:</w:t>
            </w:r>
            <w:r w:rsidDel="00000000" w:rsidR="00000000" w:rsidRPr="00000000">
              <w:rPr>
                <w:rFonts w:ascii="Calibri" w:cs="Calibri" w:eastAsia="Calibri" w:hAnsi="Calibri"/>
                <w:color w:val="000000"/>
                <w:sz w:val="18"/>
                <w:szCs w:val="18"/>
                <w:rtl w:val="0"/>
              </w:rPr>
              <w:t xml:space="preserve"> modelo de datos y políticas RLS versionadas de Supabase/PostgreSQL. </w:t>
            </w:r>
            <w:r w:rsidDel="00000000" w:rsidR="00000000" w:rsidRPr="00000000">
              <w:rPr>
                <w:rtl w:val="0"/>
              </w:rPr>
            </w:r>
          </w:p>
          <w:p w:rsidR="00000000" w:rsidDel="00000000" w:rsidP="00000000" w:rsidRDefault="00000000" w:rsidRPr="00000000" w14:paraId="0000004C">
            <w:pPr>
              <w:spacing w:after="60" w:lineRule="auto"/>
              <w:ind w:left="220" w:hanging="160"/>
              <w:jc w:val="both"/>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Presentación del proyecto (.pptx)</w:t>
            </w:r>
            <w:r w:rsidDel="00000000" w:rsidR="00000000" w:rsidRPr="00000000">
              <w:rPr>
                <w:rFonts w:ascii="Calibri" w:cs="Calibri" w:eastAsia="Calibri" w:hAnsi="Calibri"/>
                <w:color w:val="000000"/>
                <w:sz w:val="18"/>
                <w:szCs w:val="18"/>
                <w:rtl w:val="0"/>
              </w:rPr>
              <w:t xml:space="preserve"> para la defensa del 18 de diciembre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jc w:val="center"/>
              <w:rPr>
                <w:rFonts w:ascii="Calibri" w:cs="Calibri" w:eastAsia="Calibri" w:hAnsi="Calibri"/>
                <w:color w:val="0a3041"/>
                <w:sz w:val="18"/>
                <w:szCs w:val="18"/>
              </w:rPr>
            </w:pPr>
            <w:r w:rsidDel="00000000" w:rsidR="00000000" w:rsidRPr="00000000">
              <w:rPr>
                <w:rFonts w:ascii="Calibri" w:cs="Calibri" w:eastAsia="Calibri" w:hAnsi="Calibri"/>
                <w:color w:val="0a3041"/>
                <w:sz w:val="18"/>
                <w:szCs w:val="18"/>
                <w:rtl w:val="0"/>
              </w:rPr>
              <w:t xml:space="preserve">6. Intereses y proyecciones profesionales</w:t>
            </w:r>
          </w:p>
        </w:tc>
        <w:tc>
          <w:tcPr>
            <w:vAlign w:val="center"/>
          </w:tcPr>
          <w:p w:rsidR="00000000" w:rsidDel="00000000" w:rsidP="00000000" w:rsidRDefault="00000000" w:rsidRPr="00000000" w14:paraId="0000004E">
            <w:pPr>
              <w:spacing w:after="60" w:lineRule="auto"/>
              <w:jc w:val="both"/>
              <w:rPr/>
            </w:pPr>
            <w:r w:rsidDel="00000000" w:rsidR="00000000" w:rsidRPr="00000000">
              <w:rPr>
                <w:rFonts w:ascii="Calibri" w:cs="Calibri" w:eastAsia="Calibri" w:hAnsi="Calibri"/>
                <w:b w:val="1"/>
                <w:bCs w:val="1"/>
                <w:color w:val="000000"/>
                <w:sz w:val="18"/>
                <w:szCs w:val="18"/>
                <w:rtl w:val="0"/>
              </w:rPr>
              <w:t xml:space="preserve">Jesús Rojas Gutiérrez – backend, reconstrucción 3D e infraestructura</w:t>
            </w:r>
            <w:r w:rsidDel="00000000" w:rsidR="00000000" w:rsidRPr="00000000">
              <w:rPr>
                <w:rtl w:val="0"/>
              </w:rPr>
            </w:r>
          </w:p>
          <w:p w:rsidR="00000000" w:rsidDel="00000000" w:rsidP="00000000" w:rsidRDefault="00000000" w:rsidRPr="00000000" w14:paraId="0000004F">
            <w:pPr>
              <w:spacing w:after="60" w:lineRule="auto"/>
              <w:jc w:val="both"/>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Reflexión sobre el aporte del Proyecto APT:</w:t>
            </w:r>
          </w:p>
          <w:p w:rsidR="00000000" w:rsidDel="00000000" w:rsidP="00000000" w:rsidRDefault="00000000" w:rsidRPr="00000000" w14:paraId="00000050">
            <w:pPr>
              <w:spacing w:after="60" w:lineRule="auto"/>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El desarrollo de AutoSplat me permitió profundizar mis conocimientos en desarrollo backend, infraestructura en la nube e inteligencia artificial aplicada al procesamiento 3D. Esta experiencia reafirmó mis intereses profesionales iniciales y me permitió descubrir nuevas áreas de especialización, especialmente en la integración de tecnologías y la arquitectura de sistemas.</w:t>
            </w:r>
          </w:p>
          <w:p w:rsidR="00000000" w:rsidDel="00000000" w:rsidP="00000000" w:rsidRDefault="00000000" w:rsidRPr="00000000" w14:paraId="00000051">
            <w:pPr>
              <w:spacing w:after="60" w:lineRule="auto"/>
              <w:jc w:val="both"/>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Proyecciones laborales:</w:t>
            </w:r>
          </w:p>
          <w:p w:rsidR="00000000" w:rsidDel="00000000" w:rsidP="00000000" w:rsidRDefault="00000000" w:rsidRPr="00000000" w14:paraId="00000052">
            <w:pPr>
              <w:spacing w:after="60" w:lineRule="auto"/>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Me gustaría continuar perfeccionándome en ingeniería de software, inteligencia artificial y desarrollo de soluciones escalables. Laboralmente, me proyecto como un profesional capaz de diseñar e implementar sistemas tecnológicos innovadores, participando en proyectos que integren distintas herramientas y tecnologías.</w:t>
            </w:r>
          </w:p>
          <w:p w:rsidR="00000000" w:rsidDel="00000000" w:rsidP="00000000" w:rsidRDefault="00000000" w:rsidRPr="00000000" w14:paraId="00000053">
            <w:pPr>
              <w:spacing w:after="60" w:lineRule="auto"/>
              <w:jc w:val="both"/>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Lorna Zúñiga Aguilera – frontend, UX y usabilidad</w:t>
            </w:r>
          </w:p>
          <w:p w:rsidR="00000000" w:rsidDel="00000000" w:rsidP="00000000" w:rsidRDefault="00000000" w:rsidRPr="00000000" w14:paraId="00000054">
            <w:pPr>
              <w:spacing w:after="60" w:lineRule="auto"/>
              <w:jc w:val="both"/>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Reflexión sobre el aporte del Proyecto APT:</w:t>
            </w:r>
          </w:p>
          <w:p w:rsidR="00000000" w:rsidDel="00000000" w:rsidP="00000000" w:rsidRDefault="00000000" w:rsidRPr="00000000" w14:paraId="00000055">
            <w:pPr>
              <w:spacing w:after="60" w:lineRule="auto"/>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Participar en AutoSplat me permitió fortalecer mis conocimientos en desarrollo frontend, diseño de interfaces y experiencia de usuario. El proyecto confirmó mi interés por estas áreas y me ayudó a comprender mejor la importancia de desarrollar aplicaciones que combinen funcionalidad, accesibilidad y una buena experiencia para los usuarios.</w:t>
            </w:r>
          </w:p>
          <w:p w:rsidR="00000000" w:rsidDel="00000000" w:rsidP="00000000" w:rsidRDefault="00000000" w:rsidRPr="00000000" w14:paraId="00000056">
            <w:pPr>
              <w:spacing w:after="60" w:lineRule="auto"/>
              <w:jc w:val="both"/>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Proyecciones laborales:</w:t>
            </w:r>
          </w:p>
          <w:p w:rsidR="00000000" w:rsidDel="00000000" w:rsidP="00000000" w:rsidRDefault="00000000" w:rsidRPr="00000000" w14:paraId="00000057">
            <w:pPr>
              <w:spacing w:after="60" w:lineRule="auto"/>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Me gustaría seguir profundizando en desarrollo web, diseño de interfaces y tecnologías relacionadas con la experiencia de usuario. En el ámbito laboral, me proyecto participando en el desarrollo de aplicaciones modernas, aportando soluciones que sean tanto funcionales como intuitivas y que respondan a las necesidades de sus usuarios.</w:t>
            </w:r>
          </w:p>
          <w:p w:rsidR="00000000" w:rsidDel="00000000" w:rsidP="00000000" w:rsidRDefault="00000000" w:rsidRPr="00000000" w14:paraId="00000058">
            <w:pPr>
              <w:spacing w:after="60" w:lineRule="auto"/>
              <w:jc w:val="both"/>
              <w:rPr/>
            </w:pPr>
            <w:r w:rsidDel="00000000" w:rsidR="00000000" w:rsidRPr="00000000">
              <w:rPr>
                <w:rFonts w:ascii="Calibri" w:cs="Calibri" w:eastAsia="Calibri" w:hAnsi="Calibri"/>
                <w:b w:val="1"/>
                <w:bCs w:val="1"/>
                <w:color w:val="000000"/>
                <w:sz w:val="18"/>
                <w:szCs w:val="18"/>
                <w:rtl w:val="0"/>
              </w:rPr>
              <w:t xml:space="preserve">Aldo Espinoza Daza – base de datos, integración y QA</w:t>
            </w:r>
            <w:r w:rsidDel="00000000" w:rsidR="00000000" w:rsidRPr="00000000">
              <w:rPr>
                <w:rtl w:val="0"/>
              </w:rPr>
            </w:r>
          </w:p>
          <w:p w:rsidR="00000000" w:rsidDel="00000000" w:rsidP="00000000" w:rsidRDefault="00000000" w:rsidRPr="00000000" w14:paraId="00000059">
            <w:pPr>
              <w:spacing w:after="60" w:lineRule="auto"/>
              <w:jc w:val="both"/>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Reflexión sobre el aporte del Proyecto APT:</w:t>
            </w:r>
          </w:p>
          <w:p w:rsidR="00000000" w:rsidDel="00000000" w:rsidP="00000000" w:rsidRDefault="00000000" w:rsidRPr="00000000" w14:paraId="0000005A">
            <w:pPr>
              <w:spacing w:after="60" w:lineRule="auto"/>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El desarrollo de AutoSplat me permitió aplicar y fortalecer mis conocimientos en bases de datos, integración de sistemas y aseguramiento de calidad del software. Esta experiencia reafirmó mi interés por el área informática y me ayudó a comprender mejor cómo se relacionan las distintas etapas del desarrollo de un proyecto, desde los requerimientos hasta las pruebas. Mis intereses iniciales se mantuvieron, pero amplié mi perspectiva sobre las áreas en las que puedo desempeñarme profesionalmente.</w:t>
            </w:r>
          </w:p>
          <w:p w:rsidR="00000000" w:rsidDel="00000000" w:rsidP="00000000" w:rsidRDefault="00000000" w:rsidRPr="00000000" w14:paraId="0000005B">
            <w:pPr>
              <w:spacing w:after="60" w:lineRule="auto"/>
              <w:jc w:val="both"/>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Proyecciones laborales:</w:t>
            </w:r>
          </w:p>
          <w:p w:rsidR="00000000" w:rsidDel="00000000" w:rsidP="00000000" w:rsidRDefault="00000000" w:rsidRPr="00000000" w14:paraId="0000005C">
            <w:pPr>
              <w:spacing w:after="60" w:lineRule="auto"/>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Me gustaría continuar profundizando mis conocimientos en desarrollo de software, bases de datos y automatización de procesos, además de seguir aprendiendo nuevas tecnologías. Laboralmente, me proyecto integrándome a un equipo de desarrollo o tecnología donde pueda aplicar mis conocimientos, adquirir experiencia práctica y seguir creciendo profesionalmente, aportando a la creación y mejora de soluciones informáticas.</w:t>
            </w:r>
          </w:p>
        </w:tc>
      </w:tr>
    </w:tbl>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47474"/>
          <w:sz w:val="24"/>
          <w:szCs w:val="24"/>
        </w:rPr>
      </w:pPr>
      <w:r w:rsidDel="00000000" w:rsidR="00000000" w:rsidRPr="00000000">
        <w:rPr>
          <w:rtl w:val="0"/>
        </w:rPr>
      </w:r>
    </w:p>
    <w:p w:rsidR="00000000" w:rsidDel="00000000" w:rsidP="00000000" w:rsidRDefault="00000000" w:rsidRPr="00000000" w14:paraId="0000005F">
      <w:pPr>
        <w:spacing w:after="0" w:line="276" w:lineRule="auto"/>
        <w:ind w:left="-426" w:right="-568" w:firstLine="0"/>
        <w:jc w:val="both"/>
        <w:rPr>
          <w:color w:val="747474"/>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1230630</wp:posOffset>
                </wp:positionH>
                <wp:positionV relativeFrom="paragraph">
                  <wp:posOffset>0</wp:posOffset>
                </wp:positionV>
                <wp:extent cx="1996440" cy="428625"/>
                <wp:effectExtent b="0" l="0" r="0" t="0"/>
                <wp:wrapSquare wrapText="bothSides" distB="0" distT="0" distL="114300" distR="11430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ind w:left="0" w:hanging="1"/>
      <w:jc w:val="both"/>
    </w:pPr>
    <w:rPr>
      <w:rFonts w:ascii="Aptos" w:cs="Aptos" w:eastAsia="Aptos" w:hAnsi="Aptos"/>
      <w:b w:val="1"/>
      <w:bCs w:val="1"/>
      <w:color w:val="365f91"/>
      <w:sz w:val="24"/>
      <w:szCs w:val="24"/>
      <w:vertAlign w:val="baseline"/>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color w:val="0f4761"/>
      <w:sz w:val="28"/>
      <w:szCs w:val="28"/>
    </w:rPr>
  </w:style>
  <w:style w:type="paragraph" w:styleId="Heading4">
    <w:name w:val="heading 4"/>
    <w:basedOn w:val="Normal"/>
    <w:next w:val="Normal"/>
    <w:pPr>
      <w:keepNext w:val="1"/>
      <w:keepLines w:val="1"/>
      <w:spacing w:after="40" w:before="80" w:line="276" w:lineRule="auto"/>
    </w:pPr>
    <w:rPr>
      <w:i w:val="1"/>
      <w:iCs w:val="1"/>
      <w:color w:val="0f4761"/>
      <w:sz w:val="24"/>
      <w:szCs w:val="24"/>
    </w:rPr>
  </w:style>
  <w:style w:type="paragraph" w:styleId="Heading5">
    <w:name w:val="heading 5"/>
    <w:basedOn w:val="Normal"/>
    <w:next w:val="Normal"/>
    <w:pPr>
      <w:keepNext w:val="1"/>
      <w:keepLines w:val="1"/>
      <w:spacing w:after="40" w:before="80" w:line="276" w:lineRule="auto"/>
    </w:pPr>
    <w:rPr>
      <w:color w:val="0f4761"/>
      <w:sz w:val="24"/>
      <w:szCs w:val="24"/>
    </w:rPr>
  </w:style>
  <w:style w:type="paragraph" w:styleId="Heading6">
    <w:name w:val="heading 6"/>
    <w:basedOn w:val="Normal"/>
    <w:next w:val="Normal"/>
    <w:pPr>
      <w:keepNext w:val="1"/>
      <w:keepLines w:val="1"/>
      <w:spacing w:after="0" w:before="40" w:line="276" w:lineRule="auto"/>
    </w:pPr>
    <w:rPr>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B870EA"/>
    <w:pPr>
      <w:keepNext w:val="1"/>
      <w:keepLines w:val="1"/>
      <w:spacing w:after="0" w:before="40" w:line="276" w:lineRule="auto"/>
      <w:outlineLvl w:val="6"/>
    </w:pPr>
    <w:rPr>
      <w:rFonts w:cstheme="majorBidi" w:eastAsiaTheme="majorEastAsia"/>
      <w:color w:val="595959" w:themeColor="text1" w:themeTint="0000A6"/>
      <w:kern w:val="2"/>
      <w:sz w:val="24"/>
      <w:szCs w:val="24"/>
    </w:rPr>
  </w:style>
  <w:style w:type="paragraph" w:styleId="Ttulo8">
    <w:name w:val="heading 8"/>
    <w:basedOn w:val="Normal"/>
    <w:next w:val="Normal"/>
    <w:link w:val="Ttulo8Car"/>
    <w:uiPriority w:val="9"/>
    <w:semiHidden w:val="1"/>
    <w:unhideWhenUsed w:val="1"/>
    <w:qFormat w:val="1"/>
    <w:rsid w:val="00B870EA"/>
    <w:pPr>
      <w:keepNext w:val="1"/>
      <w:keepLines w:val="1"/>
      <w:spacing w:after="0" w:line="276" w:lineRule="auto"/>
      <w:outlineLvl w:val="7"/>
    </w:pPr>
    <w:rPr>
      <w:rFonts w:cstheme="majorBidi" w:eastAsiaTheme="majorEastAsia"/>
      <w:i w:val="1"/>
      <w:iCs w:val="1"/>
      <w:color w:val="272727" w:themeColor="text1" w:themeTint="0000D8"/>
      <w:kern w:val="2"/>
      <w:sz w:val="24"/>
      <w:szCs w:val="24"/>
    </w:rPr>
  </w:style>
  <w:style w:type="paragraph" w:styleId="Ttulo9">
    <w:name w:val="heading 9"/>
    <w:basedOn w:val="Normal"/>
    <w:next w:val="Normal"/>
    <w:link w:val="Ttulo9Car"/>
    <w:uiPriority w:val="9"/>
    <w:semiHidden w:val="1"/>
    <w:unhideWhenUsed w:val="1"/>
    <w:qFormat w:val="1"/>
    <w:rsid w:val="00B870EA"/>
    <w:pPr>
      <w:keepNext w:val="1"/>
      <w:keepLines w:val="1"/>
      <w:spacing w:after="0" w:line="276" w:lineRule="auto"/>
      <w:outlineLvl w:val="8"/>
    </w:pPr>
    <w:rPr>
      <w:rFonts w:cstheme="majorBidi" w:eastAsiaTheme="majorEastAsia"/>
      <w:color w:val="272727" w:themeColor="text1" w:themeTint="0000D8"/>
      <w:kern w:val="2"/>
      <w:sz w:val="24"/>
      <w:szCs w:val="24"/>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360B9"/>
    <w:rPr>
      <w:rFonts w:ascii="Aptos" w:cs="Arial" w:eastAsia="Times New Roman" w:hAnsi="Aptos"/>
      <w:b w:val="1"/>
      <w:bCs w:val="1"/>
      <w:caps w:val="1"/>
      <w:color w:val="365f91"/>
      <w:kern w:val="36"/>
      <w:position w:val="-1"/>
      <w:szCs w:val="48"/>
    </w:rPr>
  </w:style>
  <w:style w:type="character" w:styleId="Ttulo2Car" w:customStyle="1">
    <w:name w:val="Título 2 Car"/>
    <w:basedOn w:val="Fuentedeprrafopredeter"/>
    <w:link w:val="Ttulo2"/>
    <w:uiPriority w:val="9"/>
    <w:semiHidden w:val="1"/>
    <w:rsid w:val="00B870E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B870EA"/>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B870EA"/>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B870EA"/>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B870E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70E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70E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70EA"/>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B870E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B870E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70EA"/>
    <w:pPr>
      <w:spacing w:before="160" w:line="276" w:lineRule="auto"/>
      <w:jc w:val="center"/>
    </w:pPr>
    <w:rPr>
      <w:i w:val="1"/>
      <w:iCs w:val="1"/>
      <w:color w:val="404040" w:themeColor="text1" w:themeTint="0000BF"/>
      <w:kern w:val="2"/>
      <w:sz w:val="24"/>
      <w:szCs w:val="24"/>
    </w:rPr>
  </w:style>
  <w:style w:type="character" w:styleId="CitaCar" w:customStyle="1">
    <w:name w:val="Cita Car"/>
    <w:basedOn w:val="Fuentedeprrafopredeter"/>
    <w:link w:val="Cita"/>
    <w:uiPriority w:val="29"/>
    <w:rsid w:val="00B870EA"/>
    <w:rPr>
      <w:i w:val="1"/>
      <w:iCs w:val="1"/>
      <w:color w:val="404040" w:themeColor="text1" w:themeTint="0000BF"/>
    </w:rPr>
  </w:style>
  <w:style w:type="paragraph" w:styleId="Prrafodelista">
    <w:name w:val="List Paragraph"/>
    <w:basedOn w:val="Normal"/>
    <w:uiPriority w:val="34"/>
    <w:qFormat w:val="1"/>
    <w:rsid w:val="00B870EA"/>
    <w:pPr>
      <w:spacing w:after="200" w:line="276" w:lineRule="auto"/>
      <w:ind w:left="720"/>
      <w:contextualSpacing w:val="1"/>
    </w:pPr>
    <w:rPr>
      <w:kern w:val="2"/>
      <w:sz w:val="24"/>
      <w:szCs w:val="24"/>
    </w:rPr>
  </w:style>
  <w:style w:type="character" w:styleId="nfasisintenso">
    <w:name w:val="Intense Emphasis"/>
    <w:basedOn w:val="Fuentedeprrafopredeter"/>
    <w:uiPriority w:val="21"/>
    <w:qFormat w:val="1"/>
    <w:rsid w:val="00B870EA"/>
    <w:rPr>
      <w:i w:val="1"/>
      <w:iCs w:val="1"/>
      <w:color w:val="0f4761" w:themeColor="accent1" w:themeShade="0000BF"/>
    </w:rPr>
  </w:style>
  <w:style w:type="paragraph" w:styleId="Citadestacada">
    <w:name w:val="Intense Quote"/>
    <w:basedOn w:val="Normal"/>
    <w:next w:val="Normal"/>
    <w:link w:val="CitadestacadaCar"/>
    <w:uiPriority w:val="30"/>
    <w:qFormat w:val="1"/>
    <w:rsid w:val="00B870EA"/>
    <w:pPr>
      <w:pBdr>
        <w:top w:color="0f4761" w:space="10" w:sz="4" w:themeColor="accent1" w:themeShade="0000BF" w:val="single"/>
        <w:bottom w:color="0f4761" w:space="10" w:sz="4" w:themeColor="accent1" w:themeShade="0000BF" w:val="single"/>
      </w:pBdr>
      <w:spacing w:after="360" w:before="360" w:line="276" w:lineRule="auto"/>
      <w:ind w:left="864" w:right="864"/>
      <w:jc w:val="center"/>
    </w:pPr>
    <w:rPr>
      <w:i w:val="1"/>
      <w:iCs w:val="1"/>
      <w:color w:val="0f4761" w:themeColor="accent1" w:themeShade="0000BF"/>
      <w:kern w:val="2"/>
      <w:sz w:val="24"/>
      <w:szCs w:val="24"/>
    </w:rPr>
  </w:style>
  <w:style w:type="character" w:styleId="CitadestacadaCar" w:customStyle="1">
    <w:name w:val="Cita destacada Car"/>
    <w:basedOn w:val="Fuentedeprrafopredeter"/>
    <w:link w:val="Citadestacada"/>
    <w:uiPriority w:val="30"/>
    <w:rsid w:val="00B870EA"/>
    <w:rPr>
      <w:i w:val="1"/>
      <w:iCs w:val="1"/>
      <w:color w:val="0f4761" w:themeColor="accent1" w:themeShade="0000BF"/>
    </w:rPr>
  </w:style>
  <w:style w:type="character" w:styleId="Referenciaintensa">
    <w:name w:val="Intense Reference"/>
    <w:basedOn w:val="Fuentedeprrafopredeter"/>
    <w:uiPriority w:val="32"/>
    <w:qFormat w:val="1"/>
    <w:rsid w:val="00B870EA"/>
    <w:rPr>
      <w:b w:val="1"/>
      <w:bCs w:val="1"/>
      <w:smallCaps w:val="1"/>
      <w:color w:val="0f4761" w:themeColor="accent1" w:themeShade="0000BF"/>
      <w:spacing w:val="5"/>
    </w:rPr>
  </w:style>
  <w:style w:type="table" w:styleId="Tablaconcuadrcula">
    <w:name w:val="Table Grid"/>
    <w:basedOn w:val="Tablanormal"/>
    <w:uiPriority w:val="39"/>
    <w:rsid w:val="00B870EA"/>
    <w:pPr>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B870E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870EA"/>
    <w:rPr>
      <w:kern w:val="0"/>
      <w:sz w:val="22"/>
      <w:szCs w:val="22"/>
    </w:rPr>
  </w:style>
  <w:style w:type="paragraph" w:styleId="Encabezado">
    <w:name w:val="header"/>
    <w:basedOn w:val="Normal"/>
    <w:link w:val="EncabezadoCar"/>
    <w:uiPriority w:val="99"/>
    <w:unhideWhenUsed w:val="1"/>
    <w:rsid w:val="00B870E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870EA"/>
    <w:rPr>
      <w:kern w:val="0"/>
      <w:sz w:val="22"/>
      <w:szCs w:val="22"/>
    </w:rPr>
  </w:style>
  <w:style w:type="table" w:styleId="Tablaconcuadrcula1" w:customStyle="1">
    <w:name w:val="Tabla con cuadrícula1"/>
    <w:basedOn w:val="Tablanormal"/>
    <w:next w:val="Tablaconcuadrcula"/>
    <w:uiPriority w:val="39"/>
    <w:rsid w:val="00B870EA"/>
    <w:pPr>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line="276"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IB/kq5vHHYFZUquh3PVMZ+Agw==">CgMxLjA4AHIhMUgwWkt2bjFPYlNPaFJXM3JaSDhPc3l2LTNvOUVWR3hU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2026-10-03T13:45:00Z</dcterms:created>
  <dc:creator>ALDO ANTONIO ESPINOZA DAZA</dc:creator>
</cp:coreProperties>
</file>