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77EC4" w14:textId="449A1725" w:rsidR="009A1231" w:rsidRDefault="1A49A2D0" w:rsidP="71FDDBBE">
      <w:pPr>
        <w:rPr>
          <w:rFonts w:ascii="Calibri" w:eastAsia="Calibri" w:hAnsi="Calibri" w:cs="Calibri"/>
          <w:color w:val="000000" w:themeColor="text1"/>
        </w:rPr>
      </w:pPr>
      <w:r w:rsidRPr="71FDDBBE">
        <w:rPr>
          <w:rFonts w:ascii="Calibri" w:eastAsia="Calibri" w:hAnsi="Calibri" w:cs="Calibri"/>
          <w:color w:val="000000" w:themeColor="text1"/>
        </w:rPr>
        <w:t>Prototype – See Draft 2 in Adobe XD</w:t>
      </w:r>
    </w:p>
    <w:p w14:paraId="43329FAE" w14:textId="56AC5746" w:rsidR="009A1231" w:rsidRDefault="00F23EAE" w:rsidP="71FDDBBE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Feedback on 1</w:t>
      </w:r>
      <w:r w:rsidR="00C22FD4">
        <w:rPr>
          <w:rFonts w:ascii="Calibri" w:eastAsia="Calibri" w:hAnsi="Calibri" w:cs="Calibri"/>
          <w:color w:val="000000" w:themeColor="text1"/>
        </w:rPr>
        <w:t>5</w:t>
      </w:r>
      <w:r w:rsidR="1A49A2D0" w:rsidRPr="71FDDBBE">
        <w:rPr>
          <w:rFonts w:ascii="Calibri" w:eastAsia="Calibri" w:hAnsi="Calibri" w:cs="Calibri"/>
          <w:color w:val="000000" w:themeColor="text1"/>
        </w:rPr>
        <w:t>/04/2021</w:t>
      </w:r>
    </w:p>
    <w:p w14:paraId="0724D709" w14:textId="197C46F6" w:rsidR="009A1231" w:rsidRDefault="00C22FD4" w:rsidP="71FDDBBE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In person session</w:t>
      </w:r>
    </w:p>
    <w:p w14:paraId="59CA676D" w14:textId="4114AA6F" w:rsidR="00C22FD4" w:rsidRDefault="1A49A2D0" w:rsidP="71FDDBBE">
      <w:pPr>
        <w:rPr>
          <w:rFonts w:ascii="Calibri" w:eastAsia="Calibri" w:hAnsi="Calibri" w:cs="Calibri"/>
          <w:color w:val="000000" w:themeColor="text1"/>
        </w:rPr>
      </w:pPr>
      <w:r w:rsidRPr="71FDDBBE">
        <w:rPr>
          <w:rFonts w:ascii="Calibri" w:eastAsia="Calibri" w:hAnsi="Calibri" w:cs="Calibri"/>
          <w:b/>
          <w:bCs/>
          <w:color w:val="000000" w:themeColor="text1"/>
        </w:rPr>
        <w:t>How the session was conducted:</w:t>
      </w:r>
    </w:p>
    <w:p w14:paraId="13900ADE" w14:textId="788636D7" w:rsidR="00C22FD4" w:rsidRDefault="00746875" w:rsidP="71FDDBBE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This session was conducted in person, but was recorded audially with the user’s consent for later reference. </w:t>
      </w:r>
      <w:r w:rsidR="005A6600">
        <w:rPr>
          <w:rFonts w:ascii="Calibri" w:eastAsia="Calibri" w:hAnsi="Calibri" w:cs="Calibri"/>
          <w:color w:val="000000" w:themeColor="text1"/>
        </w:rPr>
        <w:t>The user</w:t>
      </w:r>
      <w:r w:rsidR="00C22FD4">
        <w:rPr>
          <w:rFonts w:ascii="Calibri" w:eastAsia="Calibri" w:hAnsi="Calibri" w:cs="Calibri"/>
          <w:color w:val="000000" w:themeColor="text1"/>
        </w:rPr>
        <w:t xml:space="preserve"> had not participated in the previous sessions</w:t>
      </w:r>
      <w:r w:rsidR="00A8391C">
        <w:rPr>
          <w:rFonts w:ascii="Calibri" w:eastAsia="Calibri" w:hAnsi="Calibri" w:cs="Calibri"/>
          <w:color w:val="000000" w:themeColor="text1"/>
        </w:rPr>
        <w:t xml:space="preserve">. </w:t>
      </w:r>
      <w:r w:rsidR="005A6600">
        <w:rPr>
          <w:rFonts w:ascii="Calibri" w:eastAsia="Calibri" w:hAnsi="Calibri" w:cs="Calibri"/>
          <w:color w:val="000000" w:themeColor="text1"/>
        </w:rPr>
        <w:t>They</w:t>
      </w:r>
      <w:r w:rsidR="00A8391C">
        <w:rPr>
          <w:rFonts w:ascii="Calibri" w:eastAsia="Calibri" w:hAnsi="Calibri" w:cs="Calibri"/>
          <w:color w:val="000000" w:themeColor="text1"/>
        </w:rPr>
        <w:t xml:space="preserve"> w</w:t>
      </w:r>
      <w:r w:rsidR="005A6600">
        <w:rPr>
          <w:rFonts w:ascii="Calibri" w:eastAsia="Calibri" w:hAnsi="Calibri" w:cs="Calibri"/>
          <w:color w:val="000000" w:themeColor="text1"/>
        </w:rPr>
        <w:t>ere</w:t>
      </w:r>
      <w:r w:rsidR="00A8391C">
        <w:rPr>
          <w:rFonts w:ascii="Calibri" w:eastAsia="Calibri" w:hAnsi="Calibri" w:cs="Calibri"/>
          <w:color w:val="000000" w:themeColor="text1"/>
        </w:rPr>
        <w:t xml:space="preserve"> briefed and the project scope was explained to </w:t>
      </w:r>
      <w:r w:rsidR="005A6600">
        <w:rPr>
          <w:rFonts w:ascii="Calibri" w:eastAsia="Calibri" w:hAnsi="Calibri" w:cs="Calibri"/>
          <w:color w:val="000000" w:themeColor="text1"/>
        </w:rPr>
        <w:t>them</w:t>
      </w:r>
      <w:r w:rsidR="00A8391C">
        <w:rPr>
          <w:rFonts w:ascii="Calibri" w:eastAsia="Calibri" w:hAnsi="Calibri" w:cs="Calibri"/>
          <w:color w:val="000000" w:themeColor="text1"/>
        </w:rPr>
        <w:t xml:space="preserve">. </w:t>
      </w:r>
      <w:r w:rsidR="005A6600">
        <w:rPr>
          <w:rFonts w:ascii="Calibri" w:eastAsia="Calibri" w:hAnsi="Calibri" w:cs="Calibri"/>
          <w:color w:val="000000" w:themeColor="text1"/>
        </w:rPr>
        <w:t>They</w:t>
      </w:r>
      <w:r w:rsidR="00A8391C">
        <w:rPr>
          <w:rFonts w:ascii="Calibri" w:eastAsia="Calibri" w:hAnsi="Calibri" w:cs="Calibri"/>
          <w:color w:val="000000" w:themeColor="text1"/>
        </w:rPr>
        <w:t xml:space="preserve"> </w:t>
      </w:r>
      <w:r w:rsidR="00162A24">
        <w:rPr>
          <w:rFonts w:ascii="Calibri" w:eastAsia="Calibri" w:hAnsi="Calibri" w:cs="Calibri"/>
          <w:color w:val="000000" w:themeColor="text1"/>
        </w:rPr>
        <w:t>w</w:t>
      </w:r>
      <w:r w:rsidR="005A6600">
        <w:rPr>
          <w:rFonts w:ascii="Calibri" w:eastAsia="Calibri" w:hAnsi="Calibri" w:cs="Calibri"/>
          <w:color w:val="000000" w:themeColor="text1"/>
        </w:rPr>
        <w:t>ere</w:t>
      </w:r>
      <w:r w:rsidR="00162A24">
        <w:rPr>
          <w:rFonts w:ascii="Calibri" w:eastAsia="Calibri" w:hAnsi="Calibri" w:cs="Calibri"/>
          <w:color w:val="000000" w:themeColor="text1"/>
        </w:rPr>
        <w:t xml:space="preserve"> shown the prototype and left to interact with it whilst </w:t>
      </w:r>
      <w:r w:rsidR="005A6600">
        <w:rPr>
          <w:rFonts w:ascii="Calibri" w:eastAsia="Calibri" w:hAnsi="Calibri" w:cs="Calibri"/>
          <w:color w:val="000000" w:themeColor="text1"/>
        </w:rPr>
        <w:t xml:space="preserve">the </w:t>
      </w:r>
      <w:r w:rsidR="00714F91">
        <w:rPr>
          <w:rFonts w:ascii="Calibri" w:eastAsia="Calibri" w:hAnsi="Calibri" w:cs="Calibri"/>
          <w:color w:val="000000" w:themeColor="text1"/>
        </w:rPr>
        <w:t>interviewer</w:t>
      </w:r>
      <w:r w:rsidR="00162A24">
        <w:rPr>
          <w:rFonts w:ascii="Calibri" w:eastAsia="Calibri" w:hAnsi="Calibri" w:cs="Calibri"/>
          <w:color w:val="000000" w:themeColor="text1"/>
        </w:rPr>
        <w:t xml:space="preserve"> observed, answering any questions </w:t>
      </w:r>
      <w:r w:rsidR="00714F91">
        <w:rPr>
          <w:rFonts w:ascii="Calibri" w:eastAsia="Calibri" w:hAnsi="Calibri" w:cs="Calibri"/>
          <w:color w:val="000000" w:themeColor="text1"/>
        </w:rPr>
        <w:t>the user</w:t>
      </w:r>
      <w:r w:rsidR="00162A24">
        <w:rPr>
          <w:rFonts w:ascii="Calibri" w:eastAsia="Calibri" w:hAnsi="Calibri" w:cs="Calibri"/>
          <w:color w:val="000000" w:themeColor="text1"/>
        </w:rPr>
        <w:t xml:space="preserve"> had. After interacting</w:t>
      </w:r>
      <w:r>
        <w:rPr>
          <w:rFonts w:ascii="Calibri" w:eastAsia="Calibri" w:hAnsi="Calibri" w:cs="Calibri"/>
          <w:color w:val="000000" w:themeColor="text1"/>
        </w:rPr>
        <w:t xml:space="preserve"> with it</w:t>
      </w:r>
      <w:r w:rsidR="00162A24">
        <w:rPr>
          <w:rFonts w:ascii="Calibri" w:eastAsia="Calibri" w:hAnsi="Calibri" w:cs="Calibri"/>
          <w:color w:val="000000" w:themeColor="text1"/>
        </w:rPr>
        <w:t xml:space="preserve">, we spoke about </w:t>
      </w:r>
      <w:r>
        <w:rPr>
          <w:rFonts w:ascii="Calibri" w:eastAsia="Calibri" w:hAnsi="Calibri" w:cs="Calibri"/>
          <w:color w:val="000000" w:themeColor="text1"/>
        </w:rPr>
        <w:t xml:space="preserve">any feedback </w:t>
      </w:r>
      <w:r w:rsidR="00714F91">
        <w:rPr>
          <w:rFonts w:ascii="Calibri" w:eastAsia="Calibri" w:hAnsi="Calibri" w:cs="Calibri"/>
          <w:color w:val="000000" w:themeColor="text1"/>
        </w:rPr>
        <w:t>they</w:t>
      </w:r>
      <w:r>
        <w:rPr>
          <w:rFonts w:ascii="Calibri" w:eastAsia="Calibri" w:hAnsi="Calibri" w:cs="Calibri"/>
          <w:color w:val="000000" w:themeColor="text1"/>
        </w:rPr>
        <w:t xml:space="preserve"> had.</w:t>
      </w:r>
    </w:p>
    <w:p w14:paraId="631A31BF" w14:textId="4A69E140" w:rsidR="009A1231" w:rsidRDefault="1A49A2D0" w:rsidP="71FDDBBE">
      <w:pPr>
        <w:rPr>
          <w:rFonts w:ascii="Calibri" w:eastAsia="Calibri" w:hAnsi="Calibri" w:cs="Calibri"/>
          <w:color w:val="000000" w:themeColor="text1"/>
        </w:rPr>
      </w:pPr>
      <w:r w:rsidRPr="71FDDBBE">
        <w:rPr>
          <w:rFonts w:ascii="Calibri" w:eastAsia="Calibri" w:hAnsi="Calibri" w:cs="Calibri"/>
          <w:color w:val="000000" w:themeColor="text1"/>
        </w:rPr>
        <w:t xml:space="preserve">Please note that the below feedback has been processed – as such, duplicated feedback has been removed. </w:t>
      </w:r>
    </w:p>
    <w:p w14:paraId="429A05A7" w14:textId="5CE22CB5" w:rsidR="009A1231" w:rsidRDefault="009A1231" w:rsidP="71FDDBBE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71FDDBBE" w14:paraId="37EC5938" w14:textId="77777777" w:rsidTr="25AC8032">
        <w:tc>
          <w:tcPr>
            <w:tcW w:w="4500" w:type="dxa"/>
          </w:tcPr>
          <w:p w14:paraId="3E342F71" w14:textId="07178A44" w:rsidR="71FDDBBE" w:rsidRDefault="71FDDBBE" w:rsidP="71FDDBBE">
            <w:pPr>
              <w:spacing w:line="259" w:lineRule="auto"/>
              <w:rPr>
                <w:rFonts w:ascii="Calibri" w:eastAsia="Calibri" w:hAnsi="Calibri" w:cs="Calibri"/>
              </w:rPr>
            </w:pPr>
            <w:r w:rsidRPr="71FDDBBE">
              <w:rPr>
                <w:rFonts w:ascii="Calibri" w:eastAsia="Calibri" w:hAnsi="Calibri" w:cs="Calibri"/>
                <w:b/>
                <w:bCs/>
              </w:rPr>
              <w:t xml:space="preserve">Interviewer’s Observations </w:t>
            </w:r>
          </w:p>
        </w:tc>
        <w:tc>
          <w:tcPr>
            <w:tcW w:w="4500" w:type="dxa"/>
          </w:tcPr>
          <w:p w14:paraId="4945C3C8" w14:textId="32C59BAF" w:rsidR="71FDDBBE" w:rsidRDefault="71FDDBBE" w:rsidP="71FDDBBE">
            <w:pPr>
              <w:spacing w:line="259" w:lineRule="auto"/>
              <w:rPr>
                <w:rFonts w:ascii="Calibri" w:eastAsia="Calibri" w:hAnsi="Calibri" w:cs="Calibri"/>
              </w:rPr>
            </w:pPr>
            <w:r w:rsidRPr="71FDDBBE">
              <w:rPr>
                <w:rFonts w:ascii="Calibri" w:eastAsia="Calibri" w:hAnsi="Calibri" w:cs="Calibri"/>
                <w:b/>
                <w:bCs/>
              </w:rPr>
              <w:t>User’s Feedback</w:t>
            </w:r>
          </w:p>
        </w:tc>
      </w:tr>
      <w:tr w:rsidR="71FDDBBE" w14:paraId="0E92E559" w14:textId="77777777" w:rsidTr="25AC8032">
        <w:tc>
          <w:tcPr>
            <w:tcW w:w="4500" w:type="dxa"/>
          </w:tcPr>
          <w:p w14:paraId="15299EDF" w14:textId="58C4D121" w:rsidR="71FDDBBE" w:rsidRDefault="00206BD8" w:rsidP="71FDDBBE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</w:t>
            </w:r>
            <w:r w:rsidR="00746875">
              <w:rPr>
                <w:rFonts w:ascii="Calibri" w:eastAsia="Calibri" w:hAnsi="Calibri" w:cs="Calibri"/>
              </w:rPr>
              <w:t>needed little guidance to interact with the globe, timeline, and arrows.</w:t>
            </w:r>
          </w:p>
        </w:tc>
        <w:tc>
          <w:tcPr>
            <w:tcW w:w="4500" w:type="dxa"/>
          </w:tcPr>
          <w:p w14:paraId="71F508E9" w14:textId="46A146DC" w:rsidR="71FDDBBE" w:rsidRDefault="00746875" w:rsidP="71FDDBBE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Globe as it currently stands is a little difficult to interact with, </w:t>
            </w:r>
            <w:r w:rsidR="00534866">
              <w:rPr>
                <w:rFonts w:ascii="Calibri" w:eastAsia="Calibri" w:hAnsi="Calibri" w:cs="Calibri"/>
              </w:rPr>
              <w:t>the arrows should be changed to something simpler</w:t>
            </w:r>
          </w:p>
        </w:tc>
      </w:tr>
      <w:tr w:rsidR="71FDDBBE" w14:paraId="2754843D" w14:textId="77777777" w:rsidTr="25AC8032">
        <w:tc>
          <w:tcPr>
            <w:tcW w:w="4500" w:type="dxa"/>
          </w:tcPr>
          <w:p w14:paraId="3340E037" w14:textId="48BE2D69" w:rsidR="71FDDBBE" w:rsidRDefault="00880A12" w:rsidP="71FDDBBE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Moved the timeline around but didn’t really like not being able to fully move it from one end to the other</w:t>
            </w:r>
            <w:r w:rsidR="00B829E9">
              <w:rPr>
                <w:rFonts w:ascii="Calibri" w:eastAsia="Calibri" w:hAnsi="Calibri" w:cs="Calibri"/>
              </w:rPr>
              <w:t xml:space="preserve"> – wanted to keep it scrolling more</w:t>
            </w:r>
          </w:p>
        </w:tc>
        <w:tc>
          <w:tcPr>
            <w:tcW w:w="4500" w:type="dxa"/>
          </w:tcPr>
          <w:p w14:paraId="48601370" w14:textId="16CAEE56" w:rsidR="71FDDBBE" w:rsidRDefault="00534866" w:rsidP="71FDDBBE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timeline should show which year it is currently in, rather than jumping from one end to the other</w:t>
            </w:r>
          </w:p>
        </w:tc>
      </w:tr>
      <w:tr w:rsidR="71FDDBBE" w14:paraId="3817BB24" w14:textId="77777777" w:rsidTr="25AC8032">
        <w:tc>
          <w:tcPr>
            <w:tcW w:w="4500" w:type="dxa"/>
          </w:tcPr>
          <w:p w14:paraId="0C622515" w14:textId="089B7C93" w:rsidR="71FDDBBE" w:rsidRDefault="71FDDBBE" w:rsidP="71FDDBBE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0" w:type="dxa"/>
          </w:tcPr>
          <w:p w14:paraId="188E401F" w14:textId="40B65723" w:rsidR="71FDDBBE" w:rsidRDefault="00B829E9" w:rsidP="71FDDBBE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Good for (school) years 7-8, older students might look for a few minutes and then get bored</w:t>
            </w:r>
          </w:p>
        </w:tc>
      </w:tr>
      <w:tr w:rsidR="71FDDBBE" w14:paraId="592CA18D" w14:textId="77777777" w:rsidTr="25AC8032">
        <w:tc>
          <w:tcPr>
            <w:tcW w:w="4500" w:type="dxa"/>
          </w:tcPr>
          <w:p w14:paraId="42A9F5E0" w14:textId="0B0993A6" w:rsidR="71FDDBBE" w:rsidRDefault="71FDDBBE" w:rsidP="71FDDBBE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0" w:type="dxa"/>
          </w:tcPr>
          <w:p w14:paraId="0314CB53" w14:textId="1FC77731" w:rsidR="71FDDBBE" w:rsidRDefault="003A2B4E" w:rsidP="71FDDBBE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Should make the content engaging and easy to read – </w:t>
            </w:r>
            <w:r w:rsidR="00FF7B78">
              <w:rPr>
                <w:rFonts w:ascii="Calibri" w:eastAsia="Calibri" w:hAnsi="Calibri" w:cs="Calibri"/>
              </w:rPr>
              <w:t>try and avoid</w:t>
            </w:r>
            <w:r>
              <w:rPr>
                <w:rFonts w:ascii="Calibri" w:eastAsia="Calibri" w:hAnsi="Calibri" w:cs="Calibri"/>
              </w:rPr>
              <w:t xml:space="preserve"> information overload</w:t>
            </w:r>
            <w:r w:rsidR="00FF7B78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65050" w14:paraId="4F334DA8" w14:textId="77777777" w:rsidTr="25AC8032">
        <w:tc>
          <w:tcPr>
            <w:tcW w:w="4500" w:type="dxa"/>
          </w:tcPr>
          <w:p w14:paraId="0DFBC71D" w14:textId="6ADA3795" w:rsidR="00865050" w:rsidRDefault="00FF7B78" w:rsidP="71FDDB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fits well with the dataset we have available</w:t>
            </w:r>
          </w:p>
        </w:tc>
        <w:tc>
          <w:tcPr>
            <w:tcW w:w="4500" w:type="dxa"/>
          </w:tcPr>
          <w:p w14:paraId="0F126181" w14:textId="38E1F6CB" w:rsidR="00865050" w:rsidRDefault="00FF7B78" w:rsidP="71FDDB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more countries we have information about the better – annoying when it is Western-centric</w:t>
            </w:r>
          </w:p>
        </w:tc>
      </w:tr>
      <w:tr w:rsidR="003178B3" w14:paraId="46019227" w14:textId="77777777" w:rsidTr="25AC8032">
        <w:tc>
          <w:tcPr>
            <w:tcW w:w="4500" w:type="dxa"/>
          </w:tcPr>
          <w:p w14:paraId="04A19926" w14:textId="77777777" w:rsidR="003178B3" w:rsidRDefault="003178B3" w:rsidP="71FDDBB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0" w:type="dxa"/>
          </w:tcPr>
          <w:p w14:paraId="467D0A51" w14:textId="069C0EEB" w:rsidR="003178B3" w:rsidRDefault="0043643F" w:rsidP="00E377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moon is a nice touch</w:t>
            </w:r>
          </w:p>
        </w:tc>
      </w:tr>
    </w:tbl>
    <w:p w14:paraId="49CBCDC6" w14:textId="6673A8F2" w:rsidR="009A1231" w:rsidRDefault="009A1231" w:rsidP="71FDDBBE">
      <w:pPr>
        <w:rPr>
          <w:rFonts w:ascii="Calibri" w:eastAsia="Calibri" w:hAnsi="Calibri" w:cs="Calibri"/>
          <w:color w:val="000000" w:themeColor="text1"/>
        </w:rPr>
      </w:pPr>
    </w:p>
    <w:p w14:paraId="073906BF" w14:textId="10C5455C" w:rsidR="009A1231" w:rsidRDefault="1A49A2D0" w:rsidP="71FDDBBE">
      <w:pPr>
        <w:rPr>
          <w:rFonts w:ascii="Calibri" w:eastAsia="Calibri" w:hAnsi="Calibri" w:cs="Calibri"/>
          <w:color w:val="000000" w:themeColor="text1"/>
        </w:rPr>
      </w:pPr>
      <w:r w:rsidRPr="71FDDBBE">
        <w:rPr>
          <w:rFonts w:ascii="Calibri" w:eastAsia="Calibri" w:hAnsi="Calibri" w:cs="Calibri"/>
          <w:b/>
          <w:bCs/>
          <w:color w:val="000000" w:themeColor="text1"/>
        </w:rPr>
        <w:t>Potential Areas to improve:</w:t>
      </w:r>
    </w:p>
    <w:p w14:paraId="52233C2B" w14:textId="2BF4FD40" w:rsidR="60059E6D" w:rsidRDefault="00AF62D2" w:rsidP="25AC8032">
      <w:pPr>
        <w:pStyle w:val="ListParagraph"/>
        <w:numPr>
          <w:ilvl w:val="0"/>
          <w:numId w:val="2"/>
        </w:numPr>
      </w:pPr>
      <w:r>
        <w:t>Should change the arrows – User didn’t like how they looked (thought they could be more simple)</w:t>
      </w:r>
    </w:p>
    <w:p w14:paraId="70A45CB5" w14:textId="067A694E" w:rsidR="0043643F" w:rsidRDefault="0043643F" w:rsidP="25AC8032">
      <w:pPr>
        <w:pStyle w:val="ListParagraph"/>
        <w:numPr>
          <w:ilvl w:val="0"/>
          <w:numId w:val="2"/>
        </w:numPr>
      </w:pPr>
      <w:r>
        <w:t>Perhaps have a key to explain what the different colours mean (if we are displaying the countries in different colours)</w:t>
      </w:r>
    </w:p>
    <w:p w14:paraId="212681FF" w14:textId="75400279" w:rsidR="008E365B" w:rsidRDefault="008E365B" w:rsidP="25AC8032">
      <w:pPr>
        <w:pStyle w:val="ListParagraph"/>
        <w:numPr>
          <w:ilvl w:val="0"/>
          <w:numId w:val="2"/>
        </w:numPr>
      </w:pPr>
      <w:r>
        <w:t>Could make it clearer what the timeline is for/does</w:t>
      </w:r>
    </w:p>
    <w:sectPr w:rsidR="008E36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42149"/>
    <w:multiLevelType w:val="hybridMultilevel"/>
    <w:tmpl w:val="6E3C90F8"/>
    <w:lvl w:ilvl="0" w:tplc="E6947E80">
      <w:start w:val="1"/>
      <w:numFmt w:val="decimal"/>
      <w:lvlText w:val="%1."/>
      <w:lvlJc w:val="left"/>
      <w:pPr>
        <w:ind w:left="720" w:hanging="360"/>
      </w:pPr>
    </w:lvl>
    <w:lvl w:ilvl="1" w:tplc="713EBE22">
      <w:start w:val="1"/>
      <w:numFmt w:val="lowerLetter"/>
      <w:lvlText w:val="%2."/>
      <w:lvlJc w:val="left"/>
      <w:pPr>
        <w:ind w:left="1440" w:hanging="360"/>
      </w:pPr>
    </w:lvl>
    <w:lvl w:ilvl="2" w:tplc="93825AA4">
      <w:start w:val="1"/>
      <w:numFmt w:val="lowerRoman"/>
      <w:lvlText w:val="%3."/>
      <w:lvlJc w:val="right"/>
      <w:pPr>
        <w:ind w:left="2160" w:hanging="180"/>
      </w:pPr>
    </w:lvl>
    <w:lvl w:ilvl="3" w:tplc="D10C67D6">
      <w:start w:val="1"/>
      <w:numFmt w:val="decimal"/>
      <w:lvlText w:val="%4."/>
      <w:lvlJc w:val="left"/>
      <w:pPr>
        <w:ind w:left="2880" w:hanging="360"/>
      </w:pPr>
    </w:lvl>
    <w:lvl w:ilvl="4" w:tplc="0F382276">
      <w:start w:val="1"/>
      <w:numFmt w:val="lowerLetter"/>
      <w:lvlText w:val="%5."/>
      <w:lvlJc w:val="left"/>
      <w:pPr>
        <w:ind w:left="3600" w:hanging="360"/>
      </w:pPr>
    </w:lvl>
    <w:lvl w:ilvl="5" w:tplc="897E0D82">
      <w:start w:val="1"/>
      <w:numFmt w:val="lowerRoman"/>
      <w:lvlText w:val="%6."/>
      <w:lvlJc w:val="right"/>
      <w:pPr>
        <w:ind w:left="4320" w:hanging="180"/>
      </w:pPr>
    </w:lvl>
    <w:lvl w:ilvl="6" w:tplc="B700F960">
      <w:start w:val="1"/>
      <w:numFmt w:val="decimal"/>
      <w:lvlText w:val="%7."/>
      <w:lvlJc w:val="left"/>
      <w:pPr>
        <w:ind w:left="5040" w:hanging="360"/>
      </w:pPr>
    </w:lvl>
    <w:lvl w:ilvl="7" w:tplc="8656085E">
      <w:start w:val="1"/>
      <w:numFmt w:val="lowerLetter"/>
      <w:lvlText w:val="%8."/>
      <w:lvlJc w:val="left"/>
      <w:pPr>
        <w:ind w:left="5760" w:hanging="360"/>
      </w:pPr>
    </w:lvl>
    <w:lvl w:ilvl="8" w:tplc="6B38AC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94226"/>
    <w:multiLevelType w:val="hybridMultilevel"/>
    <w:tmpl w:val="FC4A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8A7958"/>
    <w:rsid w:val="00060307"/>
    <w:rsid w:val="0006190B"/>
    <w:rsid w:val="00072ECF"/>
    <w:rsid w:val="00096323"/>
    <w:rsid w:val="000B655B"/>
    <w:rsid w:val="000C2247"/>
    <w:rsid w:val="000C6D27"/>
    <w:rsid w:val="00150554"/>
    <w:rsid w:val="00162A24"/>
    <w:rsid w:val="0019728F"/>
    <w:rsid w:val="001D4D92"/>
    <w:rsid w:val="00206BD8"/>
    <w:rsid w:val="002070D2"/>
    <w:rsid w:val="002325C3"/>
    <w:rsid w:val="0024080D"/>
    <w:rsid w:val="00251B85"/>
    <w:rsid w:val="0028681D"/>
    <w:rsid w:val="003075EA"/>
    <w:rsid w:val="003178B3"/>
    <w:rsid w:val="00374A61"/>
    <w:rsid w:val="003A2B4E"/>
    <w:rsid w:val="003D4C41"/>
    <w:rsid w:val="0043643F"/>
    <w:rsid w:val="00436BD0"/>
    <w:rsid w:val="00454318"/>
    <w:rsid w:val="0046326E"/>
    <w:rsid w:val="004B14DC"/>
    <w:rsid w:val="004E5718"/>
    <w:rsid w:val="00534866"/>
    <w:rsid w:val="005803CA"/>
    <w:rsid w:val="00586651"/>
    <w:rsid w:val="0059415F"/>
    <w:rsid w:val="005945D7"/>
    <w:rsid w:val="005A6600"/>
    <w:rsid w:val="005C16D7"/>
    <w:rsid w:val="00612B86"/>
    <w:rsid w:val="0066053B"/>
    <w:rsid w:val="0070760E"/>
    <w:rsid w:val="00714F91"/>
    <w:rsid w:val="00746875"/>
    <w:rsid w:val="00786742"/>
    <w:rsid w:val="0081306A"/>
    <w:rsid w:val="0081495C"/>
    <w:rsid w:val="00835147"/>
    <w:rsid w:val="00865050"/>
    <w:rsid w:val="00880A12"/>
    <w:rsid w:val="008E365B"/>
    <w:rsid w:val="008E79DD"/>
    <w:rsid w:val="0092775E"/>
    <w:rsid w:val="009A1231"/>
    <w:rsid w:val="009B4E96"/>
    <w:rsid w:val="009D6392"/>
    <w:rsid w:val="00A372F6"/>
    <w:rsid w:val="00A8391C"/>
    <w:rsid w:val="00A90298"/>
    <w:rsid w:val="00AB26FE"/>
    <w:rsid w:val="00AC0E04"/>
    <w:rsid w:val="00AF62D2"/>
    <w:rsid w:val="00B829E9"/>
    <w:rsid w:val="00C22FD4"/>
    <w:rsid w:val="00C54FFA"/>
    <w:rsid w:val="00D41C89"/>
    <w:rsid w:val="00D433BB"/>
    <w:rsid w:val="00E377B4"/>
    <w:rsid w:val="00E87931"/>
    <w:rsid w:val="00EA17DC"/>
    <w:rsid w:val="00EB7C9D"/>
    <w:rsid w:val="00F0ABC1"/>
    <w:rsid w:val="00F23EAE"/>
    <w:rsid w:val="00F905E2"/>
    <w:rsid w:val="00FF116F"/>
    <w:rsid w:val="00FF7B78"/>
    <w:rsid w:val="0E145C26"/>
    <w:rsid w:val="104E5431"/>
    <w:rsid w:val="12582FE1"/>
    <w:rsid w:val="13B43357"/>
    <w:rsid w:val="13F40042"/>
    <w:rsid w:val="16E4B137"/>
    <w:rsid w:val="17160B69"/>
    <w:rsid w:val="186593AE"/>
    <w:rsid w:val="19073F30"/>
    <w:rsid w:val="199A1E75"/>
    <w:rsid w:val="1A49A2D0"/>
    <w:rsid w:val="1CB79FF7"/>
    <w:rsid w:val="1D630323"/>
    <w:rsid w:val="22367446"/>
    <w:rsid w:val="237DB67E"/>
    <w:rsid w:val="23D244A7"/>
    <w:rsid w:val="256E1508"/>
    <w:rsid w:val="25AC8032"/>
    <w:rsid w:val="2786540C"/>
    <w:rsid w:val="2AB59C54"/>
    <w:rsid w:val="37FAA3C9"/>
    <w:rsid w:val="38BA340B"/>
    <w:rsid w:val="398A7958"/>
    <w:rsid w:val="3996742A"/>
    <w:rsid w:val="3B16B71D"/>
    <w:rsid w:val="3BE23F7F"/>
    <w:rsid w:val="4874DD07"/>
    <w:rsid w:val="4B6329BB"/>
    <w:rsid w:val="4E195F58"/>
    <w:rsid w:val="590185F3"/>
    <w:rsid w:val="5998AB3F"/>
    <w:rsid w:val="5AF7EF36"/>
    <w:rsid w:val="5C36F1CE"/>
    <w:rsid w:val="60059E6D"/>
    <w:rsid w:val="62CF0CC7"/>
    <w:rsid w:val="65037314"/>
    <w:rsid w:val="6A9AA9B6"/>
    <w:rsid w:val="6CFD9FEA"/>
    <w:rsid w:val="6E99704B"/>
    <w:rsid w:val="703540AC"/>
    <w:rsid w:val="712AA928"/>
    <w:rsid w:val="71FDD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7958"/>
  <w15:chartTrackingRefBased/>
  <w15:docId w15:val="{7883EA1A-2582-4D05-87EE-551AD91A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6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F314D42E70FB4F962E325C4CCF27EF" ma:contentTypeVersion="11" ma:contentTypeDescription="Create a new document." ma:contentTypeScope="" ma:versionID="86d0c5eb7680b22b55b1b53511c5c4fd">
  <xsd:schema xmlns:xsd="http://www.w3.org/2001/XMLSchema" xmlns:xs="http://www.w3.org/2001/XMLSchema" xmlns:p="http://schemas.microsoft.com/office/2006/metadata/properties" xmlns:ns2="282a6439-55bf-4e0c-8e7b-3c6254bfab40" xmlns:ns3="2154648b-c288-4c61-a630-f86fa10bab94" targetNamespace="http://schemas.microsoft.com/office/2006/metadata/properties" ma:root="true" ma:fieldsID="7837bdda419d93c8125662830abb78fc" ns2:_="" ns3:_="">
    <xsd:import namespace="282a6439-55bf-4e0c-8e7b-3c6254bfab40"/>
    <xsd:import namespace="2154648b-c288-4c61-a630-f86fa10bab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a6439-55bf-4e0c-8e7b-3c6254bfab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4648b-c288-4c61-a630-f86fa10ba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7F50A3-89AD-4B16-93D0-629A8DAC7C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731DD1-B54B-4192-95CF-8267F64585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167F31-02A3-4F73-B071-3C2FC30DB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a6439-55bf-4e0c-8e7b-3c6254bfab40"/>
    <ds:schemaRef ds:uri="2154648b-c288-4c61-a630-f86fa10bab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Qureshi</dc:creator>
  <cp:keywords/>
  <dc:description/>
  <cp:lastModifiedBy>J Woodgate</cp:lastModifiedBy>
  <cp:revision>18</cp:revision>
  <dcterms:created xsi:type="dcterms:W3CDTF">2021-04-11T16:23:00Z</dcterms:created>
  <dcterms:modified xsi:type="dcterms:W3CDTF">2021-04-28T10:33:00Z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0x01010066F314D42E70FB4F962E325C4CCF27EF</vt:lpwstr>
  </property>
</Properties>
</file>