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C0A6" w14:textId="77777777" w:rsidR="00E718F9" w:rsidRDefault="00E718F9">
      <w:pPr>
        <w:spacing w:after="600"/>
      </w:pPr>
    </w:p>
    <w:p w14:paraId="24BEC0A7" w14:textId="77777777" w:rsidR="00E718F9" w:rsidRDefault="00000000">
      <w:pPr>
        <w:spacing w:after="80"/>
        <w:jc w:val="center"/>
      </w:pPr>
      <w:r>
        <w:rPr>
          <w:b/>
          <w:bCs/>
          <w:caps/>
          <w:color w:val="0F6E56"/>
          <w:sz w:val="24"/>
          <w:szCs w:val="24"/>
        </w:rPr>
        <w:t>AI FOR MANAGERS</w:t>
      </w:r>
    </w:p>
    <w:p w14:paraId="24BEC0A8" w14:textId="77777777" w:rsidR="00E718F9" w:rsidRDefault="00000000">
      <w:pPr>
        <w:spacing w:after="40"/>
        <w:jc w:val="center"/>
      </w:pPr>
      <w:r>
        <w:rPr>
          <w:b/>
          <w:bCs/>
          <w:color w:val="1B3A5C"/>
          <w:sz w:val="26"/>
          <w:szCs w:val="26"/>
        </w:rPr>
        <w:t>End-of-Term Group Project</w:t>
      </w:r>
    </w:p>
    <w:p w14:paraId="24BEC0A9" w14:textId="77777777" w:rsidR="00E718F9" w:rsidRDefault="00E718F9">
      <w:pPr>
        <w:spacing w:after="200"/>
      </w:pPr>
    </w:p>
    <w:p w14:paraId="24BEC0AA" w14:textId="77777777" w:rsidR="00E718F9" w:rsidRDefault="00000000">
      <w:pPr>
        <w:spacing w:after="60"/>
        <w:jc w:val="center"/>
      </w:pPr>
      <w:r>
        <w:rPr>
          <w:b/>
          <w:bCs/>
          <w:color w:val="1B3A5C"/>
          <w:sz w:val="64"/>
          <w:szCs w:val="64"/>
        </w:rPr>
        <w:t>Competitive Intelligence</w:t>
      </w:r>
    </w:p>
    <w:p w14:paraId="24BEC0AB" w14:textId="77777777" w:rsidR="00E718F9" w:rsidRDefault="00000000">
      <w:pPr>
        <w:spacing w:after="40"/>
        <w:jc w:val="center"/>
      </w:pPr>
      <w:r>
        <w:rPr>
          <w:b/>
          <w:bCs/>
          <w:color w:val="0F6E56"/>
          <w:sz w:val="64"/>
          <w:szCs w:val="64"/>
        </w:rPr>
        <w:t>Briefing Tool</w:t>
      </w:r>
    </w:p>
    <w:p w14:paraId="24BEC0AC" w14:textId="77777777" w:rsidR="00E718F9" w:rsidRDefault="00E718F9">
      <w:pPr>
        <w:spacing w:after="120"/>
      </w:pPr>
    </w:p>
    <w:p w14:paraId="24BEC0AD" w14:textId="77777777" w:rsidR="00E718F9" w:rsidRDefault="00000000">
      <w:pPr>
        <w:spacing w:after="300"/>
        <w:jc w:val="center"/>
      </w:pPr>
      <w:r>
        <w:rPr>
          <w:i/>
          <w:iCs/>
          <w:color w:val="666666"/>
        </w:rPr>
        <w:t>A six-phase build plan covering prompt engineering, knowledge generation, retrieval augmented generation, and fine-tuning</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4"/>
        <w:gridCol w:w="2986"/>
      </w:tblGrid>
      <w:tr w:rsidR="00E718F9" w14:paraId="24BEC0B0" w14:textId="77777777">
        <w:tc>
          <w:tcPr>
            <w:tcW w:w="0" w:type="auto"/>
            <w:tcBorders>
              <w:top w:val="none" w:sz="0" w:space="0" w:color="FFFFFF"/>
              <w:left w:val="none" w:sz="0" w:space="0" w:color="FFFFFF"/>
              <w:bottom w:val="none" w:sz="0" w:space="0" w:color="FFFFFF"/>
              <w:right w:val="none" w:sz="0" w:space="0" w:color="FFFFFF"/>
            </w:tcBorders>
            <w:shd w:val="clear" w:color="auto" w:fill="F5F5F3"/>
            <w:tcMar>
              <w:top w:w="100" w:type="dxa"/>
              <w:left w:w="180" w:type="dxa"/>
              <w:bottom w:w="100" w:type="dxa"/>
              <w:right w:w="100" w:type="dxa"/>
            </w:tcMar>
          </w:tcPr>
          <w:p w14:paraId="24BEC0AE" w14:textId="77777777" w:rsidR="00E718F9" w:rsidRDefault="00000000">
            <w:r>
              <w:rPr>
                <w:b/>
                <w:bCs/>
                <w:color w:val="1B3A5C"/>
                <w:sz w:val="20"/>
                <w:szCs w:val="20"/>
              </w:rPr>
              <w:t>Course</w:t>
            </w:r>
          </w:p>
        </w:tc>
        <w:tc>
          <w:tcPr>
            <w:tcW w:w="0" w:type="auto"/>
            <w:tcBorders>
              <w:top w:val="none" w:sz="0" w:space="0" w:color="FFFFFF"/>
              <w:left w:val="none" w:sz="0" w:space="0" w:color="FFFFFF"/>
              <w:bottom w:val="none" w:sz="0" w:space="0" w:color="FFFFFF"/>
              <w:right w:val="none" w:sz="0" w:space="0" w:color="FFFFFF"/>
            </w:tcBorders>
            <w:shd w:val="clear" w:color="auto" w:fill="F5F5F3"/>
            <w:tcMar>
              <w:top w:w="100" w:type="dxa"/>
              <w:left w:w="100" w:type="dxa"/>
              <w:bottom w:w="100" w:type="dxa"/>
              <w:right w:w="180" w:type="dxa"/>
            </w:tcMar>
          </w:tcPr>
          <w:p w14:paraId="24BEC0AF" w14:textId="77777777" w:rsidR="00E718F9" w:rsidRDefault="00000000">
            <w:r>
              <w:rPr>
                <w:color w:val="444444"/>
                <w:sz w:val="20"/>
                <w:szCs w:val="20"/>
              </w:rPr>
              <w:t>AI for Managers</w:t>
            </w:r>
          </w:p>
        </w:tc>
      </w:tr>
      <w:tr w:rsidR="00E718F9" w14:paraId="24BEC0B3" w14:textId="77777777">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80" w:type="dxa"/>
              <w:bottom w:w="100" w:type="dxa"/>
              <w:right w:w="100" w:type="dxa"/>
            </w:tcMar>
          </w:tcPr>
          <w:p w14:paraId="24BEC0B1" w14:textId="77777777" w:rsidR="00E718F9" w:rsidRDefault="00000000">
            <w:r>
              <w:rPr>
                <w:b/>
                <w:bCs/>
                <w:color w:val="1B3A5C"/>
                <w:sz w:val="20"/>
                <w:szCs w:val="20"/>
              </w:rPr>
              <w:t>Weight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00" w:type="dxa"/>
              <w:bottom w:w="100" w:type="dxa"/>
              <w:right w:w="180" w:type="dxa"/>
            </w:tcMar>
          </w:tcPr>
          <w:p w14:paraId="24BEC0B2" w14:textId="77777777" w:rsidR="00E718F9" w:rsidRDefault="00000000">
            <w:r>
              <w:rPr>
                <w:color w:val="444444"/>
                <w:sz w:val="20"/>
                <w:szCs w:val="20"/>
              </w:rPr>
              <w:t>25% of final grade</w:t>
            </w:r>
          </w:p>
        </w:tc>
      </w:tr>
      <w:tr w:rsidR="00E718F9" w14:paraId="24BEC0B6" w14:textId="77777777">
        <w:tc>
          <w:tcPr>
            <w:tcW w:w="0" w:type="auto"/>
            <w:tcBorders>
              <w:top w:val="none" w:sz="0" w:space="0" w:color="FFFFFF"/>
              <w:left w:val="none" w:sz="0" w:space="0" w:color="FFFFFF"/>
              <w:bottom w:val="none" w:sz="0" w:space="0" w:color="FFFFFF"/>
              <w:right w:val="none" w:sz="0" w:space="0" w:color="FFFFFF"/>
            </w:tcBorders>
            <w:shd w:val="clear" w:color="auto" w:fill="F5F5F3"/>
            <w:tcMar>
              <w:top w:w="100" w:type="dxa"/>
              <w:left w:w="180" w:type="dxa"/>
              <w:bottom w:w="100" w:type="dxa"/>
              <w:right w:w="100" w:type="dxa"/>
            </w:tcMar>
          </w:tcPr>
          <w:p w14:paraId="24BEC0B4" w14:textId="77777777" w:rsidR="00E718F9" w:rsidRDefault="00000000">
            <w:r>
              <w:rPr>
                <w:b/>
                <w:bCs/>
                <w:color w:val="1B3A5C"/>
                <w:sz w:val="20"/>
                <w:szCs w:val="20"/>
              </w:rPr>
              <w:t>Timeline</w:t>
            </w:r>
          </w:p>
        </w:tc>
        <w:tc>
          <w:tcPr>
            <w:tcW w:w="0" w:type="auto"/>
            <w:tcBorders>
              <w:top w:val="none" w:sz="0" w:space="0" w:color="FFFFFF"/>
              <w:left w:val="none" w:sz="0" w:space="0" w:color="FFFFFF"/>
              <w:bottom w:val="none" w:sz="0" w:space="0" w:color="FFFFFF"/>
              <w:right w:val="none" w:sz="0" w:space="0" w:color="FFFFFF"/>
            </w:tcBorders>
            <w:shd w:val="clear" w:color="auto" w:fill="F5F5F3"/>
            <w:tcMar>
              <w:top w:w="100" w:type="dxa"/>
              <w:left w:w="100" w:type="dxa"/>
              <w:bottom w:w="100" w:type="dxa"/>
              <w:right w:w="180" w:type="dxa"/>
            </w:tcMar>
          </w:tcPr>
          <w:p w14:paraId="24BEC0B5" w14:textId="77777777" w:rsidR="00E718F9" w:rsidRDefault="00000000">
            <w:r>
              <w:rPr>
                <w:color w:val="444444"/>
                <w:sz w:val="20"/>
                <w:szCs w:val="20"/>
              </w:rPr>
              <w:t>4 weeks, 6 phases</w:t>
            </w:r>
          </w:p>
        </w:tc>
      </w:tr>
      <w:tr w:rsidR="00E718F9" w14:paraId="24BEC0B9" w14:textId="77777777">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80" w:type="dxa"/>
              <w:bottom w:w="100" w:type="dxa"/>
              <w:right w:w="100" w:type="dxa"/>
            </w:tcMar>
          </w:tcPr>
          <w:p w14:paraId="24BEC0B7" w14:textId="77777777" w:rsidR="00E718F9" w:rsidRDefault="00000000">
            <w:r>
              <w:rPr>
                <w:b/>
                <w:bCs/>
                <w:color w:val="1B3A5C"/>
                <w:sz w:val="20"/>
                <w:szCs w:val="20"/>
              </w:rPr>
              <w:t>Companies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00" w:type="dxa"/>
              <w:bottom w:w="100" w:type="dxa"/>
              <w:right w:w="180" w:type="dxa"/>
            </w:tcMar>
          </w:tcPr>
          <w:p w14:paraId="24BEC0B8" w14:textId="77777777" w:rsidR="00E718F9" w:rsidRDefault="00000000">
            <w:r>
              <w:rPr>
                <w:color w:val="444444"/>
                <w:sz w:val="20"/>
                <w:szCs w:val="20"/>
              </w:rPr>
              <w:t>12 across 4 sectors</w:t>
            </w:r>
          </w:p>
        </w:tc>
      </w:tr>
    </w:tbl>
    <w:p w14:paraId="24BEC0BA" w14:textId="77777777" w:rsidR="00E718F9" w:rsidRDefault="00E718F9">
      <w:pPr>
        <w:pageBreakBefore/>
      </w:pPr>
    </w:p>
    <w:p w14:paraId="24BEC0BB" w14:textId="77777777" w:rsidR="00E718F9" w:rsidRDefault="00000000">
      <w:pPr>
        <w:pBdr>
          <w:bottom w:val="single" w:sz="6" w:space="4" w:color="1B3A5C"/>
        </w:pBdr>
        <w:spacing w:before="320" w:after="120"/>
      </w:pPr>
      <w:r>
        <w:rPr>
          <w:b/>
          <w:bCs/>
          <w:color w:val="1B3A5C"/>
          <w:sz w:val="32"/>
          <w:szCs w:val="32"/>
        </w:rPr>
        <w:t>1. Project Overview</w:t>
      </w:r>
    </w:p>
    <w:p w14:paraId="24BEC0BC" w14:textId="77777777" w:rsidR="00E718F9" w:rsidRDefault="00000000">
      <w:pPr>
        <w:spacing w:after="120"/>
      </w:pPr>
      <w:r>
        <w:rPr>
          <w:color w:val="333333"/>
        </w:rPr>
        <w:t>This document outlines a six-phase plan to build a Competitive Intelligence Briefing Tool using Claude as the AI engine. The tool ingests SEC EDGAR filings, global news, and structured company profiles to generate analyst-grade intelligence briefings on 12 public companies across four sectors.</w:t>
      </w:r>
    </w:p>
    <w:p w14:paraId="24BEC0BD" w14:textId="77777777" w:rsidR="00E718F9" w:rsidRDefault="00E718F9">
      <w:pPr>
        <w:spacing w:after="80"/>
      </w:pPr>
    </w:p>
    <w:p w14:paraId="24BEC0BE" w14:textId="77777777" w:rsidR="00E718F9" w:rsidRDefault="00000000">
      <w:pPr>
        <w:spacing w:after="120"/>
      </w:pPr>
      <w:r>
        <w:rPr>
          <w:b/>
          <w:bCs/>
          <w:color w:val="333333"/>
        </w:rPr>
        <w:t>The project is designed to demonstrate all four pillars of the AI for Managers curriculum:</w:t>
      </w:r>
    </w:p>
    <w:p w14:paraId="24BEC0BF" w14:textId="77777777" w:rsidR="00E718F9" w:rsidRDefault="00E718F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830"/>
        <w:gridCol w:w="6712"/>
      </w:tblGrid>
      <w:tr w:rsidR="00E718F9" w14:paraId="24BEC0C3" w14:textId="77777777">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0C0" w14:textId="77777777" w:rsidR="00E718F9" w:rsidRDefault="00000000">
            <w:r>
              <w:rPr>
                <w:b/>
                <w:bCs/>
                <w:color w:val="FFFFFF"/>
                <w:sz w:val="20"/>
                <w:szCs w:val="20"/>
              </w:rPr>
              <w:t>Pillar</w:t>
            </w:r>
          </w:p>
        </w:tc>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0C1" w14:textId="77777777" w:rsidR="00E718F9" w:rsidRDefault="00000000">
            <w:r>
              <w:rPr>
                <w:b/>
                <w:bCs/>
                <w:color w:val="FFFFFF"/>
                <w:sz w:val="20"/>
                <w:szCs w:val="20"/>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0C2" w14:textId="77777777" w:rsidR="00E718F9" w:rsidRDefault="00000000">
            <w:r>
              <w:rPr>
                <w:b/>
                <w:bCs/>
                <w:color w:val="FFFFFF"/>
                <w:sz w:val="20"/>
                <w:szCs w:val="20"/>
              </w:rPr>
              <w:t>How it is demonstrated</w:t>
            </w:r>
          </w:p>
        </w:tc>
      </w:tr>
      <w:tr w:rsidR="00E718F9" w14:paraId="24BEC0C7" w14:textId="77777777">
        <w:tc>
          <w:tcPr>
            <w:tcW w:w="0" w:type="auto"/>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4BEC0C4" w14:textId="77777777" w:rsidR="00E718F9" w:rsidRDefault="00000000">
            <w:r>
              <w:rPr>
                <w:b/>
                <w:bCs/>
                <w:color w:val="0F6E56"/>
                <w:sz w:val="20"/>
                <w:szCs w:val="20"/>
              </w:rPr>
              <w:t>Prompt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C5" w14:textId="77777777" w:rsidR="00E718F9" w:rsidRDefault="00000000">
            <w:r>
              <w:rPr>
                <w:color w:val="555555"/>
                <w:sz w:val="20"/>
                <w:szCs w:val="20"/>
              </w:rPr>
              <w:t>3, 5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C6" w14:textId="77777777" w:rsidR="00E718F9" w:rsidRDefault="00000000">
            <w:r>
              <w:rPr>
                <w:color w:val="555555"/>
                <w:sz w:val="20"/>
                <w:szCs w:val="20"/>
              </w:rPr>
              <w:t>Sector skills files, translation prompts, sentiment analysis prompts, master analyst system prompt, chain-of-thought briefing templates</w:t>
            </w:r>
          </w:p>
        </w:tc>
      </w:tr>
      <w:tr w:rsidR="00E718F9" w14:paraId="24BEC0CB" w14:textId="77777777">
        <w:tc>
          <w:tcPr>
            <w:tcW w:w="0" w:type="auto"/>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4BEC0C8" w14:textId="77777777" w:rsidR="00E718F9" w:rsidRDefault="00000000">
            <w:r>
              <w:rPr>
                <w:b/>
                <w:bCs/>
                <w:color w:val="185FA5"/>
                <w:sz w:val="20"/>
                <w:szCs w:val="20"/>
              </w:rPr>
              <w:t>Knowledge Generation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C9" w14:textId="77777777" w:rsidR="00E718F9" w:rsidRDefault="00000000">
            <w:r>
              <w:rPr>
                <w:color w:val="555555"/>
                <w:sz w:val="20"/>
                <w:szCs w:val="20"/>
              </w:rPr>
              <w:t>1, 2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CA" w14:textId="77777777" w:rsidR="00E718F9" w:rsidRDefault="00000000">
            <w:r>
              <w:rPr>
                <w:color w:val="555555"/>
                <w:sz w:val="20"/>
                <w:szCs w:val="20"/>
              </w:rPr>
              <w:t>12 curated company markdown profiles, 4 sector knowledge files, structured financial snapshots extracted from EDGAR XBRL data</w:t>
            </w:r>
          </w:p>
        </w:tc>
      </w:tr>
      <w:tr w:rsidR="00E718F9" w14:paraId="24BEC0CF" w14:textId="77777777">
        <w:tc>
          <w:tcPr>
            <w:tcW w:w="0" w:type="auto"/>
            <w:tcBorders>
              <w:top w:val="single" w:sz="1" w:space="0" w:color="CCCCCC"/>
              <w:left w:val="single" w:sz="1" w:space="0" w:color="CCCCCC"/>
              <w:bottom w:val="single" w:sz="1" w:space="0" w:color="CCCCCC"/>
              <w:right w:val="single" w:sz="1" w:space="0" w:color="CCCCCC"/>
            </w:tcBorders>
            <w:shd w:val="clear" w:color="auto" w:fill="EEEDFE"/>
            <w:tcMar>
              <w:top w:w="80" w:type="dxa"/>
              <w:left w:w="120" w:type="dxa"/>
              <w:bottom w:w="80" w:type="dxa"/>
              <w:right w:w="120" w:type="dxa"/>
            </w:tcMar>
          </w:tcPr>
          <w:p w14:paraId="24BEC0CC" w14:textId="77777777" w:rsidR="00E718F9" w:rsidRDefault="00000000">
            <w:r>
              <w:rPr>
                <w:b/>
                <w:bCs/>
                <w:color w:val="3C3489"/>
                <w:sz w:val="20"/>
                <w:szCs w:val="20"/>
              </w:rPr>
              <w:t>RAG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CD" w14:textId="77777777" w:rsidR="00E718F9" w:rsidRDefault="00000000">
            <w:r>
              <w:rPr>
                <w:color w:val="555555"/>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CE" w14:textId="77777777" w:rsidR="00E718F9" w:rsidRDefault="00000000">
            <w:proofErr w:type="spellStart"/>
            <w:r>
              <w:rPr>
                <w:color w:val="555555"/>
                <w:sz w:val="20"/>
                <w:szCs w:val="20"/>
              </w:rPr>
              <w:t>ChromaDB</w:t>
            </w:r>
            <w:proofErr w:type="spellEnd"/>
            <w:r>
              <w:rPr>
                <w:color w:val="555555"/>
                <w:sz w:val="20"/>
                <w:szCs w:val="20"/>
              </w:rPr>
              <w:t xml:space="preserve"> vector store, hierarchical retrieval by sector/company/document, semantic + keyword hybrid search, query classification routing</w:t>
            </w:r>
          </w:p>
        </w:tc>
      </w:tr>
      <w:tr w:rsidR="00E718F9" w14:paraId="24BEC0D3" w14:textId="77777777">
        <w:tc>
          <w:tcPr>
            <w:tcW w:w="0" w:type="auto"/>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24BEC0D0" w14:textId="77777777" w:rsidR="00E718F9" w:rsidRDefault="00000000">
            <w:r>
              <w:rPr>
                <w:b/>
                <w:bCs/>
                <w:color w:val="BA7517"/>
                <w:sz w:val="20"/>
                <w:szCs w:val="20"/>
              </w:rPr>
              <w:t>Fine-Tuning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D1" w14:textId="77777777" w:rsidR="00E718F9" w:rsidRDefault="00000000">
            <w:r>
              <w:rPr>
                <w:color w:val="555555"/>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D2" w14:textId="77777777" w:rsidR="00E718F9" w:rsidRDefault="00000000">
            <w:r>
              <w:rPr>
                <w:color w:val="555555"/>
                <w:sz w:val="20"/>
                <w:szCs w:val="20"/>
              </w:rPr>
              <w:t>Analyst feedback loop, JSONL training dataset from approved briefings, written methodology analysis of supervised fine-tuning approach</w:t>
            </w:r>
          </w:p>
        </w:tc>
      </w:tr>
    </w:tbl>
    <w:p w14:paraId="24BEC0D4" w14:textId="77777777" w:rsidR="00E718F9" w:rsidRDefault="00E718F9">
      <w:pPr>
        <w:spacing w:after="200"/>
      </w:pPr>
    </w:p>
    <w:p w14:paraId="24BEC0D5" w14:textId="77777777" w:rsidR="00E718F9" w:rsidRDefault="00000000">
      <w:pPr>
        <w:spacing w:before="200" w:after="80"/>
      </w:pPr>
      <w:r>
        <w:rPr>
          <w:b/>
          <w:bCs/>
          <w:color w:val="1B3A5C"/>
          <w:sz w:val="26"/>
          <w:szCs w:val="26"/>
        </w:rPr>
        <w:t>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941"/>
        <w:gridCol w:w="7548"/>
      </w:tblGrid>
      <w:tr w:rsidR="00E718F9" w14:paraId="24BEC0D9" w14:textId="77777777">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0D6" w14:textId="77777777" w:rsidR="00E718F9" w:rsidRDefault="00000000">
            <w:r>
              <w:rPr>
                <w:b/>
                <w:bCs/>
                <w:color w:val="FFFFFF"/>
                <w:sz w:val="20"/>
                <w:szCs w:val="20"/>
              </w:rPr>
              <w:t>Week</w:t>
            </w:r>
          </w:p>
        </w:tc>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0D7" w14:textId="77777777" w:rsidR="00E718F9" w:rsidRDefault="00000000">
            <w:r>
              <w:rPr>
                <w:b/>
                <w:bCs/>
                <w:color w:val="FFFFFF"/>
                <w:sz w:val="20"/>
                <w:szCs w:val="20"/>
              </w:rPr>
              <w:t>Phases</w:t>
            </w:r>
          </w:p>
        </w:tc>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0D8" w14:textId="77777777" w:rsidR="00E718F9" w:rsidRDefault="00000000">
            <w:r>
              <w:rPr>
                <w:b/>
                <w:bCs/>
                <w:color w:val="FFFFFF"/>
                <w:sz w:val="20"/>
                <w:szCs w:val="20"/>
              </w:rPr>
              <w:t>Deliverable</w:t>
            </w:r>
          </w:p>
        </w:tc>
      </w:tr>
      <w:tr w:rsidR="00E718F9" w14:paraId="24BEC0DD"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0DA" w14:textId="77777777" w:rsidR="00E718F9" w:rsidRDefault="00000000">
            <w:r>
              <w:rPr>
                <w:b/>
                <w:bCs/>
                <w:color w:val="1B3A5C"/>
                <w:sz w:val="20"/>
                <w:szCs w:val="20"/>
              </w:rPr>
              <w:t>Week 1</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0DB" w14:textId="77777777" w:rsidR="00E718F9" w:rsidRDefault="00000000">
            <w:r>
              <w:rPr>
                <w:color w:val="555555"/>
                <w:sz w:val="20"/>
                <w:szCs w:val="20"/>
              </w:rPr>
              <w:t>1 + 2</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0DC" w14:textId="77777777" w:rsidR="00E718F9" w:rsidRDefault="00000000">
            <w:r>
              <w:rPr>
                <w:color w:val="555555"/>
                <w:sz w:val="20"/>
                <w:szCs w:val="20"/>
              </w:rPr>
              <w:t>Project structure, company markdown profiles, sector skills files, EDGAR ingestion pipeline, structured financial database</w:t>
            </w:r>
          </w:p>
        </w:tc>
      </w:tr>
      <w:tr w:rsidR="00E718F9" w14:paraId="24BEC0E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DE" w14:textId="77777777" w:rsidR="00E718F9" w:rsidRDefault="00000000">
            <w:r>
              <w:rPr>
                <w:b/>
                <w:bCs/>
                <w:color w:val="1B3A5C"/>
                <w:sz w:val="20"/>
                <w:szCs w:val="20"/>
              </w:rPr>
              <w:t>Week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DF" w14:textId="77777777" w:rsidR="00E718F9" w:rsidRDefault="00000000">
            <w:r>
              <w:rPr>
                <w:color w:val="555555"/>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E0" w14:textId="77777777" w:rsidR="00E718F9" w:rsidRDefault="00000000">
            <w:r>
              <w:rPr>
                <w:color w:val="555555"/>
                <w:sz w:val="20"/>
                <w:szCs w:val="20"/>
              </w:rPr>
              <w:t>News fetcher, multilingual translation prompts, sentiment scoring pipeline, aggregate sentiment index per company</w:t>
            </w:r>
          </w:p>
        </w:tc>
      </w:tr>
      <w:tr w:rsidR="00E718F9" w14:paraId="24BEC0E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0E2" w14:textId="77777777" w:rsidR="00E718F9" w:rsidRDefault="00000000">
            <w:r>
              <w:rPr>
                <w:b/>
                <w:bCs/>
                <w:color w:val="1B3A5C"/>
                <w:sz w:val="20"/>
                <w:szCs w:val="20"/>
              </w:rPr>
              <w:t>Week 3</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0E3" w14:textId="77777777" w:rsidR="00E718F9" w:rsidRDefault="00000000">
            <w:r>
              <w:rPr>
                <w:color w:val="555555"/>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0E4" w14:textId="77777777" w:rsidR="00E718F9" w:rsidRDefault="00000000">
            <w:proofErr w:type="spellStart"/>
            <w:r>
              <w:rPr>
                <w:color w:val="555555"/>
                <w:sz w:val="20"/>
                <w:szCs w:val="20"/>
              </w:rPr>
              <w:t>ChromaDB</w:t>
            </w:r>
            <w:proofErr w:type="spellEnd"/>
            <w:r>
              <w:rPr>
                <w:color w:val="555555"/>
                <w:sz w:val="20"/>
                <w:szCs w:val="20"/>
              </w:rPr>
              <w:t xml:space="preserve"> vector store, RAG retrieval module, query classifier, RAG orchestrator with context assembly</w:t>
            </w:r>
          </w:p>
        </w:tc>
      </w:tr>
      <w:tr w:rsidR="00E718F9" w14:paraId="24BEC0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E6" w14:textId="77777777" w:rsidR="00E718F9" w:rsidRDefault="00000000">
            <w:r>
              <w:rPr>
                <w:b/>
                <w:bCs/>
                <w:color w:val="1B3A5C"/>
                <w:sz w:val="20"/>
                <w:szCs w:val="20"/>
              </w:rPr>
              <w:t>Week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E7" w14:textId="77777777" w:rsidR="00E718F9" w:rsidRDefault="00000000">
            <w:r>
              <w:rPr>
                <w:color w:val="555555"/>
                <w:sz w:val="20"/>
                <w:szCs w:val="20"/>
              </w:rPr>
              <w:t>5 + 6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0E8" w14:textId="77777777" w:rsidR="00E718F9" w:rsidRDefault="00000000">
            <w:r>
              <w:rPr>
                <w:color w:val="555555"/>
                <w:sz w:val="20"/>
                <w:szCs w:val="20"/>
              </w:rPr>
              <w:t>Master system prompt, briefing generator, analyst feedback loop, JSONL training dataset, fine-tuning methodology paper</w:t>
            </w:r>
          </w:p>
        </w:tc>
      </w:tr>
    </w:tbl>
    <w:p w14:paraId="24BEC0EA" w14:textId="77777777" w:rsidR="00E718F9" w:rsidRDefault="00E718F9">
      <w:pPr>
        <w:pageBreakBefore/>
      </w:pPr>
    </w:p>
    <w:p w14:paraId="24BEC0EB" w14:textId="77777777" w:rsidR="00E718F9" w:rsidRDefault="00000000">
      <w:pPr>
        <w:pBdr>
          <w:bottom w:val="single" w:sz="6" w:space="4" w:color="1B3A5C"/>
        </w:pBdr>
        <w:spacing w:before="320" w:after="120"/>
      </w:pPr>
      <w:r>
        <w:rPr>
          <w:b/>
          <w:bCs/>
          <w:color w:val="1B3A5C"/>
          <w:sz w:val="32"/>
          <w:szCs w:val="32"/>
        </w:rPr>
        <w:t>2. Six-Phase Action Plan</w:t>
      </w:r>
    </w:p>
    <w:p w14:paraId="24BEC0EC" w14:textId="77777777" w:rsidR="00E718F9" w:rsidRDefault="00000000">
      <w:pPr>
        <w:spacing w:after="120"/>
      </w:pPr>
      <w:r>
        <w:rPr>
          <w:color w:val="333333"/>
        </w:rPr>
        <w:t>Each phase includes a description, a step-by-step breakdown, and ready-to-use AI prompts. Copy the prompts directly into Claude to generate the code or content for that step.</w:t>
      </w:r>
    </w:p>
    <w:p w14:paraId="24BEC0ED" w14:textId="77777777" w:rsidR="00E718F9" w:rsidRDefault="00E718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5986"/>
        <w:gridCol w:w="2765"/>
      </w:tblGrid>
      <w:tr w:rsidR="00E718F9" w14:paraId="24BEC0F1" w14:textId="77777777">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40" w:type="dxa"/>
              <w:bottom w:w="120" w:type="dxa"/>
              <w:right w:w="100" w:type="dxa"/>
            </w:tcMar>
            <w:vAlign w:val="center"/>
          </w:tcPr>
          <w:p w14:paraId="24BEC0EE" w14:textId="77777777" w:rsidR="00E718F9" w:rsidRDefault="00000000">
            <w:pPr>
              <w:jc w:val="center"/>
            </w:pPr>
            <w:r>
              <w:rPr>
                <w:b/>
                <w:bCs/>
                <w:color w:val="A0BFDE"/>
                <w:sz w:val="20"/>
                <w:szCs w:val="20"/>
              </w:rPr>
              <w:t>P1</w:t>
            </w:r>
          </w:p>
        </w:tc>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00" w:type="dxa"/>
              <w:bottom w:w="120" w:type="dxa"/>
              <w:right w:w="100" w:type="dxa"/>
            </w:tcMar>
            <w:vAlign w:val="center"/>
          </w:tcPr>
          <w:p w14:paraId="24BEC0EF" w14:textId="77777777" w:rsidR="00E718F9" w:rsidRDefault="00000000">
            <w:r>
              <w:rPr>
                <w:b/>
                <w:bCs/>
                <w:color w:val="FFFFFF"/>
                <w:sz w:val="26"/>
                <w:szCs w:val="26"/>
              </w:rPr>
              <w:t>Environment Setup &amp; Corpus Design</w:t>
            </w:r>
          </w:p>
        </w:tc>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100" w:type="dxa"/>
              <w:bottom w:w="120" w:type="dxa"/>
              <w:right w:w="140" w:type="dxa"/>
            </w:tcMar>
            <w:vAlign w:val="center"/>
          </w:tcPr>
          <w:p w14:paraId="24BEC0F0" w14:textId="77777777" w:rsidR="00E718F9" w:rsidRDefault="00000000">
            <w:pPr>
              <w:jc w:val="center"/>
            </w:pPr>
            <w:r>
              <w:rPr>
                <w:b/>
                <w:bCs/>
                <w:color w:val="185FA5"/>
                <w:sz w:val="18"/>
                <w:szCs w:val="18"/>
              </w:rPr>
              <w:t>Knowledge Generation</w:t>
            </w:r>
          </w:p>
        </w:tc>
      </w:tr>
    </w:tbl>
    <w:p w14:paraId="24BEC0F2" w14:textId="77777777" w:rsidR="00E718F9" w:rsidRDefault="00E718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8659"/>
      </w:tblGrid>
      <w:tr w:rsidR="00E718F9" w14:paraId="24BEC0F5"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0F3" w14:textId="77777777" w:rsidR="00E718F9" w:rsidRDefault="00000000">
            <w:pPr>
              <w:jc w:val="center"/>
            </w:pPr>
            <w:r>
              <w:rPr>
                <w:b/>
                <w:bCs/>
                <w:color w:val="1B3A5C"/>
                <w:sz w:val="20"/>
                <w:szCs w:val="20"/>
              </w:rPr>
              <w:t>1.1</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0F4" w14:textId="77777777" w:rsidR="00E718F9" w:rsidRDefault="00000000">
            <w:r>
              <w:rPr>
                <w:b/>
                <w:bCs/>
                <w:color w:val="111111"/>
              </w:rPr>
              <w:t>Create project folder structure &amp; dependency manifest</w:t>
            </w:r>
          </w:p>
        </w:tc>
      </w:tr>
    </w:tbl>
    <w:p w14:paraId="24BEC0F6" w14:textId="77777777" w:rsidR="00E718F9" w:rsidRDefault="00000000">
      <w:pPr>
        <w:spacing w:before="80" w:after="80"/>
      </w:pPr>
      <w:r>
        <w:rPr>
          <w:color w:val="444444"/>
          <w:sz w:val="21"/>
          <w:szCs w:val="21"/>
        </w:rPr>
        <w:t xml:space="preserve">Set up the repo with folders for /companies, /skills, /corpus, /financials, /news, and /outputs. Create requirements.txt with all Python dependencies including the Anthropic SDK, </w:t>
      </w:r>
      <w:proofErr w:type="spellStart"/>
      <w:r>
        <w:rPr>
          <w:color w:val="444444"/>
          <w:sz w:val="21"/>
          <w:szCs w:val="21"/>
        </w:rPr>
        <w:t>ChromaDB</w:t>
      </w:r>
      <w:proofErr w:type="spellEnd"/>
      <w:r>
        <w:rPr>
          <w:color w:val="444444"/>
          <w:sz w:val="21"/>
          <w:szCs w:val="21"/>
        </w:rPr>
        <w:t xml:space="preserve">, and </w:t>
      </w:r>
      <w:proofErr w:type="spellStart"/>
      <w:r>
        <w:rPr>
          <w:color w:val="444444"/>
          <w:sz w:val="21"/>
          <w:szCs w:val="21"/>
        </w:rPr>
        <w:t>tiktoken</w:t>
      </w:r>
      <w:proofErr w:type="spellEnd"/>
      <w:r>
        <w:rPr>
          <w:color w:val="444444"/>
          <w:sz w:val="21"/>
          <w:szCs w:val="2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0F8"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0F7" w14:textId="77777777" w:rsidR="00E718F9" w:rsidRDefault="00000000">
            <w:r>
              <w:rPr>
                <w:b/>
                <w:bCs/>
                <w:caps/>
                <w:color w:val="C8DCF0"/>
                <w:sz w:val="18"/>
                <w:szCs w:val="18"/>
              </w:rPr>
              <w:t>AI PROMPT — SYSTEM DESIGN</w:t>
            </w:r>
          </w:p>
        </w:tc>
      </w:tr>
      <w:tr w:rsidR="00E718F9" w14:paraId="24BEC0FA"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0F9" w14:textId="77777777" w:rsidR="00E718F9" w:rsidRDefault="00000000">
            <w:pPr>
              <w:spacing w:after="60"/>
            </w:pPr>
            <w:r>
              <w:rPr>
                <w:rFonts w:ascii="Courier New" w:eastAsia="Courier New" w:hAnsi="Courier New" w:cs="Courier New"/>
                <w:color w:val="1B3A5C"/>
                <w:sz w:val="18"/>
                <w:szCs w:val="18"/>
              </w:rPr>
              <w:t xml:space="preserve">You are a senior software architect. Generate a complete Python project structure for a competitive intelligence briefing tool that ingests SEC EDGAR filings, news articles, and company markdown profiles. The tool uses Claude as the AI engine with RAG retrieval. Output: (1) a directory tree with every file and its purpose, (2) a requirements.txt, (3) a config.py with all environment variables needed. Use SQLite for structured financial storage and </w:t>
            </w:r>
            <w:proofErr w:type="spellStart"/>
            <w:r>
              <w:rPr>
                <w:rFonts w:ascii="Courier New" w:eastAsia="Courier New" w:hAnsi="Courier New" w:cs="Courier New"/>
                <w:color w:val="1B3A5C"/>
                <w:sz w:val="18"/>
                <w:szCs w:val="18"/>
              </w:rPr>
              <w:t>ChromaDB</w:t>
            </w:r>
            <w:proofErr w:type="spellEnd"/>
            <w:r>
              <w:rPr>
                <w:rFonts w:ascii="Courier New" w:eastAsia="Courier New" w:hAnsi="Courier New" w:cs="Courier New"/>
                <w:color w:val="1B3A5C"/>
                <w:sz w:val="18"/>
                <w:szCs w:val="18"/>
              </w:rPr>
              <w:t xml:space="preserve"> for vector embeddings. Include a data/ directory for raw ingested files and an </w:t>
            </w:r>
            <w:proofErr w:type="gramStart"/>
            <w:r>
              <w:rPr>
                <w:rFonts w:ascii="Courier New" w:eastAsia="Courier New" w:hAnsi="Courier New" w:cs="Courier New"/>
                <w:color w:val="1B3A5C"/>
                <w:sz w:val="18"/>
                <w:szCs w:val="18"/>
              </w:rPr>
              <w:t>outputs</w:t>
            </w:r>
            <w:proofErr w:type="gramEnd"/>
            <w:r>
              <w:rPr>
                <w:rFonts w:ascii="Courier New" w:eastAsia="Courier New" w:hAnsi="Courier New" w:cs="Courier New"/>
                <w:color w:val="1B3A5C"/>
                <w:sz w:val="18"/>
                <w:szCs w:val="18"/>
              </w:rPr>
              <w:t>/ directory for generated briefings.</w:t>
            </w:r>
          </w:p>
        </w:tc>
      </w:tr>
    </w:tbl>
    <w:p w14:paraId="24BEC0FB"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8575"/>
      </w:tblGrid>
      <w:tr w:rsidR="00E718F9" w14:paraId="24BEC0FE"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0FC" w14:textId="77777777" w:rsidR="00E718F9" w:rsidRDefault="00000000">
            <w:pPr>
              <w:jc w:val="center"/>
            </w:pPr>
            <w:r>
              <w:rPr>
                <w:b/>
                <w:bCs/>
                <w:color w:val="1B3A5C"/>
                <w:sz w:val="20"/>
                <w:szCs w:val="20"/>
              </w:rPr>
              <w:t>1.2</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0FD" w14:textId="77777777" w:rsidR="00E718F9" w:rsidRDefault="00000000">
            <w:r>
              <w:rPr>
                <w:b/>
                <w:bCs/>
                <w:color w:val="111111"/>
              </w:rPr>
              <w:t>Design the company markdown profile template</w:t>
            </w:r>
          </w:p>
        </w:tc>
      </w:tr>
    </w:tbl>
    <w:p w14:paraId="24BEC0FF" w14:textId="77777777" w:rsidR="00E718F9" w:rsidRDefault="00000000">
      <w:pPr>
        <w:spacing w:before="80" w:after="80"/>
      </w:pPr>
      <w:r>
        <w:rPr>
          <w:color w:val="444444"/>
          <w:sz w:val="21"/>
          <w:szCs w:val="21"/>
        </w:rPr>
        <w:t>Define a standard schema for every company profile file. This is your knowledge generation artifact — a curated, structured document Claude uses as context for every query about a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01"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00" w14:textId="77777777" w:rsidR="00E718F9" w:rsidRDefault="00000000">
            <w:r>
              <w:rPr>
                <w:b/>
                <w:bCs/>
                <w:caps/>
                <w:color w:val="C8DCF0"/>
                <w:sz w:val="18"/>
                <w:szCs w:val="18"/>
              </w:rPr>
              <w:t>AI PROMPT — KNOWLEDGE GENERATION</w:t>
            </w:r>
          </w:p>
        </w:tc>
      </w:tr>
      <w:tr w:rsidR="00E718F9" w14:paraId="24BEC103"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02" w14:textId="77777777" w:rsidR="00E718F9" w:rsidRDefault="00000000">
            <w:pPr>
              <w:spacing w:after="60"/>
            </w:pPr>
            <w:r>
              <w:rPr>
                <w:rFonts w:ascii="Courier New" w:eastAsia="Courier New" w:hAnsi="Courier New" w:cs="Courier New"/>
                <w:color w:val="1B3A5C"/>
                <w:sz w:val="18"/>
                <w:szCs w:val="18"/>
              </w:rPr>
              <w:t>You are a financial analyst building a competitive intelligence knowledge base. Design a markdown template for a company profile file that will be used as RAG context for an AI briefing system. The template must include sections for: company overview, SEC CIK number, key financial benchmarks (with blank fields), primary business segments, top 3 competitors, strategic priorities, known risk factors, historical revenue trend (table format), analyst consensus summary, and recent strategic events. Include instructions inside each section for what to fill in. Make the template work for companies across tech, energy, healthcare, and consumer sectors without modification.</w:t>
            </w:r>
          </w:p>
        </w:tc>
      </w:tr>
    </w:tbl>
    <w:p w14:paraId="24BEC104"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8428"/>
      </w:tblGrid>
      <w:tr w:rsidR="00E718F9" w14:paraId="24BEC107"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05" w14:textId="77777777" w:rsidR="00E718F9" w:rsidRDefault="00000000">
            <w:pPr>
              <w:jc w:val="center"/>
            </w:pPr>
            <w:r>
              <w:rPr>
                <w:b/>
                <w:bCs/>
                <w:color w:val="1B3A5C"/>
                <w:sz w:val="20"/>
                <w:szCs w:val="20"/>
              </w:rPr>
              <w:t>1.3</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06" w14:textId="77777777" w:rsidR="00E718F9" w:rsidRDefault="00000000">
            <w:r>
              <w:rPr>
                <w:b/>
                <w:bCs/>
                <w:color w:val="111111"/>
              </w:rPr>
              <w:t>Write sector skills files (one per sector)</w:t>
            </w:r>
          </w:p>
        </w:tc>
      </w:tr>
    </w:tbl>
    <w:p w14:paraId="24BEC108" w14:textId="77777777" w:rsidR="00E718F9" w:rsidRDefault="00000000">
      <w:pPr>
        <w:spacing w:before="80" w:after="80"/>
      </w:pPr>
      <w:r>
        <w:rPr>
          <w:color w:val="444444"/>
          <w:sz w:val="21"/>
          <w:szCs w:val="21"/>
        </w:rPr>
        <w:t xml:space="preserve">Create four skills files — tech, energy, healthcare, </w:t>
      </w:r>
      <w:proofErr w:type="gramStart"/>
      <w:r>
        <w:rPr>
          <w:color w:val="444444"/>
          <w:sz w:val="21"/>
          <w:szCs w:val="21"/>
        </w:rPr>
        <w:t>consumer —</w:t>
      </w:r>
      <w:proofErr w:type="gramEnd"/>
      <w:r>
        <w:rPr>
          <w:color w:val="444444"/>
          <w:sz w:val="21"/>
          <w:szCs w:val="21"/>
        </w:rPr>
        <w:t xml:space="preserve"> that teach Claude how to reason about each industry. Run this prompt once per sector, substituting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0A"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09" w14:textId="77777777" w:rsidR="00E718F9" w:rsidRDefault="00000000">
            <w:r>
              <w:rPr>
                <w:b/>
                <w:bCs/>
                <w:caps/>
                <w:color w:val="C8DCF0"/>
                <w:sz w:val="18"/>
                <w:szCs w:val="18"/>
              </w:rPr>
              <w:t>AI PROMPT — SKILLS FILE (run once per sector, substitute [SECTOR])</w:t>
            </w:r>
          </w:p>
        </w:tc>
      </w:tr>
      <w:tr w:rsidR="00E718F9" w14:paraId="24BEC10C"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0B" w14:textId="77777777" w:rsidR="00E718F9" w:rsidRDefault="00000000">
            <w:pPr>
              <w:spacing w:after="60"/>
            </w:pPr>
            <w:r>
              <w:rPr>
                <w:rFonts w:ascii="Courier New" w:eastAsia="Courier New" w:hAnsi="Courier New" w:cs="Courier New"/>
                <w:color w:val="1B3A5C"/>
                <w:sz w:val="18"/>
                <w:szCs w:val="18"/>
              </w:rPr>
              <w:t>You are an expert equity analyst specializing in the [SECTOR] sector. Write a skills file — a structured markdown document — that will be injected into an AI system prompt to make it reason like a [SECTOR] analyst. Include: (1) the 8 most important financial metrics for this sector and how to interpret them, (2) common language patterns in [SECTOR] 10-K filings and what they signal, (3) how to interpret margin trends vs. peers, (4) the top 5 risk categories unique to [SECTOR] companies, (5) how to assess competitive moats in [SECTOR], and (6) a glossary of 15 sector-</w:t>
            </w:r>
            <w:r>
              <w:rPr>
                <w:rFonts w:ascii="Courier New" w:eastAsia="Courier New" w:hAnsi="Courier New" w:cs="Courier New"/>
                <w:color w:val="1B3A5C"/>
                <w:sz w:val="18"/>
                <w:szCs w:val="18"/>
              </w:rPr>
              <w:lastRenderedPageBreak/>
              <w:t>specific terms. Format as a reference document Claude can read before analyzing any [SECTOR] filing.</w:t>
            </w:r>
          </w:p>
        </w:tc>
      </w:tr>
    </w:tbl>
    <w:p w14:paraId="24BEC10D"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5624"/>
        <w:gridCol w:w="3062"/>
      </w:tblGrid>
      <w:tr w:rsidR="00E718F9" w14:paraId="24BEC111" w14:textId="77777777">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40" w:type="dxa"/>
              <w:bottom w:w="120" w:type="dxa"/>
              <w:right w:w="100" w:type="dxa"/>
            </w:tcMar>
            <w:vAlign w:val="center"/>
          </w:tcPr>
          <w:p w14:paraId="24BEC10E" w14:textId="77777777" w:rsidR="00E718F9" w:rsidRDefault="00000000">
            <w:pPr>
              <w:jc w:val="center"/>
            </w:pPr>
            <w:r>
              <w:rPr>
                <w:b/>
                <w:bCs/>
                <w:color w:val="A0BFDE"/>
                <w:sz w:val="20"/>
                <w:szCs w:val="20"/>
              </w:rPr>
              <w:t>P2</w:t>
            </w:r>
          </w:p>
        </w:tc>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00" w:type="dxa"/>
              <w:bottom w:w="120" w:type="dxa"/>
              <w:right w:w="100" w:type="dxa"/>
            </w:tcMar>
            <w:vAlign w:val="center"/>
          </w:tcPr>
          <w:p w14:paraId="24BEC10F" w14:textId="77777777" w:rsidR="00E718F9" w:rsidRDefault="00000000">
            <w:r>
              <w:rPr>
                <w:b/>
                <w:bCs/>
                <w:color w:val="FFFFFF"/>
                <w:sz w:val="26"/>
                <w:szCs w:val="26"/>
              </w:rPr>
              <w:t>SEC EDGAR Ingestion Pipeline</w:t>
            </w:r>
          </w:p>
        </w:tc>
        <w:tc>
          <w:tcPr>
            <w:tcW w:w="0" w:type="auto"/>
            <w:tcBorders>
              <w:top w:val="none" w:sz="0" w:space="0" w:color="FFFFFF"/>
              <w:left w:val="none" w:sz="0" w:space="0" w:color="FFFFFF"/>
              <w:bottom w:val="none" w:sz="0" w:space="0" w:color="FFFFFF"/>
              <w:right w:val="none" w:sz="0" w:space="0" w:color="FFFFFF"/>
            </w:tcBorders>
            <w:shd w:val="clear" w:color="auto" w:fill="E6F1FB"/>
            <w:tcMar>
              <w:top w:w="120" w:type="dxa"/>
              <w:left w:w="100" w:type="dxa"/>
              <w:bottom w:w="120" w:type="dxa"/>
              <w:right w:w="140" w:type="dxa"/>
            </w:tcMar>
            <w:vAlign w:val="center"/>
          </w:tcPr>
          <w:p w14:paraId="24BEC110" w14:textId="77777777" w:rsidR="00E718F9" w:rsidRDefault="00000000">
            <w:pPr>
              <w:jc w:val="center"/>
            </w:pPr>
            <w:r>
              <w:rPr>
                <w:b/>
                <w:bCs/>
                <w:color w:val="185FA5"/>
                <w:sz w:val="18"/>
                <w:szCs w:val="18"/>
              </w:rPr>
              <w:t>Knowledge Generation</w:t>
            </w:r>
          </w:p>
        </w:tc>
      </w:tr>
    </w:tbl>
    <w:p w14:paraId="24BEC112" w14:textId="77777777" w:rsidR="00E718F9" w:rsidRDefault="00E718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6"/>
        <w:gridCol w:w="8154"/>
      </w:tblGrid>
      <w:tr w:rsidR="00E718F9" w14:paraId="24BEC115"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13" w14:textId="77777777" w:rsidR="00E718F9" w:rsidRDefault="00000000">
            <w:pPr>
              <w:jc w:val="center"/>
            </w:pPr>
            <w:r>
              <w:rPr>
                <w:b/>
                <w:bCs/>
                <w:color w:val="1B3A5C"/>
                <w:sz w:val="20"/>
                <w:szCs w:val="20"/>
              </w:rPr>
              <w:t>2.1</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14" w14:textId="77777777" w:rsidR="00E718F9" w:rsidRDefault="00000000">
            <w:r>
              <w:rPr>
                <w:b/>
                <w:bCs/>
                <w:color w:val="111111"/>
              </w:rPr>
              <w:t>Build the EDGAR API fetcher</w:t>
            </w:r>
          </w:p>
        </w:tc>
      </w:tr>
    </w:tbl>
    <w:p w14:paraId="24BEC116" w14:textId="77777777" w:rsidR="00E718F9" w:rsidRDefault="00000000">
      <w:pPr>
        <w:spacing w:before="80" w:after="80"/>
      </w:pPr>
      <w:r>
        <w:rPr>
          <w:color w:val="444444"/>
          <w:sz w:val="21"/>
          <w:szCs w:val="21"/>
        </w:rPr>
        <w:t>Write a Python module that pulls the submissions index and XBRL company facts for each ticker. The SEC's EDGAR API is free, structured, and requires no scraping — just a User-Agent header with your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18"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17" w14:textId="77777777" w:rsidR="00E718F9" w:rsidRDefault="00000000">
            <w:r>
              <w:rPr>
                <w:b/>
                <w:bCs/>
                <w:caps/>
                <w:color w:val="C8DCF0"/>
                <w:sz w:val="18"/>
                <w:szCs w:val="18"/>
              </w:rPr>
              <w:t>AI PROMPT — CODE GENERATION</w:t>
            </w:r>
          </w:p>
        </w:tc>
      </w:tr>
      <w:tr w:rsidR="00E718F9" w14:paraId="24BEC11A"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19" w14:textId="77777777" w:rsidR="00E718F9" w:rsidRDefault="00000000">
            <w:pPr>
              <w:spacing w:after="60"/>
            </w:pPr>
            <w:r>
              <w:rPr>
                <w:rFonts w:ascii="Courier New" w:eastAsia="Courier New" w:hAnsi="Courier New" w:cs="Courier New"/>
                <w:color w:val="1B3A5C"/>
                <w:sz w:val="18"/>
                <w:szCs w:val="18"/>
              </w:rPr>
              <w:t>Write a Python module called edgar_fetcher.py that: (1) accepts a list of ticker symbols and a mapping of ticker to CIK numbers, (2) fetches the submissions JSON from https://data.sec.gov/submissions/CIK{cik}.json for each company, (3) fetches the XBRL company facts from https://data.sec.gov/api/xbrl/companyfacts/CIK{cik}.json, (4) extracts the 8 most recent 10-K and 10-Q filing accession numbers with their dates, (5) saves each response to data/</w:t>
            </w:r>
            <w:proofErr w:type="spellStart"/>
            <w:r>
              <w:rPr>
                <w:rFonts w:ascii="Courier New" w:eastAsia="Courier New" w:hAnsi="Courier New" w:cs="Courier New"/>
                <w:color w:val="1B3A5C"/>
                <w:sz w:val="18"/>
                <w:szCs w:val="18"/>
              </w:rPr>
              <w:t>edgar</w:t>
            </w:r>
            <w:proofErr w:type="spellEnd"/>
            <w:r>
              <w:rPr>
                <w:rFonts w:ascii="Courier New" w:eastAsia="Courier New" w:hAnsi="Courier New" w:cs="Courier New"/>
                <w:color w:val="1B3A5C"/>
                <w:sz w:val="18"/>
                <w:szCs w:val="18"/>
              </w:rPr>
              <w:t xml:space="preserve">/raw/. Include proper User-Agent headers, rate limiting (max 8 requests/second), retry logic for 429 errors, and a </w:t>
            </w:r>
            <w:proofErr w:type="gramStart"/>
            <w:r>
              <w:rPr>
                <w:rFonts w:ascii="Courier New" w:eastAsia="Courier New" w:hAnsi="Courier New" w:cs="Courier New"/>
                <w:color w:val="1B3A5C"/>
                <w:sz w:val="18"/>
                <w:szCs w:val="18"/>
              </w:rPr>
              <w:t>main(</w:t>
            </w:r>
            <w:proofErr w:type="gramEnd"/>
            <w:r>
              <w:rPr>
                <w:rFonts w:ascii="Courier New" w:eastAsia="Courier New" w:hAnsi="Courier New" w:cs="Courier New"/>
                <w:color w:val="1B3A5C"/>
                <w:sz w:val="18"/>
                <w:szCs w:val="18"/>
              </w:rPr>
              <w:t>) function that runs the full fetch for all companies. Add type hints and docstrings.</w:t>
            </w:r>
          </w:p>
        </w:tc>
      </w:tr>
    </w:tbl>
    <w:p w14:paraId="24BEC11B"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2"/>
        <w:gridCol w:w="8538"/>
      </w:tblGrid>
      <w:tr w:rsidR="00E718F9" w14:paraId="24BEC11E"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1C" w14:textId="77777777" w:rsidR="00E718F9" w:rsidRDefault="00000000">
            <w:pPr>
              <w:jc w:val="center"/>
            </w:pPr>
            <w:r>
              <w:rPr>
                <w:b/>
                <w:bCs/>
                <w:color w:val="1B3A5C"/>
                <w:sz w:val="20"/>
                <w:szCs w:val="20"/>
              </w:rPr>
              <w:t>2.2</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1D" w14:textId="77777777" w:rsidR="00E718F9" w:rsidRDefault="00000000">
            <w:r>
              <w:rPr>
                <w:b/>
                <w:bCs/>
                <w:color w:val="111111"/>
              </w:rPr>
              <w:t>Extract structured financials from XBRL facts</w:t>
            </w:r>
          </w:p>
        </w:tc>
      </w:tr>
    </w:tbl>
    <w:p w14:paraId="24BEC11F" w14:textId="77777777" w:rsidR="00E718F9" w:rsidRDefault="00000000">
      <w:pPr>
        <w:spacing w:before="80" w:after="80"/>
      </w:pPr>
      <w:r>
        <w:rPr>
          <w:color w:val="444444"/>
          <w:sz w:val="21"/>
          <w:szCs w:val="21"/>
        </w:rPr>
        <w:t>Parse the XBRL facts JSON to extract clean time-series financial data. Store in SQLite with one row per company per period. This powers direct numerical lookups without RAG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21"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20" w14:textId="77777777" w:rsidR="00E718F9" w:rsidRDefault="00000000">
            <w:r>
              <w:rPr>
                <w:b/>
                <w:bCs/>
                <w:caps/>
                <w:color w:val="C8DCF0"/>
                <w:sz w:val="18"/>
                <w:szCs w:val="18"/>
              </w:rPr>
              <w:t>AI PROMPT — CODE GENERATION</w:t>
            </w:r>
          </w:p>
        </w:tc>
      </w:tr>
      <w:tr w:rsidR="00E718F9" w14:paraId="24BEC123"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22" w14:textId="77777777" w:rsidR="00E718F9" w:rsidRDefault="00000000">
            <w:pPr>
              <w:spacing w:after="60"/>
            </w:pPr>
            <w:r>
              <w:rPr>
                <w:rFonts w:ascii="Courier New" w:eastAsia="Courier New" w:hAnsi="Courier New" w:cs="Courier New"/>
                <w:color w:val="1B3A5C"/>
                <w:sz w:val="18"/>
                <w:szCs w:val="18"/>
              </w:rPr>
              <w:t xml:space="preserve">Write a Python module called financials_parser.py that reads the XBRL company facts JSON files and extracts structured financial data. For each company, extract time-series data for: Revenues, </w:t>
            </w:r>
            <w:proofErr w:type="spellStart"/>
            <w:r>
              <w:rPr>
                <w:rFonts w:ascii="Courier New" w:eastAsia="Courier New" w:hAnsi="Courier New" w:cs="Courier New"/>
                <w:color w:val="1B3A5C"/>
                <w:sz w:val="18"/>
                <w:szCs w:val="18"/>
              </w:rPr>
              <w:t>NetIncomeLoss</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GrossProfit</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OperatingIncomeLoss</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EarningsPerShareDiluted</w:t>
            </w:r>
            <w:proofErr w:type="spellEnd"/>
            <w:r>
              <w:rPr>
                <w:rFonts w:ascii="Courier New" w:eastAsia="Courier New" w:hAnsi="Courier New" w:cs="Courier New"/>
                <w:color w:val="1B3A5C"/>
                <w:sz w:val="18"/>
                <w:szCs w:val="18"/>
              </w:rPr>
              <w:t xml:space="preserve">, and </w:t>
            </w:r>
            <w:proofErr w:type="spellStart"/>
            <w:r>
              <w:rPr>
                <w:rFonts w:ascii="Courier New" w:eastAsia="Courier New" w:hAnsi="Courier New" w:cs="Courier New"/>
                <w:color w:val="1B3A5C"/>
                <w:sz w:val="18"/>
                <w:szCs w:val="18"/>
              </w:rPr>
              <w:t>CommonStockSharesOutstanding</w:t>
            </w:r>
            <w:proofErr w:type="spellEnd"/>
            <w:r>
              <w:rPr>
                <w:rFonts w:ascii="Courier New" w:eastAsia="Courier New" w:hAnsi="Courier New" w:cs="Courier New"/>
                <w:color w:val="1B3A5C"/>
                <w:sz w:val="18"/>
                <w:szCs w:val="18"/>
              </w:rPr>
              <w:t xml:space="preserve">. Normalize all values to millions USD. Create a SQLite database schema with a </w:t>
            </w:r>
            <w:proofErr w:type="spellStart"/>
            <w:r>
              <w:rPr>
                <w:rFonts w:ascii="Courier New" w:eastAsia="Courier New" w:hAnsi="Courier New" w:cs="Courier New"/>
                <w:color w:val="1B3A5C"/>
                <w:sz w:val="18"/>
                <w:szCs w:val="18"/>
              </w:rPr>
              <w:t>financial_snapshots</w:t>
            </w:r>
            <w:proofErr w:type="spellEnd"/>
            <w:r>
              <w:rPr>
                <w:rFonts w:ascii="Courier New" w:eastAsia="Courier New" w:hAnsi="Courier New" w:cs="Courier New"/>
                <w:color w:val="1B3A5C"/>
                <w:sz w:val="18"/>
                <w:szCs w:val="18"/>
              </w:rPr>
              <w:t xml:space="preserve"> table (ticker, </w:t>
            </w:r>
            <w:proofErr w:type="spellStart"/>
            <w:r>
              <w:rPr>
                <w:rFonts w:ascii="Courier New" w:eastAsia="Courier New" w:hAnsi="Courier New" w:cs="Courier New"/>
                <w:color w:val="1B3A5C"/>
                <w:sz w:val="18"/>
                <w:szCs w:val="18"/>
              </w:rPr>
              <w:t>period_end</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fiscal_period</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form_type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revenue_m</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net_income_m</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gross_profit_m</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operating_income_m</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eps_diluted</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gross_margin</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operating_margin</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ingested_at</w:t>
            </w:r>
            <w:proofErr w:type="spellEnd"/>
            <w:r>
              <w:rPr>
                <w:rFonts w:ascii="Courier New" w:eastAsia="Courier New" w:hAnsi="Courier New" w:cs="Courier New"/>
                <w:color w:val="1B3A5C"/>
                <w:sz w:val="18"/>
                <w:szCs w:val="18"/>
              </w:rPr>
              <w:t xml:space="preserve">). Write </w:t>
            </w:r>
            <w:proofErr w:type="spellStart"/>
            <w:r>
              <w:rPr>
                <w:rFonts w:ascii="Courier New" w:eastAsia="Courier New" w:hAnsi="Courier New" w:cs="Courier New"/>
                <w:color w:val="1B3A5C"/>
                <w:sz w:val="18"/>
                <w:szCs w:val="18"/>
              </w:rPr>
              <w:t>upsert</w:t>
            </w:r>
            <w:proofErr w:type="spellEnd"/>
            <w:r>
              <w:rPr>
                <w:rFonts w:ascii="Courier New" w:eastAsia="Courier New" w:hAnsi="Courier New" w:cs="Courier New"/>
                <w:color w:val="1B3A5C"/>
                <w:sz w:val="18"/>
                <w:szCs w:val="18"/>
              </w:rPr>
              <w:t xml:space="preserve"> logic so re-runs do not duplicate rows. Include a function that queries the DB and returns the last 8 quarters for a given ticker as a formatted dictionary.</w:t>
            </w:r>
          </w:p>
        </w:tc>
      </w:tr>
    </w:tbl>
    <w:p w14:paraId="24BEC124"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8481"/>
      </w:tblGrid>
      <w:tr w:rsidR="00E718F9" w14:paraId="24BEC127"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25" w14:textId="77777777" w:rsidR="00E718F9" w:rsidRDefault="00000000">
            <w:pPr>
              <w:jc w:val="center"/>
            </w:pPr>
            <w:r>
              <w:rPr>
                <w:b/>
                <w:bCs/>
                <w:color w:val="1B3A5C"/>
                <w:sz w:val="20"/>
                <w:szCs w:val="20"/>
              </w:rPr>
              <w:t>2.3</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26" w14:textId="77777777" w:rsidR="00E718F9" w:rsidRDefault="00000000">
            <w:r>
              <w:rPr>
                <w:b/>
                <w:bCs/>
                <w:color w:val="111111"/>
              </w:rPr>
              <w:t>Fetch and chunk 10-K / 10-Q narrative text</w:t>
            </w:r>
          </w:p>
        </w:tc>
      </w:tr>
    </w:tbl>
    <w:p w14:paraId="24BEC128" w14:textId="77777777" w:rsidR="00E718F9" w:rsidRDefault="00000000">
      <w:pPr>
        <w:spacing w:before="80" w:after="80"/>
      </w:pPr>
      <w:r>
        <w:rPr>
          <w:color w:val="444444"/>
          <w:sz w:val="21"/>
          <w:szCs w:val="21"/>
        </w:rPr>
        <w:t>Download actual filing documents, extract key sections (MD&amp;A, Risk Factors, Business), and chunk at paragraph boundaries. Tag each chunk with rich metadata for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2A"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29" w14:textId="77777777" w:rsidR="00E718F9" w:rsidRDefault="00000000">
            <w:r>
              <w:rPr>
                <w:b/>
                <w:bCs/>
                <w:caps/>
                <w:color w:val="C8DCF0"/>
                <w:sz w:val="18"/>
                <w:szCs w:val="18"/>
              </w:rPr>
              <w:t>AI PROMPT — CODE GENERATION</w:t>
            </w:r>
          </w:p>
        </w:tc>
      </w:tr>
      <w:tr w:rsidR="00E718F9" w14:paraId="24BEC12C"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2B" w14:textId="77777777" w:rsidR="00E718F9" w:rsidRDefault="00000000">
            <w:pPr>
              <w:spacing w:after="60"/>
            </w:pPr>
            <w:r>
              <w:rPr>
                <w:rFonts w:ascii="Courier New" w:eastAsia="Courier New" w:hAnsi="Courier New" w:cs="Courier New"/>
                <w:color w:val="1B3A5C"/>
                <w:sz w:val="18"/>
                <w:szCs w:val="18"/>
              </w:rPr>
              <w:t xml:space="preserve">Write a Python module called document_chunker.py that: (1) takes an EDGAR accession number and fetches the filing index to find the primary document URL, (2) downloads the HTML document, (3) uses </w:t>
            </w:r>
            <w:proofErr w:type="spellStart"/>
            <w:r>
              <w:rPr>
                <w:rFonts w:ascii="Courier New" w:eastAsia="Courier New" w:hAnsi="Courier New" w:cs="Courier New"/>
                <w:color w:val="1B3A5C"/>
                <w:sz w:val="18"/>
                <w:szCs w:val="18"/>
              </w:rPr>
              <w:t>BeautifulSoup</w:t>
            </w:r>
            <w:proofErr w:type="spellEnd"/>
            <w:r>
              <w:rPr>
                <w:rFonts w:ascii="Courier New" w:eastAsia="Courier New" w:hAnsi="Courier New" w:cs="Courier New"/>
                <w:color w:val="1B3A5C"/>
                <w:sz w:val="18"/>
                <w:szCs w:val="18"/>
              </w:rPr>
              <w:t xml:space="preserve"> to extract plain text, (4) identifies and extracts these sections via regex on Item headers: Item 1 (Business), Item 1A (Risk Factors), Item 7 (MD&amp;A), Item 7A (Market Risk), (5) chunks each section at paragraph boundaries with a max of 400 tokens per chunk using </w:t>
            </w:r>
            <w:proofErr w:type="spellStart"/>
            <w:r>
              <w:rPr>
                <w:rFonts w:ascii="Courier New" w:eastAsia="Courier New" w:hAnsi="Courier New" w:cs="Courier New"/>
                <w:color w:val="1B3A5C"/>
                <w:sz w:val="18"/>
                <w:szCs w:val="18"/>
              </w:rPr>
              <w:t>tiktoken</w:t>
            </w:r>
            <w:proofErr w:type="spellEnd"/>
            <w:r>
              <w:rPr>
                <w:rFonts w:ascii="Courier New" w:eastAsia="Courier New" w:hAnsi="Courier New" w:cs="Courier New"/>
                <w:color w:val="1B3A5C"/>
                <w:sz w:val="18"/>
                <w:szCs w:val="18"/>
              </w:rPr>
              <w:t xml:space="preserve">, (6) returns a list of chunk dictionaries with fields: </w:t>
            </w:r>
            <w:proofErr w:type="spellStart"/>
            <w:r>
              <w:rPr>
                <w:rFonts w:ascii="Courier New" w:eastAsia="Courier New" w:hAnsi="Courier New" w:cs="Courier New"/>
                <w:color w:val="1B3A5C"/>
                <w:sz w:val="18"/>
                <w:szCs w:val="18"/>
              </w:rPr>
              <w:t>chunk_id</w:t>
            </w:r>
            <w:proofErr w:type="spellEnd"/>
            <w:r>
              <w:rPr>
                <w:rFonts w:ascii="Courier New" w:eastAsia="Courier New" w:hAnsi="Courier New" w:cs="Courier New"/>
                <w:color w:val="1B3A5C"/>
                <w:sz w:val="18"/>
                <w:szCs w:val="18"/>
              </w:rPr>
              <w:t xml:space="preserve">, ticker, </w:t>
            </w:r>
            <w:proofErr w:type="spellStart"/>
            <w:r>
              <w:rPr>
                <w:rFonts w:ascii="Courier New" w:eastAsia="Courier New" w:hAnsi="Courier New" w:cs="Courier New"/>
                <w:color w:val="1B3A5C"/>
                <w:sz w:val="18"/>
                <w:szCs w:val="18"/>
              </w:rPr>
              <w:t>company_name</w:t>
            </w:r>
            <w:proofErr w:type="spellEnd"/>
            <w:r>
              <w:rPr>
                <w:rFonts w:ascii="Courier New" w:eastAsia="Courier New" w:hAnsi="Courier New" w:cs="Courier New"/>
                <w:color w:val="1B3A5C"/>
                <w:sz w:val="18"/>
                <w:szCs w:val="18"/>
              </w:rPr>
              <w:t xml:space="preserve">, sector, </w:t>
            </w:r>
            <w:proofErr w:type="spellStart"/>
            <w:r>
              <w:rPr>
                <w:rFonts w:ascii="Courier New" w:eastAsia="Courier New" w:hAnsi="Courier New" w:cs="Courier New"/>
                <w:color w:val="1B3A5C"/>
                <w:sz w:val="18"/>
                <w:szCs w:val="18"/>
              </w:rPr>
              <w:t>source_type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filing_date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fiscal_period</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section_name</w:t>
            </w:r>
            <w:proofErr w:type="spellEnd"/>
            <w:r>
              <w:rPr>
                <w:rFonts w:ascii="Courier New" w:eastAsia="Courier New" w:hAnsi="Courier New" w:cs="Courier New"/>
                <w:color w:val="1B3A5C"/>
                <w:sz w:val="18"/>
                <w:szCs w:val="18"/>
              </w:rPr>
              <w:t xml:space="preserve">, content, </w:t>
            </w:r>
            <w:proofErr w:type="spellStart"/>
            <w:r>
              <w:rPr>
                <w:rFonts w:ascii="Courier New" w:eastAsia="Courier New" w:hAnsi="Courier New" w:cs="Courier New"/>
                <w:color w:val="1B3A5C"/>
                <w:sz w:val="18"/>
                <w:szCs w:val="18"/>
              </w:rPr>
              <w:t>token_count</w:t>
            </w:r>
            <w:proofErr w:type="spellEnd"/>
            <w:r>
              <w:rPr>
                <w:rFonts w:ascii="Courier New" w:eastAsia="Courier New" w:hAnsi="Courier New" w:cs="Courier New"/>
                <w:color w:val="1B3A5C"/>
                <w:sz w:val="18"/>
                <w:szCs w:val="18"/>
              </w:rPr>
              <w:t>. Handle missing sections gracefully.</w:t>
            </w:r>
          </w:p>
        </w:tc>
      </w:tr>
    </w:tbl>
    <w:p w14:paraId="24BEC12D" w14:textId="77777777" w:rsidR="00E718F9" w:rsidRDefault="00E718F9">
      <w:pPr>
        <w:spacing w:after="140"/>
      </w:pPr>
    </w:p>
    <w:p w14:paraId="24BEC12E" w14:textId="77777777" w:rsidR="00E718F9" w:rsidRDefault="00E718F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6382"/>
        <w:gridCol w:w="2387"/>
      </w:tblGrid>
      <w:tr w:rsidR="00E718F9" w14:paraId="24BEC132" w14:textId="77777777">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40" w:type="dxa"/>
              <w:bottom w:w="120" w:type="dxa"/>
              <w:right w:w="100" w:type="dxa"/>
            </w:tcMar>
            <w:vAlign w:val="center"/>
          </w:tcPr>
          <w:p w14:paraId="24BEC12F" w14:textId="77777777" w:rsidR="00E718F9" w:rsidRDefault="00000000">
            <w:pPr>
              <w:jc w:val="center"/>
            </w:pPr>
            <w:r>
              <w:rPr>
                <w:b/>
                <w:bCs/>
                <w:color w:val="A0BFDE"/>
                <w:sz w:val="20"/>
                <w:szCs w:val="20"/>
              </w:rPr>
              <w:t>P3</w:t>
            </w:r>
          </w:p>
        </w:tc>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00" w:type="dxa"/>
              <w:bottom w:w="120" w:type="dxa"/>
              <w:right w:w="100" w:type="dxa"/>
            </w:tcMar>
            <w:vAlign w:val="center"/>
          </w:tcPr>
          <w:p w14:paraId="24BEC130" w14:textId="77777777" w:rsidR="00E718F9" w:rsidRDefault="00000000">
            <w:r>
              <w:rPr>
                <w:b/>
                <w:bCs/>
                <w:color w:val="FFFFFF"/>
                <w:sz w:val="26"/>
                <w:szCs w:val="26"/>
              </w:rPr>
              <w:t>News Ingestion, Translation &amp; Sentiment</w:t>
            </w:r>
          </w:p>
        </w:tc>
        <w:tc>
          <w:tcPr>
            <w:tcW w:w="0" w:type="auto"/>
            <w:tcBorders>
              <w:top w:val="none" w:sz="0" w:space="0" w:color="FFFFFF"/>
              <w:left w:val="none" w:sz="0" w:space="0" w:color="FFFFFF"/>
              <w:bottom w:val="none" w:sz="0" w:space="0" w:color="FFFFFF"/>
              <w:right w:val="none" w:sz="0" w:space="0" w:color="FFFFFF"/>
            </w:tcBorders>
            <w:shd w:val="clear" w:color="auto" w:fill="E1F5EE"/>
            <w:tcMar>
              <w:top w:w="120" w:type="dxa"/>
              <w:left w:w="100" w:type="dxa"/>
              <w:bottom w:w="120" w:type="dxa"/>
              <w:right w:w="140" w:type="dxa"/>
            </w:tcMar>
            <w:vAlign w:val="center"/>
          </w:tcPr>
          <w:p w14:paraId="24BEC131" w14:textId="77777777" w:rsidR="00E718F9" w:rsidRDefault="00000000">
            <w:pPr>
              <w:jc w:val="center"/>
            </w:pPr>
            <w:r>
              <w:rPr>
                <w:b/>
                <w:bCs/>
                <w:color w:val="0F6E56"/>
                <w:sz w:val="18"/>
                <w:szCs w:val="18"/>
              </w:rPr>
              <w:t>Prompt Engineering</w:t>
            </w:r>
          </w:p>
        </w:tc>
      </w:tr>
    </w:tbl>
    <w:p w14:paraId="24BEC133" w14:textId="77777777" w:rsidR="00E718F9" w:rsidRDefault="00E718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8450"/>
      </w:tblGrid>
      <w:tr w:rsidR="00E718F9" w14:paraId="24BEC136"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34" w14:textId="77777777" w:rsidR="00E718F9" w:rsidRDefault="00000000">
            <w:pPr>
              <w:jc w:val="center"/>
            </w:pPr>
            <w:r>
              <w:rPr>
                <w:b/>
                <w:bCs/>
                <w:color w:val="1B3A5C"/>
                <w:sz w:val="20"/>
                <w:szCs w:val="20"/>
              </w:rPr>
              <w:t>3.1</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35" w14:textId="77777777" w:rsidR="00E718F9" w:rsidRDefault="00000000">
            <w:r>
              <w:rPr>
                <w:b/>
                <w:bCs/>
                <w:color w:val="111111"/>
              </w:rPr>
              <w:t>News fetcher with multi-region coverage</w:t>
            </w:r>
          </w:p>
        </w:tc>
      </w:tr>
    </w:tbl>
    <w:p w14:paraId="24BEC137" w14:textId="77777777" w:rsidR="00E718F9" w:rsidRDefault="00000000">
      <w:pPr>
        <w:spacing w:before="80" w:after="80"/>
      </w:pPr>
      <w:r>
        <w:rPr>
          <w:color w:val="444444"/>
          <w:sz w:val="21"/>
          <w:szCs w:val="21"/>
        </w:rPr>
        <w:t xml:space="preserve">Pull recent headlines from </w:t>
      </w:r>
      <w:proofErr w:type="spellStart"/>
      <w:r>
        <w:rPr>
          <w:color w:val="444444"/>
          <w:sz w:val="21"/>
          <w:szCs w:val="21"/>
        </w:rPr>
        <w:t>NewsAPI</w:t>
      </w:r>
      <w:proofErr w:type="spellEnd"/>
      <w:r>
        <w:rPr>
          <w:color w:val="444444"/>
          <w:sz w:val="21"/>
          <w:szCs w:val="21"/>
        </w:rPr>
        <w:t xml:space="preserve"> for each company. Store raw articles with detected language, region, and outlet metadata before any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39"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38" w14:textId="77777777" w:rsidR="00E718F9" w:rsidRDefault="00000000">
            <w:r>
              <w:rPr>
                <w:b/>
                <w:bCs/>
                <w:caps/>
                <w:color w:val="C8DCF0"/>
                <w:sz w:val="18"/>
                <w:szCs w:val="18"/>
              </w:rPr>
              <w:t>AI PROMPT — CODE GENERATION</w:t>
            </w:r>
          </w:p>
        </w:tc>
      </w:tr>
      <w:tr w:rsidR="00E718F9" w14:paraId="24BEC13B"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3A" w14:textId="77777777" w:rsidR="00E718F9" w:rsidRDefault="00000000">
            <w:pPr>
              <w:spacing w:after="60"/>
            </w:pPr>
            <w:r>
              <w:rPr>
                <w:rFonts w:ascii="Courier New" w:eastAsia="Courier New" w:hAnsi="Courier New" w:cs="Courier New"/>
                <w:color w:val="1B3A5C"/>
                <w:sz w:val="18"/>
                <w:szCs w:val="18"/>
              </w:rPr>
              <w:t xml:space="preserve">Write a Python module called news_fetcher.py using the </w:t>
            </w:r>
            <w:proofErr w:type="spellStart"/>
            <w:r>
              <w:rPr>
                <w:rFonts w:ascii="Courier New" w:eastAsia="Courier New" w:hAnsi="Courier New" w:cs="Courier New"/>
                <w:color w:val="1B3A5C"/>
                <w:sz w:val="18"/>
                <w:szCs w:val="18"/>
              </w:rPr>
              <w:t>NewsAPI</w:t>
            </w:r>
            <w:proofErr w:type="spellEnd"/>
            <w:r>
              <w:rPr>
                <w:rFonts w:ascii="Courier New" w:eastAsia="Courier New" w:hAnsi="Courier New" w:cs="Courier New"/>
                <w:color w:val="1B3A5C"/>
                <w:sz w:val="18"/>
                <w:szCs w:val="18"/>
              </w:rPr>
              <w:t xml:space="preserve"> that: (1) accepts a list of company names and tickers, (2) queries /v2/everything for each company using query terms like "{</w:t>
            </w:r>
            <w:proofErr w:type="spellStart"/>
            <w:r>
              <w:rPr>
                <w:rFonts w:ascii="Courier New" w:eastAsia="Courier New" w:hAnsi="Courier New" w:cs="Courier New"/>
                <w:color w:val="1B3A5C"/>
                <w:sz w:val="18"/>
                <w:szCs w:val="18"/>
              </w:rPr>
              <w:t>company_name</w:t>
            </w:r>
            <w:proofErr w:type="spellEnd"/>
            <w:r>
              <w:rPr>
                <w:rFonts w:ascii="Courier New" w:eastAsia="Courier New" w:hAnsi="Courier New" w:cs="Courier New"/>
                <w:color w:val="1B3A5C"/>
                <w:sz w:val="18"/>
                <w:szCs w:val="18"/>
              </w:rPr>
              <w:t xml:space="preserve">} OR ${ticker}", filtering to the last 30 days, (3) deduplicates articles by URL, (4) detects article language using the </w:t>
            </w:r>
            <w:proofErr w:type="spellStart"/>
            <w:r>
              <w:rPr>
                <w:rFonts w:ascii="Courier New" w:eastAsia="Courier New" w:hAnsi="Courier New" w:cs="Courier New"/>
                <w:color w:val="1B3A5C"/>
                <w:sz w:val="18"/>
                <w:szCs w:val="18"/>
              </w:rPr>
              <w:t>langdetect</w:t>
            </w:r>
            <w:proofErr w:type="spellEnd"/>
            <w:r>
              <w:rPr>
                <w:rFonts w:ascii="Courier New" w:eastAsia="Courier New" w:hAnsi="Courier New" w:cs="Courier New"/>
                <w:color w:val="1B3A5C"/>
                <w:sz w:val="18"/>
                <w:szCs w:val="18"/>
              </w:rPr>
              <w:t xml:space="preserve"> library, (5) saves each article as a dictionary with fields: </w:t>
            </w:r>
            <w:proofErr w:type="spellStart"/>
            <w:r>
              <w:rPr>
                <w:rFonts w:ascii="Courier New" w:eastAsia="Courier New" w:hAnsi="Courier New" w:cs="Courier New"/>
                <w:color w:val="1B3A5C"/>
                <w:sz w:val="18"/>
                <w:szCs w:val="18"/>
              </w:rPr>
              <w:t>article_id</w:t>
            </w:r>
            <w:proofErr w:type="spellEnd"/>
            <w:r>
              <w:rPr>
                <w:rFonts w:ascii="Courier New" w:eastAsia="Courier New" w:hAnsi="Courier New" w:cs="Courier New"/>
                <w:color w:val="1B3A5C"/>
                <w:sz w:val="18"/>
                <w:szCs w:val="18"/>
              </w:rPr>
              <w:t xml:space="preserve">, ticker, headline, </w:t>
            </w:r>
            <w:proofErr w:type="spellStart"/>
            <w:r>
              <w:rPr>
                <w:rFonts w:ascii="Courier New" w:eastAsia="Courier New" w:hAnsi="Courier New" w:cs="Courier New"/>
                <w:color w:val="1B3A5C"/>
                <w:sz w:val="18"/>
                <w:szCs w:val="18"/>
              </w:rPr>
              <w:t>source_name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source_country</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published_at</w:t>
            </w:r>
            <w:proofErr w:type="spellEnd"/>
            <w:r>
              <w:rPr>
                <w:rFonts w:ascii="Courier New" w:eastAsia="Courier New" w:hAnsi="Courier New" w:cs="Courier New"/>
                <w:color w:val="1B3A5C"/>
                <w:sz w:val="18"/>
                <w:szCs w:val="18"/>
              </w:rPr>
              <w:t xml:space="preserve">, language, </w:t>
            </w:r>
            <w:proofErr w:type="spellStart"/>
            <w:r>
              <w:rPr>
                <w:rFonts w:ascii="Courier New" w:eastAsia="Courier New" w:hAnsi="Courier New" w:cs="Courier New"/>
                <w:color w:val="1B3A5C"/>
                <w:sz w:val="18"/>
                <w:szCs w:val="18"/>
              </w:rPr>
              <w:t>url</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content_snippet</w:t>
            </w:r>
            <w:proofErr w:type="spellEnd"/>
            <w:r>
              <w:rPr>
                <w:rFonts w:ascii="Courier New" w:eastAsia="Courier New" w:hAnsi="Courier New" w:cs="Courier New"/>
                <w:color w:val="1B3A5C"/>
                <w:sz w:val="18"/>
                <w:szCs w:val="18"/>
              </w:rPr>
              <w:t xml:space="preserve">, (6) stores all articles in a SQLite </w:t>
            </w:r>
            <w:proofErr w:type="spellStart"/>
            <w:r>
              <w:rPr>
                <w:rFonts w:ascii="Courier New" w:eastAsia="Courier New" w:hAnsi="Courier New" w:cs="Courier New"/>
                <w:color w:val="1B3A5C"/>
                <w:sz w:val="18"/>
                <w:szCs w:val="18"/>
              </w:rPr>
              <w:t>news_articles</w:t>
            </w:r>
            <w:proofErr w:type="spellEnd"/>
            <w:r>
              <w:rPr>
                <w:rFonts w:ascii="Courier New" w:eastAsia="Courier New" w:hAnsi="Courier New" w:cs="Courier New"/>
                <w:color w:val="1B3A5C"/>
                <w:sz w:val="18"/>
                <w:szCs w:val="18"/>
              </w:rPr>
              <w:t xml:space="preserve"> table. Add a fallback that appends " Asia" or " Europe" to the query for companies with significant overseas exposure.</w:t>
            </w:r>
          </w:p>
        </w:tc>
      </w:tr>
    </w:tbl>
    <w:p w14:paraId="24BEC13C"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8464"/>
      </w:tblGrid>
      <w:tr w:rsidR="00E718F9" w14:paraId="24BEC13F"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3D" w14:textId="77777777" w:rsidR="00E718F9" w:rsidRDefault="00000000">
            <w:pPr>
              <w:jc w:val="center"/>
            </w:pPr>
            <w:r>
              <w:rPr>
                <w:b/>
                <w:bCs/>
                <w:color w:val="1B3A5C"/>
                <w:sz w:val="20"/>
                <w:szCs w:val="20"/>
              </w:rPr>
              <w:t>3.2</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3E" w14:textId="77777777" w:rsidR="00E718F9" w:rsidRDefault="00000000">
            <w:r>
              <w:rPr>
                <w:b/>
                <w:bCs/>
                <w:color w:val="111111"/>
              </w:rPr>
              <w:t>Translate non-English articles via Claude</w:t>
            </w:r>
          </w:p>
        </w:tc>
      </w:tr>
    </w:tbl>
    <w:p w14:paraId="24BEC140" w14:textId="77777777" w:rsidR="00E718F9" w:rsidRDefault="00000000">
      <w:pPr>
        <w:spacing w:before="80" w:after="80"/>
      </w:pPr>
      <w:r>
        <w:rPr>
          <w:color w:val="444444"/>
          <w:sz w:val="21"/>
          <w:szCs w:val="21"/>
        </w:rPr>
        <w:t>Design a translation prompt that instructs Claude to preserve tone and sentiment markers — not just meaning — so that downstream sentiment analysis remains accurate. This is your highest-impact prompt engineering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42"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41" w14:textId="77777777" w:rsidR="00E718F9" w:rsidRDefault="00000000">
            <w:r>
              <w:rPr>
                <w:b/>
                <w:bCs/>
                <w:caps/>
                <w:color w:val="C8DCF0"/>
                <w:sz w:val="18"/>
                <w:szCs w:val="18"/>
              </w:rPr>
              <w:t>AI PROMPT — TRANSLATION SYSTEM PROMPT</w:t>
            </w:r>
          </w:p>
        </w:tc>
      </w:tr>
      <w:tr w:rsidR="00E718F9" w14:paraId="24BEC14F"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43" w14:textId="77777777" w:rsidR="00E718F9" w:rsidRDefault="00000000">
            <w:pPr>
              <w:spacing w:after="60"/>
            </w:pPr>
            <w:r>
              <w:rPr>
                <w:rFonts w:ascii="Courier New" w:eastAsia="Courier New" w:hAnsi="Courier New" w:cs="Courier New"/>
                <w:color w:val="1B3A5C"/>
                <w:sz w:val="18"/>
                <w:szCs w:val="18"/>
              </w:rPr>
              <w:t>You are a financial translator specializing in business journalism. You will receive a news article excerpt written in {</w:t>
            </w:r>
            <w:proofErr w:type="spellStart"/>
            <w:r>
              <w:rPr>
                <w:rFonts w:ascii="Courier New" w:eastAsia="Courier New" w:hAnsi="Courier New" w:cs="Courier New"/>
                <w:color w:val="1B3A5C"/>
                <w:sz w:val="18"/>
                <w:szCs w:val="18"/>
              </w:rPr>
              <w:t>source_language</w:t>
            </w:r>
            <w:proofErr w:type="spellEnd"/>
            <w:r>
              <w:rPr>
                <w:rFonts w:ascii="Courier New" w:eastAsia="Courier New" w:hAnsi="Courier New" w:cs="Courier New"/>
                <w:color w:val="1B3A5C"/>
                <w:sz w:val="18"/>
                <w:szCs w:val="18"/>
              </w:rPr>
              <w:t>} about {</w:t>
            </w:r>
            <w:proofErr w:type="spellStart"/>
            <w:r>
              <w:rPr>
                <w:rFonts w:ascii="Courier New" w:eastAsia="Courier New" w:hAnsi="Courier New" w:cs="Courier New"/>
                <w:color w:val="1B3A5C"/>
                <w:sz w:val="18"/>
                <w:szCs w:val="18"/>
              </w:rPr>
              <w:t>company_</w:t>
            </w:r>
            <w:proofErr w:type="gramStart"/>
            <w:r>
              <w:rPr>
                <w:rFonts w:ascii="Courier New" w:eastAsia="Courier New" w:hAnsi="Courier New" w:cs="Courier New"/>
                <w:color w:val="1B3A5C"/>
                <w:sz w:val="18"/>
                <w:szCs w:val="18"/>
              </w:rPr>
              <w:t>name</w:t>
            </w:r>
            <w:proofErr w:type="spellEnd"/>
            <w:r>
              <w:rPr>
                <w:rFonts w:ascii="Courier New" w:eastAsia="Courier New" w:hAnsi="Courier New" w:cs="Courier New"/>
                <w:color w:val="1B3A5C"/>
                <w:sz w:val="18"/>
                <w:szCs w:val="18"/>
              </w:rPr>
              <w:t>}.</w:t>
            </w:r>
            <w:proofErr w:type="gramEnd"/>
          </w:p>
          <w:p w14:paraId="24BEC144" w14:textId="77777777" w:rsidR="00E718F9" w:rsidRDefault="00000000">
            <w:pPr>
              <w:spacing w:after="60"/>
            </w:pPr>
            <w:r>
              <w:rPr>
                <w:rFonts w:ascii="Courier New" w:eastAsia="Courier New" w:hAnsi="Courier New" w:cs="Courier New"/>
                <w:color w:val="1B3A5C"/>
                <w:sz w:val="18"/>
                <w:szCs w:val="18"/>
              </w:rPr>
              <w:t xml:space="preserve"> </w:t>
            </w:r>
          </w:p>
          <w:p w14:paraId="24BEC145" w14:textId="77777777" w:rsidR="00E718F9" w:rsidRDefault="00000000">
            <w:pPr>
              <w:spacing w:after="60"/>
            </w:pPr>
            <w:r>
              <w:rPr>
                <w:rFonts w:ascii="Courier New" w:eastAsia="Courier New" w:hAnsi="Courier New" w:cs="Courier New"/>
                <w:color w:val="1B3A5C"/>
                <w:sz w:val="18"/>
                <w:szCs w:val="18"/>
              </w:rPr>
              <w:t>Your task: translate this article into English, following these rules precisely:</w:t>
            </w:r>
          </w:p>
          <w:p w14:paraId="24BEC146" w14:textId="77777777" w:rsidR="00E718F9" w:rsidRDefault="00000000">
            <w:pPr>
              <w:spacing w:after="60"/>
            </w:pPr>
            <w:r>
              <w:rPr>
                <w:rFonts w:ascii="Courier New" w:eastAsia="Courier New" w:hAnsi="Courier New" w:cs="Courier New"/>
                <w:color w:val="1B3A5C"/>
                <w:sz w:val="18"/>
                <w:szCs w:val="18"/>
              </w:rPr>
              <w:t>1. Preserve all sentiment markers — if the original is skeptical or alarmed, your translation must feel skeptical or alarmed</w:t>
            </w:r>
          </w:p>
          <w:p w14:paraId="24BEC147" w14:textId="77777777" w:rsidR="00E718F9" w:rsidRDefault="00000000">
            <w:pPr>
              <w:spacing w:after="60"/>
            </w:pPr>
            <w:r>
              <w:rPr>
                <w:rFonts w:ascii="Courier New" w:eastAsia="Courier New" w:hAnsi="Courier New" w:cs="Courier New"/>
                <w:color w:val="1B3A5C"/>
                <w:sz w:val="18"/>
                <w:szCs w:val="18"/>
              </w:rPr>
              <w:t>2. Keep all numerical values, dates, and proper nouns exactly as written</w:t>
            </w:r>
          </w:p>
          <w:p w14:paraId="24BEC148" w14:textId="77777777" w:rsidR="00E718F9" w:rsidRDefault="00000000">
            <w:pPr>
              <w:spacing w:after="60"/>
            </w:pPr>
            <w:r>
              <w:rPr>
                <w:rFonts w:ascii="Courier New" w:eastAsia="Courier New" w:hAnsi="Courier New" w:cs="Courier New"/>
                <w:color w:val="1B3A5C"/>
                <w:sz w:val="18"/>
                <w:szCs w:val="18"/>
              </w:rPr>
              <w:t>3. Translate idiomatic financial expressions to their closest English financial equivalent, not literally</w:t>
            </w:r>
          </w:p>
          <w:p w14:paraId="24BEC149" w14:textId="220ED720" w:rsidR="00E718F9" w:rsidRDefault="00000000">
            <w:pPr>
              <w:spacing w:after="60"/>
            </w:pPr>
            <w:r>
              <w:rPr>
                <w:rFonts w:ascii="Courier New" w:eastAsia="Courier New" w:hAnsi="Courier New" w:cs="Courier New"/>
                <w:color w:val="1B3A5C"/>
                <w:sz w:val="18"/>
                <w:szCs w:val="18"/>
              </w:rPr>
              <w:t xml:space="preserve">4. If the article contains cultural context that changes its meaning for a Western reader, add a single bracketed note: [Cultural </w:t>
            </w:r>
            <w:proofErr w:type="spellStart"/>
            <w:r w:rsidR="00B04F52">
              <w:rPr>
                <w:rFonts w:ascii="Courier New" w:eastAsia="Courier New" w:hAnsi="Courier New" w:cs="Courier New"/>
                <w:color w:val="1B3A5C"/>
                <w:sz w:val="18"/>
                <w:szCs w:val="18"/>
              </w:rPr>
              <w:t>E</w:t>
            </w:r>
            <w:r>
              <w:rPr>
                <w:rFonts w:ascii="Courier New" w:eastAsia="Courier New" w:hAnsi="Courier New" w:cs="Courier New"/>
                <w:color w:val="1B3A5C"/>
                <w:sz w:val="18"/>
                <w:szCs w:val="18"/>
              </w:rPr>
              <w:t>context</w:t>
            </w:r>
            <w:proofErr w:type="spellEnd"/>
            <w:r>
              <w:rPr>
                <w:rFonts w:ascii="Courier New" w:eastAsia="Courier New" w:hAnsi="Courier New" w:cs="Courier New"/>
                <w:color w:val="1B3A5C"/>
                <w:sz w:val="18"/>
                <w:szCs w:val="18"/>
              </w:rPr>
              <w:t>: ...]</w:t>
            </w:r>
          </w:p>
          <w:p w14:paraId="24BEC14A" w14:textId="77777777" w:rsidR="00E718F9" w:rsidRDefault="00000000">
            <w:pPr>
              <w:spacing w:after="60"/>
            </w:pPr>
            <w:r>
              <w:rPr>
                <w:rFonts w:ascii="Courier New" w:eastAsia="Courier New" w:hAnsi="Courier New" w:cs="Courier New"/>
                <w:color w:val="1B3A5C"/>
                <w:sz w:val="18"/>
                <w:szCs w:val="18"/>
              </w:rPr>
              <w:t>5. Do not summarize. Translate the full text.</w:t>
            </w:r>
          </w:p>
          <w:p w14:paraId="24BEC14B" w14:textId="77777777" w:rsidR="00E718F9" w:rsidRDefault="00000000">
            <w:pPr>
              <w:spacing w:after="60"/>
            </w:pPr>
            <w:r>
              <w:rPr>
                <w:rFonts w:ascii="Courier New" w:eastAsia="Courier New" w:hAnsi="Courier New" w:cs="Courier New"/>
                <w:color w:val="1B3A5C"/>
                <w:sz w:val="18"/>
                <w:szCs w:val="18"/>
              </w:rPr>
              <w:t>6. After the translation, output a JSON block: {"</w:t>
            </w:r>
            <w:proofErr w:type="spellStart"/>
            <w:r>
              <w:rPr>
                <w:rFonts w:ascii="Courier New" w:eastAsia="Courier New" w:hAnsi="Courier New" w:cs="Courier New"/>
                <w:color w:val="1B3A5C"/>
                <w:sz w:val="18"/>
                <w:szCs w:val="18"/>
              </w:rPr>
              <w:t>source_language</w:t>
            </w:r>
            <w:proofErr w:type="spellEnd"/>
            <w:r>
              <w:rPr>
                <w:rFonts w:ascii="Courier New" w:eastAsia="Courier New" w:hAnsi="Courier New" w:cs="Courier New"/>
                <w:color w:val="1B3A5C"/>
                <w:sz w:val="18"/>
                <w:szCs w:val="18"/>
              </w:rPr>
              <w:t>": "...", "tone": "</w:t>
            </w:r>
            <w:proofErr w:type="spellStart"/>
            <w:r>
              <w:rPr>
                <w:rFonts w:ascii="Courier New" w:eastAsia="Courier New" w:hAnsi="Courier New" w:cs="Courier New"/>
                <w:color w:val="1B3A5C"/>
                <w:sz w:val="18"/>
                <w:szCs w:val="18"/>
              </w:rPr>
              <w:t>positive|neutral|negative|mixed</w:t>
            </w:r>
            <w:proofErr w:type="spellEnd"/>
            <w:r>
              <w:rPr>
                <w:rFonts w:ascii="Courier New" w:eastAsia="Courier New" w:hAnsi="Courier New" w:cs="Courier New"/>
                <w:color w:val="1B3A5C"/>
                <w:sz w:val="18"/>
                <w:szCs w:val="18"/>
              </w:rPr>
              <w:t>", "</w:t>
            </w:r>
            <w:proofErr w:type="spellStart"/>
            <w:r>
              <w:rPr>
                <w:rFonts w:ascii="Courier New" w:eastAsia="Courier New" w:hAnsi="Courier New" w:cs="Courier New"/>
                <w:color w:val="1B3A5C"/>
                <w:sz w:val="18"/>
                <w:szCs w:val="18"/>
              </w:rPr>
              <w:t>key_entities_mentioned</w:t>
            </w:r>
            <w:proofErr w:type="spellEnd"/>
            <w:r>
              <w:rPr>
                <w:rFonts w:ascii="Courier New" w:eastAsia="Courier New" w:hAnsi="Courier New" w:cs="Courier New"/>
                <w:color w:val="1B3A5C"/>
                <w:sz w:val="18"/>
                <w:szCs w:val="18"/>
              </w:rPr>
              <w:t>": [...], "</w:t>
            </w:r>
            <w:proofErr w:type="spellStart"/>
            <w:r>
              <w:rPr>
                <w:rFonts w:ascii="Courier New" w:eastAsia="Courier New" w:hAnsi="Courier New" w:cs="Courier New"/>
                <w:color w:val="1B3A5C"/>
                <w:sz w:val="18"/>
                <w:szCs w:val="18"/>
              </w:rPr>
              <w:t>translation_confidence</w:t>
            </w:r>
            <w:proofErr w:type="spellEnd"/>
            <w:r>
              <w:rPr>
                <w:rFonts w:ascii="Courier New" w:eastAsia="Courier New" w:hAnsi="Courier New" w:cs="Courier New"/>
                <w:color w:val="1B3A5C"/>
                <w:sz w:val="18"/>
                <w:szCs w:val="18"/>
              </w:rPr>
              <w:t>": "</w:t>
            </w:r>
            <w:proofErr w:type="spellStart"/>
            <w:r>
              <w:rPr>
                <w:rFonts w:ascii="Courier New" w:eastAsia="Courier New" w:hAnsi="Courier New" w:cs="Courier New"/>
                <w:color w:val="1B3A5C"/>
                <w:sz w:val="18"/>
                <w:szCs w:val="18"/>
              </w:rPr>
              <w:t>high|medium|low</w:t>
            </w:r>
            <w:proofErr w:type="spellEnd"/>
            <w:r>
              <w:rPr>
                <w:rFonts w:ascii="Courier New" w:eastAsia="Courier New" w:hAnsi="Courier New" w:cs="Courier New"/>
                <w:color w:val="1B3A5C"/>
                <w:sz w:val="18"/>
                <w:szCs w:val="18"/>
              </w:rPr>
              <w:t>"}</w:t>
            </w:r>
          </w:p>
          <w:p w14:paraId="24BEC14C" w14:textId="77777777" w:rsidR="00E718F9" w:rsidRDefault="00000000">
            <w:pPr>
              <w:spacing w:after="60"/>
            </w:pPr>
            <w:r>
              <w:rPr>
                <w:rFonts w:ascii="Courier New" w:eastAsia="Courier New" w:hAnsi="Courier New" w:cs="Courier New"/>
                <w:color w:val="1B3A5C"/>
                <w:sz w:val="18"/>
                <w:szCs w:val="18"/>
              </w:rPr>
              <w:t xml:space="preserve"> </w:t>
            </w:r>
          </w:p>
          <w:p w14:paraId="24BEC14D" w14:textId="77777777" w:rsidR="00E718F9" w:rsidRDefault="00000000">
            <w:pPr>
              <w:spacing w:after="60"/>
            </w:pPr>
            <w:r>
              <w:rPr>
                <w:rFonts w:ascii="Courier New" w:eastAsia="Courier New" w:hAnsi="Courier New" w:cs="Courier New"/>
                <w:color w:val="1B3A5C"/>
                <w:sz w:val="18"/>
                <w:szCs w:val="18"/>
              </w:rPr>
              <w:t>Article to translate:</w:t>
            </w:r>
          </w:p>
          <w:p w14:paraId="24BEC14E" w14:textId="77777777" w:rsidR="00E718F9" w:rsidRDefault="00000000">
            <w:pPr>
              <w:spacing w:after="60"/>
            </w:pPr>
            <w:r>
              <w:rPr>
                <w:rFonts w:ascii="Courier New" w:eastAsia="Courier New" w:hAnsi="Courier New" w:cs="Courier New"/>
                <w:color w:val="1B3A5C"/>
                <w:sz w:val="18"/>
                <w:szCs w:val="18"/>
              </w:rPr>
              <w:t>{</w:t>
            </w:r>
            <w:proofErr w:type="spellStart"/>
            <w:r>
              <w:rPr>
                <w:rFonts w:ascii="Courier New" w:eastAsia="Courier New" w:hAnsi="Courier New" w:cs="Courier New"/>
                <w:color w:val="1B3A5C"/>
                <w:sz w:val="18"/>
                <w:szCs w:val="18"/>
              </w:rPr>
              <w:t>article_text</w:t>
            </w:r>
            <w:proofErr w:type="spellEnd"/>
            <w:r>
              <w:rPr>
                <w:rFonts w:ascii="Courier New" w:eastAsia="Courier New" w:hAnsi="Courier New" w:cs="Courier New"/>
                <w:color w:val="1B3A5C"/>
                <w:sz w:val="18"/>
                <w:szCs w:val="18"/>
              </w:rPr>
              <w:t>}</w:t>
            </w:r>
          </w:p>
        </w:tc>
      </w:tr>
    </w:tbl>
    <w:p w14:paraId="24BEC150"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7"/>
        <w:gridCol w:w="8083"/>
      </w:tblGrid>
      <w:tr w:rsidR="00E718F9" w14:paraId="24BEC153"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51" w14:textId="77777777" w:rsidR="00E718F9" w:rsidRDefault="00000000">
            <w:pPr>
              <w:jc w:val="center"/>
            </w:pPr>
            <w:r>
              <w:rPr>
                <w:b/>
                <w:bCs/>
                <w:color w:val="1B3A5C"/>
                <w:sz w:val="20"/>
                <w:szCs w:val="20"/>
              </w:rPr>
              <w:t>3.3</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52" w14:textId="77777777" w:rsidR="00E718F9" w:rsidRDefault="00000000">
            <w:r>
              <w:rPr>
                <w:b/>
                <w:bCs/>
                <w:color w:val="111111"/>
              </w:rPr>
              <w:t>Sentiment scoring pipeline</w:t>
            </w:r>
          </w:p>
        </w:tc>
      </w:tr>
    </w:tbl>
    <w:p w14:paraId="24BEC154" w14:textId="77777777" w:rsidR="00E718F9" w:rsidRDefault="00000000">
      <w:pPr>
        <w:spacing w:before="80" w:after="80"/>
      </w:pPr>
      <w:r>
        <w:rPr>
          <w:color w:val="444444"/>
          <w:sz w:val="21"/>
          <w:szCs w:val="21"/>
        </w:rPr>
        <w:t>Score each article at three levels: per-article sentiment, per-topic sentiment (earnings, regulation, competition, leadership), and aggregate company-level sentiment index. Store scores for trend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56"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55" w14:textId="77777777" w:rsidR="00E718F9" w:rsidRDefault="00000000">
            <w:r>
              <w:rPr>
                <w:b/>
                <w:bCs/>
                <w:caps/>
                <w:color w:val="C8DCF0"/>
                <w:sz w:val="18"/>
                <w:szCs w:val="18"/>
              </w:rPr>
              <w:t>AI PROMPT — SENTIMENT ANALYSIS</w:t>
            </w:r>
          </w:p>
        </w:tc>
      </w:tr>
      <w:tr w:rsidR="00E718F9" w14:paraId="24BEC16B"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57" w14:textId="77777777" w:rsidR="00E718F9" w:rsidRDefault="00000000">
            <w:pPr>
              <w:spacing w:after="60"/>
            </w:pPr>
            <w:r>
              <w:rPr>
                <w:rFonts w:ascii="Courier New" w:eastAsia="Courier New" w:hAnsi="Courier New" w:cs="Courier New"/>
                <w:color w:val="1B3A5C"/>
                <w:sz w:val="18"/>
                <w:szCs w:val="18"/>
              </w:rPr>
              <w:t>You are a financial sentiment analyst. Analyze the following news article about {</w:t>
            </w:r>
            <w:proofErr w:type="spellStart"/>
            <w:r>
              <w:rPr>
                <w:rFonts w:ascii="Courier New" w:eastAsia="Courier New" w:hAnsi="Courier New" w:cs="Courier New"/>
                <w:color w:val="1B3A5C"/>
                <w:sz w:val="18"/>
                <w:szCs w:val="18"/>
              </w:rPr>
              <w:t>company_</w:t>
            </w:r>
            <w:proofErr w:type="gramStart"/>
            <w:r>
              <w:rPr>
                <w:rFonts w:ascii="Courier New" w:eastAsia="Courier New" w:hAnsi="Courier New" w:cs="Courier New"/>
                <w:color w:val="1B3A5C"/>
                <w:sz w:val="18"/>
                <w:szCs w:val="18"/>
              </w:rPr>
              <w:t>name</w:t>
            </w:r>
            <w:proofErr w:type="spellEnd"/>
            <w:r>
              <w:rPr>
                <w:rFonts w:ascii="Courier New" w:eastAsia="Courier New" w:hAnsi="Courier New" w:cs="Courier New"/>
                <w:color w:val="1B3A5C"/>
                <w:sz w:val="18"/>
                <w:szCs w:val="18"/>
              </w:rPr>
              <w:t>} ({ticker})</w:t>
            </w:r>
            <w:proofErr w:type="gramEnd"/>
            <w:r>
              <w:rPr>
                <w:rFonts w:ascii="Courier New" w:eastAsia="Courier New" w:hAnsi="Courier New" w:cs="Courier New"/>
                <w:color w:val="1B3A5C"/>
                <w:sz w:val="18"/>
                <w:szCs w:val="18"/>
              </w:rPr>
              <w:t>.</w:t>
            </w:r>
          </w:p>
          <w:p w14:paraId="24BEC158" w14:textId="77777777" w:rsidR="00E718F9" w:rsidRDefault="00000000">
            <w:pPr>
              <w:spacing w:after="60"/>
            </w:pPr>
            <w:r>
              <w:rPr>
                <w:rFonts w:ascii="Courier New" w:eastAsia="Courier New" w:hAnsi="Courier New" w:cs="Courier New"/>
                <w:color w:val="1B3A5C"/>
                <w:sz w:val="18"/>
                <w:szCs w:val="18"/>
              </w:rPr>
              <w:lastRenderedPageBreak/>
              <w:t xml:space="preserve"> </w:t>
            </w:r>
          </w:p>
          <w:p w14:paraId="24BEC159" w14:textId="77777777" w:rsidR="00E718F9" w:rsidRDefault="00000000">
            <w:pPr>
              <w:spacing w:after="60"/>
            </w:pPr>
            <w:r>
              <w:rPr>
                <w:rFonts w:ascii="Courier New" w:eastAsia="Courier New" w:hAnsi="Courier New" w:cs="Courier New"/>
                <w:color w:val="1B3A5C"/>
                <w:sz w:val="18"/>
                <w:szCs w:val="18"/>
              </w:rPr>
              <w:t>Return ONLY a valid JSON object with this exact schema — no preamble, no explanation:</w:t>
            </w:r>
          </w:p>
          <w:p w14:paraId="24BEC15A" w14:textId="77777777" w:rsidR="00E718F9" w:rsidRDefault="00000000">
            <w:pPr>
              <w:spacing w:after="60"/>
            </w:pPr>
            <w:r>
              <w:rPr>
                <w:rFonts w:ascii="Courier New" w:eastAsia="Courier New" w:hAnsi="Courier New" w:cs="Courier New"/>
                <w:color w:val="1B3A5C"/>
                <w:sz w:val="18"/>
                <w:szCs w:val="18"/>
              </w:rPr>
              <w:t>{</w:t>
            </w:r>
          </w:p>
          <w:p w14:paraId="24BEC15B"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overall</w:t>
            </w:r>
            <w:proofErr w:type="gramEnd"/>
            <w:r>
              <w:rPr>
                <w:rFonts w:ascii="Courier New" w:eastAsia="Courier New" w:hAnsi="Courier New" w:cs="Courier New"/>
                <w:color w:val="1B3A5C"/>
                <w:sz w:val="18"/>
                <w:szCs w:val="18"/>
              </w:rPr>
              <w:t>_sentiment</w:t>
            </w:r>
            <w:proofErr w:type="spellEnd"/>
            <w:r>
              <w:rPr>
                <w:rFonts w:ascii="Courier New" w:eastAsia="Courier New" w:hAnsi="Courier New" w:cs="Courier New"/>
                <w:color w:val="1B3A5C"/>
                <w:sz w:val="18"/>
                <w:szCs w:val="18"/>
              </w:rPr>
              <w:t>": -1.0 to 1.0,</w:t>
            </w:r>
          </w:p>
          <w:p w14:paraId="24BEC15C"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overall</w:t>
            </w:r>
            <w:proofErr w:type="gramEnd"/>
            <w:r>
              <w:rPr>
                <w:rFonts w:ascii="Courier New" w:eastAsia="Courier New" w:hAnsi="Courier New" w:cs="Courier New"/>
                <w:color w:val="1B3A5C"/>
                <w:sz w:val="18"/>
                <w:szCs w:val="18"/>
              </w:rPr>
              <w:t>_label</w:t>
            </w:r>
            <w:proofErr w:type="spellEnd"/>
            <w:r>
              <w:rPr>
                <w:rFonts w:ascii="Courier New" w:eastAsia="Courier New" w:hAnsi="Courier New" w:cs="Courier New"/>
                <w:color w:val="1B3A5C"/>
                <w:sz w:val="18"/>
                <w:szCs w:val="18"/>
              </w:rPr>
              <w:t>": "</w:t>
            </w:r>
            <w:proofErr w:type="spellStart"/>
            <w:r>
              <w:rPr>
                <w:rFonts w:ascii="Courier New" w:eastAsia="Courier New" w:hAnsi="Courier New" w:cs="Courier New"/>
                <w:color w:val="1B3A5C"/>
                <w:sz w:val="18"/>
                <w:szCs w:val="18"/>
              </w:rPr>
              <w:t>very_negative|negative|neutral|positive|very_positive</w:t>
            </w:r>
            <w:proofErr w:type="spellEnd"/>
            <w:r>
              <w:rPr>
                <w:rFonts w:ascii="Courier New" w:eastAsia="Courier New" w:hAnsi="Courier New" w:cs="Courier New"/>
                <w:color w:val="1B3A5C"/>
                <w:sz w:val="18"/>
                <w:szCs w:val="18"/>
              </w:rPr>
              <w:t>",</w:t>
            </w:r>
          </w:p>
          <w:p w14:paraId="24BEC15D" w14:textId="77777777" w:rsidR="00E718F9" w:rsidRDefault="00000000">
            <w:pPr>
              <w:spacing w:after="60"/>
            </w:pPr>
            <w:r>
              <w:rPr>
                <w:rFonts w:ascii="Courier New" w:eastAsia="Courier New" w:hAnsi="Courier New" w:cs="Courier New"/>
                <w:color w:val="1B3A5C"/>
                <w:sz w:val="18"/>
                <w:szCs w:val="18"/>
              </w:rPr>
              <w:t xml:space="preserve">  "confidence": 0.0 to 1.0,</w:t>
            </w:r>
          </w:p>
          <w:p w14:paraId="24BEC15E"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topic</w:t>
            </w:r>
            <w:proofErr w:type="gramEnd"/>
            <w:r>
              <w:rPr>
                <w:rFonts w:ascii="Courier New" w:eastAsia="Courier New" w:hAnsi="Courier New" w:cs="Courier New"/>
                <w:color w:val="1B3A5C"/>
                <w:sz w:val="18"/>
                <w:szCs w:val="18"/>
              </w:rPr>
              <w:t>_scores</w:t>
            </w:r>
            <w:proofErr w:type="spellEnd"/>
            <w:proofErr w:type="gramStart"/>
            <w:r>
              <w:rPr>
                <w:rFonts w:ascii="Courier New" w:eastAsia="Courier New" w:hAnsi="Courier New" w:cs="Courier New"/>
                <w:color w:val="1B3A5C"/>
                <w:sz w:val="18"/>
                <w:szCs w:val="18"/>
              </w:rPr>
              <w:t>": {</w:t>
            </w:r>
            <w:proofErr w:type="gramEnd"/>
          </w:p>
          <w:p w14:paraId="24BEC15F"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earnings</w:t>
            </w:r>
            <w:proofErr w:type="gramEnd"/>
            <w:r>
              <w:rPr>
                <w:rFonts w:ascii="Courier New" w:eastAsia="Courier New" w:hAnsi="Courier New" w:cs="Courier New"/>
                <w:color w:val="1B3A5C"/>
                <w:sz w:val="18"/>
                <w:szCs w:val="18"/>
              </w:rPr>
              <w:t>_outlook</w:t>
            </w:r>
            <w:proofErr w:type="spellEnd"/>
            <w:r>
              <w:rPr>
                <w:rFonts w:ascii="Courier New" w:eastAsia="Courier New" w:hAnsi="Courier New" w:cs="Courier New"/>
                <w:color w:val="1B3A5C"/>
                <w:sz w:val="18"/>
                <w:szCs w:val="18"/>
              </w:rPr>
              <w:t>": null or -1.0 to 1.0,</w:t>
            </w:r>
          </w:p>
          <w:p w14:paraId="24BEC160"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competitive</w:t>
            </w:r>
            <w:proofErr w:type="gramEnd"/>
            <w:r>
              <w:rPr>
                <w:rFonts w:ascii="Courier New" w:eastAsia="Courier New" w:hAnsi="Courier New" w:cs="Courier New"/>
                <w:color w:val="1B3A5C"/>
                <w:sz w:val="18"/>
                <w:szCs w:val="18"/>
              </w:rPr>
              <w:t>_position</w:t>
            </w:r>
            <w:proofErr w:type="spellEnd"/>
            <w:r>
              <w:rPr>
                <w:rFonts w:ascii="Courier New" w:eastAsia="Courier New" w:hAnsi="Courier New" w:cs="Courier New"/>
                <w:color w:val="1B3A5C"/>
                <w:sz w:val="18"/>
                <w:szCs w:val="18"/>
              </w:rPr>
              <w:t>": null or -1.0 to 1.0,</w:t>
            </w:r>
          </w:p>
          <w:p w14:paraId="24BEC161"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regulatory</w:t>
            </w:r>
            <w:proofErr w:type="gramEnd"/>
            <w:r>
              <w:rPr>
                <w:rFonts w:ascii="Courier New" w:eastAsia="Courier New" w:hAnsi="Courier New" w:cs="Courier New"/>
                <w:color w:val="1B3A5C"/>
                <w:sz w:val="18"/>
                <w:szCs w:val="18"/>
              </w:rPr>
              <w:t>_environment</w:t>
            </w:r>
            <w:proofErr w:type="spellEnd"/>
            <w:r>
              <w:rPr>
                <w:rFonts w:ascii="Courier New" w:eastAsia="Courier New" w:hAnsi="Courier New" w:cs="Courier New"/>
                <w:color w:val="1B3A5C"/>
                <w:sz w:val="18"/>
                <w:szCs w:val="18"/>
              </w:rPr>
              <w:t>": null or -1.0 to 1.0,</w:t>
            </w:r>
          </w:p>
          <w:p w14:paraId="24BEC162"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leadership</w:t>
            </w:r>
            <w:proofErr w:type="gramEnd"/>
            <w:r>
              <w:rPr>
                <w:rFonts w:ascii="Courier New" w:eastAsia="Courier New" w:hAnsi="Courier New" w:cs="Courier New"/>
                <w:color w:val="1B3A5C"/>
                <w:sz w:val="18"/>
                <w:szCs w:val="18"/>
              </w:rPr>
              <w:t>_management</w:t>
            </w:r>
            <w:proofErr w:type="spellEnd"/>
            <w:r>
              <w:rPr>
                <w:rFonts w:ascii="Courier New" w:eastAsia="Courier New" w:hAnsi="Courier New" w:cs="Courier New"/>
                <w:color w:val="1B3A5C"/>
                <w:sz w:val="18"/>
                <w:szCs w:val="18"/>
              </w:rPr>
              <w:t>": null or -1.0 to 1.0,</w:t>
            </w:r>
          </w:p>
          <w:p w14:paraId="24BEC163"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product</w:t>
            </w:r>
            <w:proofErr w:type="gramEnd"/>
            <w:r>
              <w:rPr>
                <w:rFonts w:ascii="Courier New" w:eastAsia="Courier New" w:hAnsi="Courier New" w:cs="Courier New"/>
                <w:color w:val="1B3A5C"/>
                <w:sz w:val="18"/>
                <w:szCs w:val="18"/>
              </w:rPr>
              <w:t>_innovation</w:t>
            </w:r>
            <w:proofErr w:type="spellEnd"/>
            <w:r>
              <w:rPr>
                <w:rFonts w:ascii="Courier New" w:eastAsia="Courier New" w:hAnsi="Courier New" w:cs="Courier New"/>
                <w:color w:val="1B3A5C"/>
                <w:sz w:val="18"/>
                <w:szCs w:val="18"/>
              </w:rPr>
              <w:t>": null or -1.0 to 1.0</w:t>
            </w:r>
          </w:p>
          <w:p w14:paraId="24BEC164" w14:textId="77777777" w:rsidR="00E718F9" w:rsidRDefault="00000000">
            <w:pPr>
              <w:spacing w:after="60"/>
            </w:pPr>
            <w:r>
              <w:rPr>
                <w:rFonts w:ascii="Courier New" w:eastAsia="Courier New" w:hAnsi="Courier New" w:cs="Courier New"/>
                <w:color w:val="1B3A5C"/>
                <w:sz w:val="18"/>
                <w:szCs w:val="18"/>
              </w:rPr>
              <w:t xml:space="preserve">  },</w:t>
            </w:r>
          </w:p>
          <w:p w14:paraId="24BEC165"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key</w:t>
            </w:r>
            <w:proofErr w:type="gramEnd"/>
            <w:r>
              <w:rPr>
                <w:rFonts w:ascii="Courier New" w:eastAsia="Courier New" w:hAnsi="Courier New" w:cs="Courier New"/>
                <w:color w:val="1B3A5C"/>
                <w:sz w:val="18"/>
                <w:szCs w:val="18"/>
              </w:rPr>
              <w:t>_signals</w:t>
            </w:r>
            <w:proofErr w:type="spellEnd"/>
            <w:r>
              <w:rPr>
                <w:rFonts w:ascii="Courier New" w:eastAsia="Courier New" w:hAnsi="Courier New" w:cs="Courier New"/>
                <w:color w:val="1B3A5C"/>
                <w:sz w:val="18"/>
                <w:szCs w:val="18"/>
              </w:rPr>
              <w:t>": ["2-3 specific phrases or facts that drove your score"],</w:t>
            </w:r>
          </w:p>
          <w:p w14:paraId="24BEC166" w14:textId="77777777" w:rsidR="00E718F9" w:rsidRDefault="00000000">
            <w:pPr>
              <w:spacing w:after="60"/>
            </w:pPr>
            <w:r>
              <w:rPr>
                <w:rFonts w:ascii="Courier New" w:eastAsia="Courier New" w:hAnsi="Courier New" w:cs="Courier New"/>
                <w:color w:val="1B3A5C"/>
                <w:sz w:val="18"/>
                <w:szCs w:val="18"/>
              </w:rPr>
              <w:t xml:space="preserve">  "</w:t>
            </w:r>
            <w:proofErr w:type="spellStart"/>
            <w:proofErr w:type="gramStart"/>
            <w:r>
              <w:rPr>
                <w:rFonts w:ascii="Courier New" w:eastAsia="Courier New" w:hAnsi="Courier New" w:cs="Courier New"/>
                <w:color w:val="1B3A5C"/>
                <w:sz w:val="18"/>
                <w:szCs w:val="18"/>
              </w:rPr>
              <w:t>forward</w:t>
            </w:r>
            <w:proofErr w:type="gramEnd"/>
            <w:r>
              <w:rPr>
                <w:rFonts w:ascii="Courier New" w:eastAsia="Courier New" w:hAnsi="Courier New" w:cs="Courier New"/>
                <w:color w:val="1B3A5C"/>
                <w:sz w:val="18"/>
                <w:szCs w:val="18"/>
              </w:rPr>
              <w:t>_looking</w:t>
            </w:r>
            <w:proofErr w:type="spellEnd"/>
            <w:r>
              <w:rPr>
                <w:rFonts w:ascii="Courier New" w:eastAsia="Courier New" w:hAnsi="Courier New" w:cs="Courier New"/>
                <w:color w:val="1B3A5C"/>
                <w:sz w:val="18"/>
                <w:szCs w:val="18"/>
              </w:rPr>
              <w:t>": true or false,</w:t>
            </w:r>
          </w:p>
          <w:p w14:paraId="24BEC167" w14:textId="77777777" w:rsidR="00E718F9" w:rsidRDefault="00000000">
            <w:pPr>
              <w:spacing w:after="60"/>
            </w:pPr>
            <w:r>
              <w:rPr>
                <w:rFonts w:ascii="Courier New" w:eastAsia="Courier New" w:hAnsi="Courier New" w:cs="Courier New"/>
                <w:color w:val="1B3A5C"/>
                <w:sz w:val="18"/>
                <w:szCs w:val="18"/>
              </w:rPr>
              <w:t xml:space="preserve">  "materiality": "</w:t>
            </w:r>
            <w:proofErr w:type="spellStart"/>
            <w:r>
              <w:rPr>
                <w:rFonts w:ascii="Courier New" w:eastAsia="Courier New" w:hAnsi="Courier New" w:cs="Courier New"/>
                <w:color w:val="1B3A5C"/>
                <w:sz w:val="18"/>
                <w:szCs w:val="18"/>
              </w:rPr>
              <w:t>high|medium|low</w:t>
            </w:r>
            <w:proofErr w:type="spellEnd"/>
            <w:r>
              <w:rPr>
                <w:rFonts w:ascii="Courier New" w:eastAsia="Courier New" w:hAnsi="Courier New" w:cs="Courier New"/>
                <w:color w:val="1B3A5C"/>
                <w:sz w:val="18"/>
                <w:szCs w:val="18"/>
              </w:rPr>
              <w:t>"</w:t>
            </w:r>
          </w:p>
          <w:p w14:paraId="24BEC168" w14:textId="77777777" w:rsidR="00E718F9" w:rsidRDefault="00000000">
            <w:pPr>
              <w:spacing w:after="60"/>
            </w:pPr>
            <w:r>
              <w:rPr>
                <w:rFonts w:ascii="Courier New" w:eastAsia="Courier New" w:hAnsi="Courier New" w:cs="Courier New"/>
                <w:color w:val="1B3A5C"/>
                <w:sz w:val="18"/>
                <w:szCs w:val="18"/>
              </w:rPr>
              <w:t>}</w:t>
            </w:r>
          </w:p>
          <w:p w14:paraId="24BEC169" w14:textId="77777777" w:rsidR="00E718F9" w:rsidRDefault="00000000">
            <w:pPr>
              <w:spacing w:after="60"/>
            </w:pPr>
            <w:r>
              <w:rPr>
                <w:rFonts w:ascii="Courier New" w:eastAsia="Courier New" w:hAnsi="Courier New" w:cs="Courier New"/>
                <w:color w:val="1B3A5C"/>
                <w:sz w:val="18"/>
                <w:szCs w:val="18"/>
              </w:rPr>
              <w:t xml:space="preserve"> </w:t>
            </w:r>
          </w:p>
          <w:p w14:paraId="24BEC16A" w14:textId="77777777" w:rsidR="00E718F9" w:rsidRDefault="00000000">
            <w:pPr>
              <w:spacing w:after="60"/>
            </w:pPr>
            <w:proofErr w:type="gramStart"/>
            <w:r>
              <w:rPr>
                <w:rFonts w:ascii="Courier New" w:eastAsia="Courier New" w:hAnsi="Courier New" w:cs="Courier New"/>
                <w:color w:val="1B3A5C"/>
                <w:sz w:val="18"/>
                <w:szCs w:val="18"/>
              </w:rPr>
              <w:t>Article: {</w:t>
            </w:r>
            <w:proofErr w:type="spellStart"/>
            <w:proofErr w:type="gramEnd"/>
            <w:r>
              <w:rPr>
                <w:rFonts w:ascii="Courier New" w:eastAsia="Courier New" w:hAnsi="Courier New" w:cs="Courier New"/>
                <w:color w:val="1B3A5C"/>
                <w:sz w:val="18"/>
                <w:szCs w:val="18"/>
              </w:rPr>
              <w:t>article_text</w:t>
            </w:r>
            <w:proofErr w:type="spellEnd"/>
            <w:r>
              <w:rPr>
                <w:rFonts w:ascii="Courier New" w:eastAsia="Courier New" w:hAnsi="Courier New" w:cs="Courier New"/>
                <w:color w:val="1B3A5C"/>
                <w:sz w:val="18"/>
                <w:szCs w:val="18"/>
              </w:rPr>
              <w:t>}</w:t>
            </w:r>
          </w:p>
        </w:tc>
      </w:tr>
    </w:tbl>
    <w:p w14:paraId="24BEC16C"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
        <w:gridCol w:w="4872"/>
        <w:gridCol w:w="3871"/>
      </w:tblGrid>
      <w:tr w:rsidR="00E718F9" w14:paraId="24BEC170" w14:textId="77777777">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40" w:type="dxa"/>
              <w:bottom w:w="120" w:type="dxa"/>
              <w:right w:w="100" w:type="dxa"/>
            </w:tcMar>
            <w:vAlign w:val="center"/>
          </w:tcPr>
          <w:p w14:paraId="24BEC16D" w14:textId="77777777" w:rsidR="00E718F9" w:rsidRDefault="00000000">
            <w:pPr>
              <w:jc w:val="center"/>
            </w:pPr>
            <w:r>
              <w:rPr>
                <w:b/>
                <w:bCs/>
                <w:color w:val="A0BFDE"/>
                <w:sz w:val="20"/>
                <w:szCs w:val="20"/>
              </w:rPr>
              <w:t>P4</w:t>
            </w:r>
          </w:p>
        </w:tc>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00" w:type="dxa"/>
              <w:bottom w:w="120" w:type="dxa"/>
              <w:right w:w="100" w:type="dxa"/>
            </w:tcMar>
            <w:vAlign w:val="center"/>
          </w:tcPr>
          <w:p w14:paraId="24BEC16E" w14:textId="77777777" w:rsidR="00E718F9" w:rsidRDefault="00000000">
            <w:r>
              <w:rPr>
                <w:b/>
                <w:bCs/>
                <w:color w:val="FFFFFF"/>
                <w:sz w:val="26"/>
                <w:szCs w:val="26"/>
              </w:rPr>
              <w:t>Vector Store &amp; RAG Retrieval</w:t>
            </w:r>
          </w:p>
        </w:tc>
        <w:tc>
          <w:tcPr>
            <w:tcW w:w="0" w:type="auto"/>
            <w:tcBorders>
              <w:top w:val="none" w:sz="0" w:space="0" w:color="FFFFFF"/>
              <w:left w:val="none" w:sz="0" w:space="0" w:color="FFFFFF"/>
              <w:bottom w:val="none" w:sz="0" w:space="0" w:color="FFFFFF"/>
              <w:right w:val="none" w:sz="0" w:space="0" w:color="FFFFFF"/>
            </w:tcBorders>
            <w:shd w:val="clear" w:color="auto" w:fill="EEEDFE"/>
            <w:tcMar>
              <w:top w:w="120" w:type="dxa"/>
              <w:left w:w="100" w:type="dxa"/>
              <w:bottom w:w="120" w:type="dxa"/>
              <w:right w:w="140" w:type="dxa"/>
            </w:tcMar>
            <w:vAlign w:val="center"/>
          </w:tcPr>
          <w:p w14:paraId="24BEC16F" w14:textId="77777777" w:rsidR="00E718F9" w:rsidRDefault="00000000">
            <w:pPr>
              <w:jc w:val="center"/>
            </w:pPr>
            <w:r>
              <w:rPr>
                <w:b/>
                <w:bCs/>
                <w:color w:val="3C3489"/>
                <w:sz w:val="18"/>
                <w:szCs w:val="18"/>
              </w:rPr>
              <w:t>Retrieval Augmented Generation</w:t>
            </w:r>
          </w:p>
        </w:tc>
      </w:tr>
    </w:tbl>
    <w:p w14:paraId="24BEC171" w14:textId="77777777" w:rsidR="00E718F9" w:rsidRDefault="00E718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8470"/>
      </w:tblGrid>
      <w:tr w:rsidR="00E718F9" w14:paraId="24BEC174"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72" w14:textId="77777777" w:rsidR="00E718F9" w:rsidRDefault="00000000">
            <w:pPr>
              <w:jc w:val="center"/>
            </w:pPr>
            <w:r>
              <w:rPr>
                <w:b/>
                <w:bCs/>
                <w:color w:val="1B3A5C"/>
                <w:sz w:val="20"/>
                <w:szCs w:val="20"/>
              </w:rPr>
              <w:t>4.1</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73" w14:textId="77777777" w:rsidR="00E718F9" w:rsidRDefault="00000000">
            <w:r>
              <w:rPr>
                <w:b/>
                <w:bCs/>
                <w:color w:val="111111"/>
              </w:rPr>
              <w:t xml:space="preserve">Embed all corpus chunks into </w:t>
            </w:r>
            <w:proofErr w:type="spellStart"/>
            <w:r>
              <w:rPr>
                <w:b/>
                <w:bCs/>
                <w:color w:val="111111"/>
              </w:rPr>
              <w:t>ChromaDB</w:t>
            </w:r>
            <w:proofErr w:type="spellEnd"/>
          </w:p>
        </w:tc>
      </w:tr>
    </w:tbl>
    <w:p w14:paraId="24BEC175" w14:textId="77777777" w:rsidR="00E718F9" w:rsidRDefault="00000000">
      <w:pPr>
        <w:spacing w:before="80" w:after="80"/>
      </w:pPr>
      <w:r>
        <w:rPr>
          <w:color w:val="444444"/>
          <w:sz w:val="21"/>
          <w:szCs w:val="21"/>
        </w:rPr>
        <w:t xml:space="preserve">Generate embeddings for every document chunk (filing sections + news articles + company profiles) and store them in </w:t>
      </w:r>
      <w:proofErr w:type="spellStart"/>
      <w:r>
        <w:rPr>
          <w:color w:val="444444"/>
          <w:sz w:val="21"/>
          <w:szCs w:val="21"/>
        </w:rPr>
        <w:t>ChromaDB</w:t>
      </w:r>
      <w:proofErr w:type="spellEnd"/>
      <w:r>
        <w:rPr>
          <w:color w:val="444444"/>
          <w:sz w:val="21"/>
          <w:szCs w:val="21"/>
        </w:rPr>
        <w:t xml:space="preserve"> with full metadata for filtered retrieval.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77"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76" w14:textId="77777777" w:rsidR="00E718F9" w:rsidRDefault="00000000">
            <w:r>
              <w:rPr>
                <w:b/>
                <w:bCs/>
                <w:caps/>
                <w:color w:val="C8DCF0"/>
                <w:sz w:val="18"/>
                <w:szCs w:val="18"/>
              </w:rPr>
              <w:t>AI PROMPT — CODE GENERATION</w:t>
            </w:r>
          </w:p>
        </w:tc>
      </w:tr>
      <w:tr w:rsidR="00E718F9" w14:paraId="24BEC179"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78" w14:textId="77777777" w:rsidR="00E718F9" w:rsidRDefault="00000000">
            <w:pPr>
              <w:spacing w:after="60"/>
            </w:pPr>
            <w:r>
              <w:rPr>
                <w:rFonts w:ascii="Courier New" w:eastAsia="Courier New" w:hAnsi="Courier New" w:cs="Courier New"/>
                <w:color w:val="1B3A5C"/>
                <w:sz w:val="18"/>
                <w:szCs w:val="18"/>
              </w:rPr>
              <w:t xml:space="preserve">Write a Python module called vector_store.py using </w:t>
            </w:r>
            <w:proofErr w:type="spellStart"/>
            <w:r>
              <w:rPr>
                <w:rFonts w:ascii="Courier New" w:eastAsia="Courier New" w:hAnsi="Courier New" w:cs="Courier New"/>
                <w:color w:val="1B3A5C"/>
                <w:sz w:val="18"/>
                <w:szCs w:val="18"/>
              </w:rPr>
              <w:t>ChromaDB</w:t>
            </w:r>
            <w:proofErr w:type="spellEnd"/>
            <w:r>
              <w:rPr>
                <w:rFonts w:ascii="Courier New" w:eastAsia="Courier New" w:hAnsi="Courier New" w:cs="Courier New"/>
                <w:color w:val="1B3A5C"/>
                <w:sz w:val="18"/>
                <w:szCs w:val="18"/>
              </w:rPr>
              <w:t xml:space="preserve"> that: (1) initializes a persistent </w:t>
            </w:r>
            <w:proofErr w:type="spellStart"/>
            <w:r>
              <w:rPr>
                <w:rFonts w:ascii="Courier New" w:eastAsia="Courier New" w:hAnsi="Courier New" w:cs="Courier New"/>
                <w:color w:val="1B3A5C"/>
                <w:sz w:val="18"/>
                <w:szCs w:val="18"/>
              </w:rPr>
              <w:t>ChromaDB</w:t>
            </w:r>
            <w:proofErr w:type="spellEnd"/>
            <w:r>
              <w:rPr>
                <w:rFonts w:ascii="Courier New" w:eastAsia="Courier New" w:hAnsi="Courier New" w:cs="Courier New"/>
                <w:color w:val="1B3A5C"/>
                <w:sz w:val="18"/>
                <w:szCs w:val="18"/>
              </w:rPr>
              <w:t xml:space="preserve"> client in data/chroma/, (2) creates two collections: </w:t>
            </w:r>
            <w:proofErr w:type="spellStart"/>
            <w:r>
              <w:rPr>
                <w:rFonts w:ascii="Courier New" w:eastAsia="Courier New" w:hAnsi="Courier New" w:cs="Courier New"/>
                <w:color w:val="1B3A5C"/>
                <w:sz w:val="18"/>
                <w:szCs w:val="18"/>
              </w:rPr>
              <w:t>filings_corpus</w:t>
            </w:r>
            <w:proofErr w:type="spellEnd"/>
            <w:r>
              <w:rPr>
                <w:rFonts w:ascii="Courier New" w:eastAsia="Courier New" w:hAnsi="Courier New" w:cs="Courier New"/>
                <w:color w:val="1B3A5C"/>
                <w:sz w:val="18"/>
                <w:szCs w:val="18"/>
              </w:rPr>
              <w:t xml:space="preserve"> and </w:t>
            </w:r>
            <w:proofErr w:type="spellStart"/>
            <w:r>
              <w:rPr>
                <w:rFonts w:ascii="Courier New" w:eastAsia="Courier New" w:hAnsi="Courier New" w:cs="Courier New"/>
                <w:color w:val="1B3A5C"/>
                <w:sz w:val="18"/>
                <w:szCs w:val="18"/>
              </w:rPr>
              <w:t>news_corpus</w:t>
            </w:r>
            <w:proofErr w:type="spellEnd"/>
            <w:r>
              <w:rPr>
                <w:rFonts w:ascii="Courier New" w:eastAsia="Courier New" w:hAnsi="Courier New" w:cs="Courier New"/>
                <w:color w:val="1B3A5C"/>
                <w:sz w:val="18"/>
                <w:szCs w:val="18"/>
              </w:rPr>
              <w:t xml:space="preserve">, (3) provides an </w:t>
            </w:r>
            <w:proofErr w:type="spellStart"/>
            <w:r>
              <w:rPr>
                <w:rFonts w:ascii="Courier New" w:eastAsia="Courier New" w:hAnsi="Courier New" w:cs="Courier New"/>
                <w:color w:val="1B3A5C"/>
                <w:sz w:val="18"/>
                <w:szCs w:val="18"/>
              </w:rPr>
              <w:t>embed_and_store</w:t>
            </w:r>
            <w:proofErr w:type="spellEnd"/>
            <w:r>
              <w:rPr>
                <w:rFonts w:ascii="Courier New" w:eastAsia="Courier New" w:hAnsi="Courier New" w:cs="Courier New"/>
                <w:color w:val="1B3A5C"/>
                <w:sz w:val="18"/>
                <w:szCs w:val="18"/>
              </w:rPr>
              <w:t xml:space="preserve">(chunks) function that uses the Anthropic embeddings API to generate embeddings and </w:t>
            </w:r>
            <w:proofErr w:type="spellStart"/>
            <w:r>
              <w:rPr>
                <w:rFonts w:ascii="Courier New" w:eastAsia="Courier New" w:hAnsi="Courier New" w:cs="Courier New"/>
                <w:color w:val="1B3A5C"/>
                <w:sz w:val="18"/>
                <w:szCs w:val="18"/>
              </w:rPr>
              <w:t>upserts</w:t>
            </w:r>
            <w:proofErr w:type="spellEnd"/>
            <w:r>
              <w:rPr>
                <w:rFonts w:ascii="Courier New" w:eastAsia="Courier New" w:hAnsi="Courier New" w:cs="Courier New"/>
                <w:color w:val="1B3A5C"/>
                <w:sz w:val="18"/>
                <w:szCs w:val="18"/>
              </w:rPr>
              <w:t xml:space="preserve"> them with all metadata preserved, (4) provides a retrieve(query, ticker, section, </w:t>
            </w:r>
            <w:proofErr w:type="spellStart"/>
            <w:r>
              <w:rPr>
                <w:rFonts w:ascii="Courier New" w:eastAsia="Courier New" w:hAnsi="Courier New" w:cs="Courier New"/>
                <w:color w:val="1B3A5C"/>
                <w:sz w:val="18"/>
                <w:szCs w:val="18"/>
              </w:rPr>
              <w:t>source_type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n_results</w:t>
            </w:r>
            <w:proofErr w:type="spellEnd"/>
            <w:r>
              <w:rPr>
                <w:rFonts w:ascii="Courier New" w:eastAsia="Courier New" w:hAnsi="Courier New" w:cs="Courier New"/>
                <w:color w:val="1B3A5C"/>
                <w:sz w:val="18"/>
                <w:szCs w:val="18"/>
              </w:rPr>
              <w:t xml:space="preserve">) function that embeds the query, filters by metadata if provided, and returns top results, (5) provides a </w:t>
            </w:r>
            <w:proofErr w:type="spellStart"/>
            <w:r>
              <w:rPr>
                <w:rFonts w:ascii="Courier New" w:eastAsia="Courier New" w:hAnsi="Courier New" w:cs="Courier New"/>
                <w:color w:val="1B3A5C"/>
                <w:sz w:val="18"/>
                <w:szCs w:val="18"/>
              </w:rPr>
              <w:t>retrieve_multi_company</w:t>
            </w:r>
            <w:proofErr w:type="spellEnd"/>
            <w:r>
              <w:rPr>
                <w:rFonts w:ascii="Courier New" w:eastAsia="Courier New" w:hAnsi="Courier New" w:cs="Courier New"/>
                <w:color w:val="1B3A5C"/>
                <w:sz w:val="18"/>
                <w:szCs w:val="18"/>
              </w:rPr>
              <w:t xml:space="preserve">(query, tickers, </w:t>
            </w:r>
            <w:proofErr w:type="spellStart"/>
            <w:r>
              <w:rPr>
                <w:rFonts w:ascii="Courier New" w:eastAsia="Courier New" w:hAnsi="Courier New" w:cs="Courier New"/>
                <w:color w:val="1B3A5C"/>
                <w:sz w:val="18"/>
                <w:szCs w:val="18"/>
              </w:rPr>
              <w:t>n_results_per_company</w:t>
            </w:r>
            <w:proofErr w:type="spellEnd"/>
            <w:r>
              <w:rPr>
                <w:rFonts w:ascii="Courier New" w:eastAsia="Courier New" w:hAnsi="Courier New" w:cs="Courier New"/>
                <w:color w:val="1B3A5C"/>
                <w:sz w:val="18"/>
                <w:szCs w:val="18"/>
              </w:rPr>
              <w:t xml:space="preserve">) function for cross-company comparison queries. Include a </w:t>
            </w:r>
            <w:proofErr w:type="spellStart"/>
            <w:r>
              <w:rPr>
                <w:rFonts w:ascii="Courier New" w:eastAsia="Courier New" w:hAnsi="Courier New" w:cs="Courier New"/>
                <w:color w:val="1B3A5C"/>
                <w:sz w:val="18"/>
                <w:szCs w:val="18"/>
              </w:rPr>
              <w:t>build_</w:t>
            </w:r>
            <w:proofErr w:type="gramStart"/>
            <w:r>
              <w:rPr>
                <w:rFonts w:ascii="Courier New" w:eastAsia="Courier New" w:hAnsi="Courier New" w:cs="Courier New"/>
                <w:color w:val="1B3A5C"/>
                <w:sz w:val="18"/>
                <w:szCs w:val="18"/>
              </w:rPr>
              <w:t>index</w:t>
            </w:r>
            <w:proofErr w:type="spellEnd"/>
            <w:r>
              <w:rPr>
                <w:rFonts w:ascii="Courier New" w:eastAsia="Courier New" w:hAnsi="Courier New" w:cs="Courier New"/>
                <w:color w:val="1B3A5C"/>
                <w:sz w:val="18"/>
                <w:szCs w:val="18"/>
              </w:rPr>
              <w:t>(</w:t>
            </w:r>
            <w:proofErr w:type="gramEnd"/>
            <w:r>
              <w:rPr>
                <w:rFonts w:ascii="Courier New" w:eastAsia="Courier New" w:hAnsi="Courier New" w:cs="Courier New"/>
                <w:color w:val="1B3A5C"/>
                <w:sz w:val="18"/>
                <w:szCs w:val="18"/>
              </w:rPr>
              <w:t>) main function that processes all saved chunk files.</w:t>
            </w:r>
          </w:p>
        </w:tc>
      </w:tr>
    </w:tbl>
    <w:p w14:paraId="24BEC17A"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8096"/>
      </w:tblGrid>
      <w:tr w:rsidR="00E718F9" w14:paraId="24BEC17D"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7B" w14:textId="77777777" w:rsidR="00E718F9" w:rsidRDefault="00000000">
            <w:pPr>
              <w:jc w:val="center"/>
            </w:pPr>
            <w:r>
              <w:rPr>
                <w:b/>
                <w:bCs/>
                <w:color w:val="1B3A5C"/>
                <w:sz w:val="20"/>
                <w:szCs w:val="20"/>
              </w:rPr>
              <w:t>4.2</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7C" w14:textId="77777777" w:rsidR="00E718F9" w:rsidRDefault="00000000">
            <w:r>
              <w:rPr>
                <w:b/>
                <w:bCs/>
                <w:color w:val="111111"/>
              </w:rPr>
              <w:t>Build the RAG orchestrator</w:t>
            </w:r>
          </w:p>
        </w:tc>
      </w:tr>
    </w:tbl>
    <w:p w14:paraId="24BEC17E" w14:textId="77777777" w:rsidR="00E718F9" w:rsidRDefault="00000000">
      <w:pPr>
        <w:spacing w:before="80" w:after="80"/>
      </w:pPr>
      <w:r>
        <w:rPr>
          <w:color w:val="444444"/>
          <w:sz w:val="21"/>
          <w:szCs w:val="21"/>
        </w:rPr>
        <w:t>The orchestrator takes a user query, classifies it (</w:t>
      </w:r>
      <w:proofErr w:type="gramStart"/>
      <w:r>
        <w:rPr>
          <w:color w:val="444444"/>
          <w:sz w:val="21"/>
          <w:szCs w:val="21"/>
        </w:rPr>
        <w:t>single-company</w:t>
      </w:r>
      <w:proofErr w:type="gramEnd"/>
      <w:r>
        <w:rPr>
          <w:color w:val="444444"/>
          <w:sz w:val="21"/>
          <w:szCs w:val="21"/>
        </w:rPr>
        <w:t xml:space="preserve"> vs. comparative, narrative vs. numerical), retrieves the right chunks, assembles a context window, and calls Claude with the appropriate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80"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7F" w14:textId="77777777" w:rsidR="00E718F9" w:rsidRDefault="00000000">
            <w:r>
              <w:rPr>
                <w:b/>
                <w:bCs/>
                <w:caps/>
                <w:color w:val="C8DCF0"/>
                <w:sz w:val="18"/>
                <w:szCs w:val="18"/>
              </w:rPr>
              <w:t>AI PROMPT — CODE GENERATION</w:t>
            </w:r>
          </w:p>
        </w:tc>
      </w:tr>
      <w:tr w:rsidR="00E718F9" w14:paraId="24BEC182"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81" w14:textId="77777777" w:rsidR="00E718F9" w:rsidRDefault="00000000">
            <w:pPr>
              <w:spacing w:after="60"/>
            </w:pPr>
            <w:r>
              <w:rPr>
                <w:rFonts w:ascii="Courier New" w:eastAsia="Courier New" w:hAnsi="Courier New" w:cs="Courier New"/>
                <w:color w:val="1B3A5C"/>
                <w:sz w:val="18"/>
                <w:szCs w:val="18"/>
              </w:rPr>
              <w:t xml:space="preserve">Write a Python module called rag_orchestrator.py that is the core query engine. It must: (1) classify incoming queries into one of: </w:t>
            </w:r>
            <w:proofErr w:type="spellStart"/>
            <w:r>
              <w:rPr>
                <w:rFonts w:ascii="Courier New" w:eastAsia="Courier New" w:hAnsi="Courier New" w:cs="Courier New"/>
                <w:color w:val="1B3A5C"/>
                <w:sz w:val="18"/>
                <w:szCs w:val="18"/>
              </w:rPr>
              <w:t>single_company_narrative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single_company_financial</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comparative_narrative</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comparative_financial</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sector_overview</w:t>
            </w:r>
            <w:proofErr w:type="spellEnd"/>
            <w:r>
              <w:rPr>
                <w:rFonts w:ascii="Courier New" w:eastAsia="Courier New" w:hAnsi="Courier New" w:cs="Courier New"/>
                <w:color w:val="1B3A5C"/>
                <w:sz w:val="18"/>
                <w:szCs w:val="18"/>
              </w:rPr>
              <w:t xml:space="preserve"> using a Claude API call, (2) based on query type, retrieve the right context: for narrative queries pull filing chunks + recent news, for financial </w:t>
            </w:r>
            <w:r>
              <w:rPr>
                <w:rFonts w:ascii="Courier New" w:eastAsia="Courier New" w:hAnsi="Courier New" w:cs="Courier New"/>
                <w:color w:val="1B3A5C"/>
                <w:sz w:val="18"/>
                <w:szCs w:val="18"/>
              </w:rPr>
              <w:lastRenderedPageBreak/>
              <w:t>queries pull structured DB data + filing chunks, for comparative queries retrieve top chunks per company, (3) load the relevant sector skills file and company profile markdown files, (4) assemble a context window under 80,000 tokens combining: system prompt + skills file + company profiles + retrieved chunks + structured financials, (5) call Claude claude-sonnet-4-6 with the assembled context, (6) return both the answer and a citations list showing which sources were used.</w:t>
            </w:r>
          </w:p>
        </w:tc>
      </w:tr>
    </w:tbl>
    <w:p w14:paraId="24BEC183" w14:textId="77777777" w:rsidR="00E718F9" w:rsidRDefault="00E718F9">
      <w:pPr>
        <w:spacing w:after="140"/>
      </w:pPr>
    </w:p>
    <w:p w14:paraId="24BEC184" w14:textId="77777777" w:rsidR="00E718F9" w:rsidRDefault="00E718F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
        <w:gridCol w:w="6458"/>
        <w:gridCol w:w="2326"/>
      </w:tblGrid>
      <w:tr w:rsidR="00E718F9" w14:paraId="24BEC188" w14:textId="77777777">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40" w:type="dxa"/>
              <w:bottom w:w="120" w:type="dxa"/>
              <w:right w:w="100" w:type="dxa"/>
            </w:tcMar>
            <w:vAlign w:val="center"/>
          </w:tcPr>
          <w:p w14:paraId="24BEC185" w14:textId="77777777" w:rsidR="00E718F9" w:rsidRDefault="00000000">
            <w:pPr>
              <w:jc w:val="center"/>
            </w:pPr>
            <w:r>
              <w:rPr>
                <w:b/>
                <w:bCs/>
                <w:color w:val="A0BFDE"/>
                <w:sz w:val="20"/>
                <w:szCs w:val="20"/>
              </w:rPr>
              <w:t>P5</w:t>
            </w:r>
          </w:p>
        </w:tc>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00" w:type="dxa"/>
              <w:bottom w:w="120" w:type="dxa"/>
              <w:right w:w="100" w:type="dxa"/>
            </w:tcMar>
            <w:vAlign w:val="center"/>
          </w:tcPr>
          <w:p w14:paraId="24BEC186" w14:textId="77777777" w:rsidR="00E718F9" w:rsidRDefault="00000000">
            <w:r>
              <w:rPr>
                <w:b/>
                <w:bCs/>
                <w:color w:val="FFFFFF"/>
                <w:sz w:val="26"/>
                <w:szCs w:val="26"/>
              </w:rPr>
              <w:t>Briefing Generation &amp; Prompt Engineering</w:t>
            </w:r>
          </w:p>
        </w:tc>
        <w:tc>
          <w:tcPr>
            <w:tcW w:w="0" w:type="auto"/>
            <w:tcBorders>
              <w:top w:val="none" w:sz="0" w:space="0" w:color="FFFFFF"/>
              <w:left w:val="none" w:sz="0" w:space="0" w:color="FFFFFF"/>
              <w:bottom w:val="none" w:sz="0" w:space="0" w:color="FFFFFF"/>
              <w:right w:val="none" w:sz="0" w:space="0" w:color="FFFFFF"/>
            </w:tcBorders>
            <w:shd w:val="clear" w:color="auto" w:fill="E1F5EE"/>
            <w:tcMar>
              <w:top w:w="120" w:type="dxa"/>
              <w:left w:w="100" w:type="dxa"/>
              <w:bottom w:w="120" w:type="dxa"/>
              <w:right w:w="140" w:type="dxa"/>
            </w:tcMar>
            <w:vAlign w:val="center"/>
          </w:tcPr>
          <w:p w14:paraId="24BEC187" w14:textId="77777777" w:rsidR="00E718F9" w:rsidRDefault="00000000">
            <w:pPr>
              <w:jc w:val="center"/>
            </w:pPr>
            <w:r>
              <w:rPr>
                <w:b/>
                <w:bCs/>
                <w:color w:val="0F6E56"/>
                <w:sz w:val="18"/>
                <w:szCs w:val="18"/>
              </w:rPr>
              <w:t>Prompt Engineering</w:t>
            </w:r>
          </w:p>
        </w:tc>
      </w:tr>
    </w:tbl>
    <w:p w14:paraId="24BEC189" w14:textId="77777777" w:rsidR="00E718F9" w:rsidRDefault="00E718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8266"/>
      </w:tblGrid>
      <w:tr w:rsidR="00E718F9" w14:paraId="24BEC18C"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8A" w14:textId="77777777" w:rsidR="00E718F9" w:rsidRDefault="00000000">
            <w:pPr>
              <w:jc w:val="center"/>
            </w:pPr>
            <w:r>
              <w:rPr>
                <w:b/>
                <w:bCs/>
                <w:color w:val="1B3A5C"/>
                <w:sz w:val="20"/>
                <w:szCs w:val="20"/>
              </w:rPr>
              <w:t>5.1</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8B" w14:textId="77777777" w:rsidR="00E718F9" w:rsidRDefault="00000000">
            <w:r>
              <w:rPr>
                <w:b/>
                <w:bCs/>
                <w:color w:val="111111"/>
              </w:rPr>
              <w:t>Write the analyst system prompt</w:t>
            </w:r>
          </w:p>
        </w:tc>
      </w:tr>
    </w:tbl>
    <w:p w14:paraId="24BEC18D" w14:textId="77777777" w:rsidR="00E718F9" w:rsidRDefault="00000000">
      <w:pPr>
        <w:spacing w:before="80" w:after="80"/>
      </w:pPr>
      <w:r>
        <w:rPr>
          <w:color w:val="444444"/>
          <w:sz w:val="21"/>
          <w:szCs w:val="21"/>
        </w:rPr>
        <w:t>The master system prompt defines Claude's persona, reasoning approach, output format, and citation behavior. This is your highest-leverage prompt engineering deliverable — run ablation tests showing the quality delta with and without chain-of-thought.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8F"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8E" w14:textId="77777777" w:rsidR="00E718F9" w:rsidRDefault="00000000">
            <w:r>
              <w:rPr>
                <w:b/>
                <w:bCs/>
                <w:caps/>
                <w:color w:val="C8DCF0"/>
                <w:sz w:val="18"/>
                <w:szCs w:val="18"/>
              </w:rPr>
              <w:t>AI PROMPT — META-PROMPT (use Claude to design this prompt)</w:t>
            </w:r>
          </w:p>
        </w:tc>
      </w:tr>
      <w:tr w:rsidR="00E718F9" w14:paraId="24BEC191"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90" w14:textId="77777777" w:rsidR="00E718F9" w:rsidRDefault="00000000">
            <w:pPr>
              <w:spacing w:after="60"/>
            </w:pPr>
            <w:r>
              <w:rPr>
                <w:rFonts w:ascii="Courier New" w:eastAsia="Courier New" w:hAnsi="Courier New" w:cs="Courier New"/>
                <w:color w:val="1B3A5C"/>
                <w:sz w:val="18"/>
                <w:szCs w:val="18"/>
              </w:rPr>
              <w:t xml:space="preserve">You are a prompt engineer specializing in financial AI systems. Write a master system prompt for a competitive intelligence AI analyst. The prompt must: (1) establish a persona as a senior equity research analyst with 15+ </w:t>
            </w:r>
            <w:proofErr w:type="spellStart"/>
            <w:r>
              <w:rPr>
                <w:rFonts w:ascii="Courier New" w:eastAsia="Courier New" w:hAnsi="Courier New" w:cs="Courier New"/>
                <w:color w:val="1B3A5C"/>
                <w:sz w:val="18"/>
                <w:szCs w:val="18"/>
              </w:rPr>
              <w:t>years experience</w:t>
            </w:r>
            <w:proofErr w:type="spellEnd"/>
            <w:r>
              <w:rPr>
                <w:rFonts w:ascii="Courier New" w:eastAsia="Courier New" w:hAnsi="Courier New" w:cs="Courier New"/>
                <w:color w:val="1B3A5C"/>
                <w:sz w:val="18"/>
                <w:szCs w:val="18"/>
              </w:rPr>
              <w:t xml:space="preserve">, (2) specify chain-of-thought reasoning: always state the key question, identify most relevant data, acknowledge data gaps, then synthesize, (3) define output format: executive summary (3 sentences), key findings (bullet points with data), risks and opportunities (separate sections), analyst note on confidence level, (4) specify citation behavior: every specific claim must reference its source filing, date, and section, (5) include guardrails: distinguish between what the filing says vs. what it implies, flag when extrapolating beyond the data. The prompt should be under 600 words and </w:t>
            </w:r>
            <w:proofErr w:type="gramStart"/>
            <w:r>
              <w:rPr>
                <w:rFonts w:ascii="Courier New" w:eastAsia="Courier New" w:hAnsi="Courier New" w:cs="Courier New"/>
                <w:color w:val="1B3A5C"/>
                <w:sz w:val="18"/>
                <w:szCs w:val="18"/>
              </w:rPr>
              <w:t>production-ready</w:t>
            </w:r>
            <w:proofErr w:type="gramEnd"/>
            <w:r>
              <w:rPr>
                <w:rFonts w:ascii="Courier New" w:eastAsia="Courier New" w:hAnsi="Courier New" w:cs="Courier New"/>
                <w:color w:val="1B3A5C"/>
                <w:sz w:val="18"/>
                <w:szCs w:val="18"/>
              </w:rPr>
              <w:t>.</w:t>
            </w:r>
          </w:p>
        </w:tc>
      </w:tr>
    </w:tbl>
    <w:p w14:paraId="24BEC192"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8109"/>
      </w:tblGrid>
      <w:tr w:rsidR="00E718F9" w14:paraId="24BEC195"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93" w14:textId="77777777" w:rsidR="00E718F9" w:rsidRDefault="00000000">
            <w:pPr>
              <w:jc w:val="center"/>
            </w:pPr>
            <w:r>
              <w:rPr>
                <w:b/>
                <w:bCs/>
                <w:color w:val="1B3A5C"/>
                <w:sz w:val="20"/>
                <w:szCs w:val="20"/>
              </w:rPr>
              <w:t>5.2</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94" w14:textId="77777777" w:rsidR="00E718F9" w:rsidRDefault="00000000">
            <w:r>
              <w:rPr>
                <w:b/>
                <w:bCs/>
                <w:color w:val="111111"/>
              </w:rPr>
              <w:t>Build the briefing generator</w:t>
            </w:r>
          </w:p>
        </w:tc>
      </w:tr>
    </w:tbl>
    <w:p w14:paraId="24BEC196" w14:textId="77777777" w:rsidR="00E718F9" w:rsidRDefault="00000000">
      <w:pPr>
        <w:spacing w:before="80" w:after="80"/>
      </w:pPr>
      <w:r>
        <w:rPr>
          <w:color w:val="444444"/>
          <w:sz w:val="21"/>
          <w:szCs w:val="21"/>
        </w:rPr>
        <w:t>Generate structured markdown briefing documents combining financial snapshots, narrative analysis, sentiment trends, and global news signals. Output to /outputs/ as dated, company-stamped markdown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98"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97" w14:textId="77777777" w:rsidR="00E718F9" w:rsidRDefault="00000000">
            <w:r>
              <w:rPr>
                <w:b/>
                <w:bCs/>
                <w:caps/>
                <w:color w:val="C8DCF0"/>
                <w:sz w:val="18"/>
                <w:szCs w:val="18"/>
              </w:rPr>
              <w:t>AI PROMPT — BRIEFING GENERATION</w:t>
            </w:r>
          </w:p>
        </w:tc>
      </w:tr>
      <w:tr w:rsidR="00E718F9" w14:paraId="24BEC1AC"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99" w14:textId="77777777" w:rsidR="00E718F9" w:rsidRDefault="00000000">
            <w:pPr>
              <w:spacing w:after="60"/>
            </w:pPr>
            <w:r>
              <w:rPr>
                <w:rFonts w:ascii="Courier New" w:eastAsia="Courier New" w:hAnsi="Courier New" w:cs="Courier New"/>
                <w:color w:val="1B3A5C"/>
                <w:sz w:val="18"/>
                <w:szCs w:val="18"/>
              </w:rPr>
              <w:t>You are a senior equity analyst. Generate a competitive intelligence briefing for {</w:t>
            </w:r>
            <w:proofErr w:type="spellStart"/>
            <w:r>
              <w:rPr>
                <w:rFonts w:ascii="Courier New" w:eastAsia="Courier New" w:hAnsi="Courier New" w:cs="Courier New"/>
                <w:color w:val="1B3A5C"/>
                <w:sz w:val="18"/>
                <w:szCs w:val="18"/>
              </w:rPr>
              <w:t>company_</w:t>
            </w:r>
            <w:proofErr w:type="gramStart"/>
            <w:r>
              <w:rPr>
                <w:rFonts w:ascii="Courier New" w:eastAsia="Courier New" w:hAnsi="Courier New" w:cs="Courier New"/>
                <w:color w:val="1B3A5C"/>
                <w:sz w:val="18"/>
                <w:szCs w:val="18"/>
              </w:rPr>
              <w:t>name</w:t>
            </w:r>
            <w:proofErr w:type="spellEnd"/>
            <w:r>
              <w:rPr>
                <w:rFonts w:ascii="Courier New" w:eastAsia="Courier New" w:hAnsi="Courier New" w:cs="Courier New"/>
                <w:color w:val="1B3A5C"/>
                <w:sz w:val="18"/>
                <w:szCs w:val="18"/>
              </w:rPr>
              <w:t>} ({ticker})</w:t>
            </w:r>
            <w:proofErr w:type="gramEnd"/>
            <w:r>
              <w:rPr>
                <w:rFonts w:ascii="Courier New" w:eastAsia="Courier New" w:hAnsi="Courier New" w:cs="Courier New"/>
                <w:color w:val="1B3A5C"/>
                <w:sz w:val="18"/>
                <w:szCs w:val="18"/>
              </w:rPr>
              <w:t xml:space="preserve"> as of {</w:t>
            </w:r>
            <w:proofErr w:type="spellStart"/>
            <w:r>
              <w:rPr>
                <w:rFonts w:ascii="Courier New" w:eastAsia="Courier New" w:hAnsi="Courier New" w:cs="Courier New"/>
                <w:color w:val="1B3A5C"/>
                <w:sz w:val="18"/>
                <w:szCs w:val="18"/>
              </w:rPr>
              <w:t>briefing_</w:t>
            </w:r>
            <w:proofErr w:type="gramStart"/>
            <w:r>
              <w:rPr>
                <w:rFonts w:ascii="Courier New" w:eastAsia="Courier New" w:hAnsi="Courier New" w:cs="Courier New"/>
                <w:color w:val="1B3A5C"/>
                <w:sz w:val="18"/>
                <w:szCs w:val="18"/>
              </w:rPr>
              <w:t>date</w:t>
            </w:r>
            <w:proofErr w:type="spellEnd"/>
            <w:r>
              <w:rPr>
                <w:rFonts w:ascii="Courier New" w:eastAsia="Courier New" w:hAnsi="Courier New" w:cs="Courier New"/>
                <w:color w:val="1B3A5C"/>
                <w:sz w:val="18"/>
                <w:szCs w:val="18"/>
              </w:rPr>
              <w:t>}.</w:t>
            </w:r>
            <w:proofErr w:type="gramEnd"/>
          </w:p>
          <w:p w14:paraId="24BEC19A" w14:textId="77777777" w:rsidR="00E718F9" w:rsidRDefault="00000000">
            <w:pPr>
              <w:spacing w:after="60"/>
            </w:pPr>
            <w:r>
              <w:rPr>
                <w:rFonts w:ascii="Courier New" w:eastAsia="Courier New" w:hAnsi="Courier New" w:cs="Courier New"/>
                <w:color w:val="1B3A5C"/>
                <w:sz w:val="18"/>
                <w:szCs w:val="18"/>
              </w:rPr>
              <w:t xml:space="preserve"> </w:t>
            </w:r>
          </w:p>
          <w:p w14:paraId="24BEC19B" w14:textId="77777777" w:rsidR="00E718F9" w:rsidRDefault="00000000">
            <w:pPr>
              <w:spacing w:after="60"/>
            </w:pPr>
            <w:r>
              <w:rPr>
                <w:rFonts w:ascii="Courier New" w:eastAsia="Courier New" w:hAnsi="Courier New" w:cs="Courier New"/>
                <w:color w:val="1B3A5C"/>
                <w:sz w:val="18"/>
                <w:szCs w:val="18"/>
              </w:rPr>
              <w:t>Use the following data sources:</w:t>
            </w:r>
          </w:p>
          <w:p w14:paraId="24BEC19C" w14:textId="77777777" w:rsidR="00E718F9" w:rsidRDefault="00000000">
            <w:pPr>
              <w:spacing w:after="60"/>
            </w:pPr>
            <w:r>
              <w:rPr>
                <w:rFonts w:ascii="Courier New" w:eastAsia="Courier New" w:hAnsi="Courier New" w:cs="Courier New"/>
                <w:color w:val="1B3A5C"/>
                <w:sz w:val="18"/>
                <w:szCs w:val="18"/>
              </w:rPr>
              <w:t xml:space="preserve">- Company </w:t>
            </w:r>
            <w:proofErr w:type="gramStart"/>
            <w:r>
              <w:rPr>
                <w:rFonts w:ascii="Courier New" w:eastAsia="Courier New" w:hAnsi="Courier New" w:cs="Courier New"/>
                <w:color w:val="1B3A5C"/>
                <w:sz w:val="18"/>
                <w:szCs w:val="18"/>
              </w:rPr>
              <w:t>profile: {</w:t>
            </w:r>
            <w:proofErr w:type="spellStart"/>
            <w:proofErr w:type="gramEnd"/>
            <w:r>
              <w:rPr>
                <w:rFonts w:ascii="Courier New" w:eastAsia="Courier New" w:hAnsi="Courier New" w:cs="Courier New"/>
                <w:color w:val="1B3A5C"/>
                <w:sz w:val="18"/>
                <w:szCs w:val="18"/>
              </w:rPr>
              <w:t>company_profile_markdown</w:t>
            </w:r>
            <w:proofErr w:type="spellEnd"/>
            <w:r>
              <w:rPr>
                <w:rFonts w:ascii="Courier New" w:eastAsia="Courier New" w:hAnsi="Courier New" w:cs="Courier New"/>
                <w:color w:val="1B3A5C"/>
                <w:sz w:val="18"/>
                <w:szCs w:val="18"/>
              </w:rPr>
              <w:t>}</w:t>
            </w:r>
          </w:p>
          <w:p w14:paraId="24BEC19D" w14:textId="77777777" w:rsidR="00E718F9" w:rsidRDefault="00000000">
            <w:pPr>
              <w:spacing w:after="60"/>
            </w:pPr>
            <w:r>
              <w:rPr>
                <w:rFonts w:ascii="Courier New" w:eastAsia="Courier New" w:hAnsi="Courier New" w:cs="Courier New"/>
                <w:color w:val="1B3A5C"/>
                <w:sz w:val="18"/>
                <w:szCs w:val="18"/>
              </w:rPr>
              <w:t>- Sector context: {</w:t>
            </w:r>
            <w:proofErr w:type="spellStart"/>
            <w:r>
              <w:rPr>
                <w:rFonts w:ascii="Courier New" w:eastAsia="Courier New" w:hAnsi="Courier New" w:cs="Courier New"/>
                <w:color w:val="1B3A5C"/>
                <w:sz w:val="18"/>
                <w:szCs w:val="18"/>
              </w:rPr>
              <w:t>sector_skills_summary</w:t>
            </w:r>
            <w:proofErr w:type="spellEnd"/>
            <w:r>
              <w:rPr>
                <w:rFonts w:ascii="Courier New" w:eastAsia="Courier New" w:hAnsi="Courier New" w:cs="Courier New"/>
                <w:color w:val="1B3A5C"/>
                <w:sz w:val="18"/>
                <w:szCs w:val="18"/>
              </w:rPr>
              <w:t>}</w:t>
            </w:r>
          </w:p>
          <w:p w14:paraId="24BEC19E" w14:textId="77777777" w:rsidR="00E718F9" w:rsidRDefault="00000000">
            <w:pPr>
              <w:spacing w:after="60"/>
            </w:pPr>
            <w:r>
              <w:rPr>
                <w:rFonts w:ascii="Courier New" w:eastAsia="Courier New" w:hAnsi="Courier New" w:cs="Courier New"/>
                <w:color w:val="1B3A5C"/>
                <w:sz w:val="18"/>
                <w:szCs w:val="18"/>
              </w:rPr>
              <w:t>- Most recent financial snapshot: {</w:t>
            </w:r>
            <w:proofErr w:type="spellStart"/>
            <w:r>
              <w:rPr>
                <w:rFonts w:ascii="Courier New" w:eastAsia="Courier New" w:hAnsi="Courier New" w:cs="Courier New"/>
                <w:color w:val="1B3A5C"/>
                <w:sz w:val="18"/>
                <w:szCs w:val="18"/>
              </w:rPr>
              <w:t>financial_json</w:t>
            </w:r>
            <w:proofErr w:type="spellEnd"/>
            <w:r>
              <w:rPr>
                <w:rFonts w:ascii="Courier New" w:eastAsia="Courier New" w:hAnsi="Courier New" w:cs="Courier New"/>
                <w:color w:val="1B3A5C"/>
                <w:sz w:val="18"/>
                <w:szCs w:val="18"/>
              </w:rPr>
              <w:t>}</w:t>
            </w:r>
          </w:p>
          <w:p w14:paraId="24BEC19F" w14:textId="77777777" w:rsidR="00E718F9" w:rsidRDefault="00000000">
            <w:pPr>
              <w:spacing w:after="60"/>
            </w:pPr>
            <w:r>
              <w:rPr>
                <w:rFonts w:ascii="Courier New" w:eastAsia="Courier New" w:hAnsi="Courier New" w:cs="Courier New"/>
                <w:color w:val="1B3A5C"/>
                <w:sz w:val="18"/>
                <w:szCs w:val="18"/>
              </w:rPr>
              <w:t>- Key filing excerpts (MD&amp;A, Risk Factors</w:t>
            </w:r>
            <w:proofErr w:type="gramStart"/>
            <w:r>
              <w:rPr>
                <w:rFonts w:ascii="Courier New" w:eastAsia="Courier New" w:hAnsi="Courier New" w:cs="Courier New"/>
                <w:color w:val="1B3A5C"/>
                <w:sz w:val="18"/>
                <w:szCs w:val="18"/>
              </w:rPr>
              <w:t>): {</w:t>
            </w:r>
            <w:proofErr w:type="spellStart"/>
            <w:proofErr w:type="gramEnd"/>
            <w:r>
              <w:rPr>
                <w:rFonts w:ascii="Courier New" w:eastAsia="Courier New" w:hAnsi="Courier New" w:cs="Courier New"/>
                <w:color w:val="1B3A5C"/>
                <w:sz w:val="18"/>
                <w:szCs w:val="18"/>
              </w:rPr>
              <w:t>retrieved_chunks</w:t>
            </w:r>
            <w:proofErr w:type="spellEnd"/>
            <w:r>
              <w:rPr>
                <w:rFonts w:ascii="Courier New" w:eastAsia="Courier New" w:hAnsi="Courier New" w:cs="Courier New"/>
                <w:color w:val="1B3A5C"/>
                <w:sz w:val="18"/>
                <w:szCs w:val="18"/>
              </w:rPr>
              <w:t>}</w:t>
            </w:r>
          </w:p>
          <w:p w14:paraId="24BEC1A0" w14:textId="77777777" w:rsidR="00E718F9" w:rsidRDefault="00000000">
            <w:pPr>
              <w:spacing w:after="60"/>
            </w:pPr>
            <w:r>
              <w:rPr>
                <w:rFonts w:ascii="Courier New" w:eastAsia="Courier New" w:hAnsi="Courier New" w:cs="Courier New"/>
                <w:color w:val="1B3A5C"/>
                <w:sz w:val="18"/>
                <w:szCs w:val="18"/>
              </w:rPr>
              <w:t>- News sentiment summary (last 30 days</w:t>
            </w:r>
            <w:proofErr w:type="gramStart"/>
            <w:r>
              <w:rPr>
                <w:rFonts w:ascii="Courier New" w:eastAsia="Courier New" w:hAnsi="Courier New" w:cs="Courier New"/>
                <w:color w:val="1B3A5C"/>
                <w:sz w:val="18"/>
                <w:szCs w:val="18"/>
              </w:rPr>
              <w:t>): {</w:t>
            </w:r>
            <w:proofErr w:type="spellStart"/>
            <w:proofErr w:type="gramEnd"/>
            <w:r>
              <w:rPr>
                <w:rFonts w:ascii="Courier New" w:eastAsia="Courier New" w:hAnsi="Courier New" w:cs="Courier New"/>
                <w:color w:val="1B3A5C"/>
                <w:sz w:val="18"/>
                <w:szCs w:val="18"/>
              </w:rPr>
              <w:t>sentiment_summary</w:t>
            </w:r>
            <w:proofErr w:type="spellEnd"/>
            <w:r>
              <w:rPr>
                <w:rFonts w:ascii="Courier New" w:eastAsia="Courier New" w:hAnsi="Courier New" w:cs="Courier New"/>
                <w:color w:val="1B3A5C"/>
                <w:sz w:val="18"/>
                <w:szCs w:val="18"/>
              </w:rPr>
              <w:t>}</w:t>
            </w:r>
          </w:p>
          <w:p w14:paraId="24BEC1A1" w14:textId="77777777" w:rsidR="00E718F9" w:rsidRDefault="00000000">
            <w:pPr>
              <w:spacing w:after="60"/>
            </w:pPr>
            <w:r>
              <w:rPr>
                <w:rFonts w:ascii="Courier New" w:eastAsia="Courier New" w:hAnsi="Courier New" w:cs="Courier New"/>
                <w:color w:val="1B3A5C"/>
                <w:sz w:val="18"/>
                <w:szCs w:val="18"/>
              </w:rPr>
              <w:t xml:space="preserve"> </w:t>
            </w:r>
          </w:p>
          <w:p w14:paraId="24BEC1A2" w14:textId="77777777" w:rsidR="00E718F9" w:rsidRDefault="00000000">
            <w:pPr>
              <w:spacing w:after="60"/>
            </w:pPr>
            <w:r>
              <w:rPr>
                <w:rFonts w:ascii="Courier New" w:eastAsia="Courier New" w:hAnsi="Courier New" w:cs="Courier New"/>
                <w:color w:val="1B3A5C"/>
                <w:sz w:val="18"/>
                <w:szCs w:val="18"/>
              </w:rPr>
              <w:t>Structure your briefing exactly as follows:</w:t>
            </w:r>
          </w:p>
          <w:p w14:paraId="24BEC1A3" w14:textId="77777777" w:rsidR="00E718F9" w:rsidRDefault="00000000">
            <w:pPr>
              <w:spacing w:after="60"/>
            </w:pPr>
            <w:r>
              <w:rPr>
                <w:rFonts w:ascii="Courier New" w:eastAsia="Courier New" w:hAnsi="Courier New" w:cs="Courier New"/>
                <w:color w:val="1B3A5C"/>
                <w:sz w:val="18"/>
                <w:szCs w:val="18"/>
              </w:rPr>
              <w:t>## Executive summary</w:t>
            </w:r>
          </w:p>
          <w:p w14:paraId="24BEC1A4" w14:textId="77777777" w:rsidR="00E718F9" w:rsidRDefault="00000000">
            <w:pPr>
              <w:spacing w:after="60"/>
            </w:pPr>
            <w:r>
              <w:rPr>
                <w:rFonts w:ascii="Courier New" w:eastAsia="Courier New" w:hAnsi="Courier New" w:cs="Courier New"/>
                <w:color w:val="1B3A5C"/>
                <w:sz w:val="18"/>
                <w:szCs w:val="18"/>
              </w:rPr>
              <w:t>## Financial performance (last 2 quarters)</w:t>
            </w:r>
          </w:p>
          <w:p w14:paraId="24BEC1A5" w14:textId="77777777" w:rsidR="00E718F9" w:rsidRDefault="00000000">
            <w:pPr>
              <w:spacing w:after="60"/>
            </w:pPr>
            <w:r>
              <w:rPr>
                <w:rFonts w:ascii="Courier New" w:eastAsia="Courier New" w:hAnsi="Courier New" w:cs="Courier New"/>
                <w:color w:val="1B3A5C"/>
                <w:sz w:val="18"/>
                <w:szCs w:val="18"/>
              </w:rPr>
              <w:t>## Strategic position &amp; competitive dynamics</w:t>
            </w:r>
          </w:p>
          <w:p w14:paraId="24BEC1A6" w14:textId="77777777" w:rsidR="00E718F9" w:rsidRDefault="00000000">
            <w:pPr>
              <w:spacing w:after="60"/>
            </w:pPr>
            <w:r>
              <w:rPr>
                <w:rFonts w:ascii="Courier New" w:eastAsia="Courier New" w:hAnsi="Courier New" w:cs="Courier New"/>
                <w:color w:val="1B3A5C"/>
                <w:sz w:val="18"/>
                <w:szCs w:val="18"/>
              </w:rPr>
              <w:t>## Key risks (near-term and structural)</w:t>
            </w:r>
          </w:p>
          <w:p w14:paraId="24BEC1A7" w14:textId="77777777" w:rsidR="00E718F9" w:rsidRDefault="00000000">
            <w:pPr>
              <w:spacing w:after="60"/>
            </w:pPr>
            <w:r>
              <w:rPr>
                <w:rFonts w:ascii="Courier New" w:eastAsia="Courier New" w:hAnsi="Courier New" w:cs="Courier New"/>
                <w:color w:val="1B3A5C"/>
                <w:sz w:val="18"/>
                <w:szCs w:val="18"/>
              </w:rPr>
              <w:t>## Global signals &amp; sentiment</w:t>
            </w:r>
          </w:p>
          <w:p w14:paraId="24BEC1A8" w14:textId="77777777" w:rsidR="00E718F9" w:rsidRDefault="00000000">
            <w:pPr>
              <w:spacing w:after="60"/>
            </w:pPr>
            <w:r>
              <w:rPr>
                <w:rFonts w:ascii="Courier New" w:eastAsia="Courier New" w:hAnsi="Courier New" w:cs="Courier New"/>
                <w:color w:val="1B3A5C"/>
                <w:sz w:val="18"/>
                <w:szCs w:val="18"/>
              </w:rPr>
              <w:t>## Analyst assessment &amp; confidence note</w:t>
            </w:r>
          </w:p>
          <w:p w14:paraId="24BEC1A9" w14:textId="77777777" w:rsidR="00E718F9" w:rsidRDefault="00000000">
            <w:pPr>
              <w:spacing w:after="60"/>
            </w:pPr>
            <w:r>
              <w:rPr>
                <w:rFonts w:ascii="Courier New" w:eastAsia="Courier New" w:hAnsi="Courier New" w:cs="Courier New"/>
                <w:color w:val="1B3A5C"/>
                <w:sz w:val="18"/>
                <w:szCs w:val="18"/>
              </w:rPr>
              <w:t>## Sources cited</w:t>
            </w:r>
          </w:p>
          <w:p w14:paraId="24BEC1AA" w14:textId="77777777" w:rsidR="00E718F9" w:rsidRDefault="00000000">
            <w:pPr>
              <w:spacing w:after="60"/>
            </w:pPr>
            <w:r>
              <w:rPr>
                <w:rFonts w:ascii="Courier New" w:eastAsia="Courier New" w:hAnsi="Courier New" w:cs="Courier New"/>
                <w:color w:val="1B3A5C"/>
                <w:sz w:val="18"/>
                <w:szCs w:val="18"/>
              </w:rPr>
              <w:t xml:space="preserve"> </w:t>
            </w:r>
          </w:p>
          <w:p w14:paraId="24BEC1AB" w14:textId="77777777" w:rsidR="00E718F9" w:rsidRDefault="00000000">
            <w:pPr>
              <w:spacing w:after="60"/>
            </w:pPr>
            <w:r>
              <w:rPr>
                <w:rFonts w:ascii="Courier New" w:eastAsia="Courier New" w:hAnsi="Courier New" w:cs="Courier New"/>
                <w:color w:val="1B3A5C"/>
                <w:sz w:val="18"/>
                <w:szCs w:val="18"/>
              </w:rPr>
              <w:t>Be specific. Use numbers. Flag any data gaps. Every material claim must cite its source.</w:t>
            </w:r>
          </w:p>
        </w:tc>
      </w:tr>
    </w:tbl>
    <w:p w14:paraId="24BEC1AD"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6290"/>
        <w:gridCol w:w="2222"/>
      </w:tblGrid>
      <w:tr w:rsidR="00E718F9" w14:paraId="24BEC1B1" w14:textId="77777777">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40" w:type="dxa"/>
              <w:bottom w:w="120" w:type="dxa"/>
              <w:right w:w="100" w:type="dxa"/>
            </w:tcMar>
            <w:vAlign w:val="center"/>
          </w:tcPr>
          <w:p w14:paraId="24BEC1AE" w14:textId="77777777" w:rsidR="00E718F9" w:rsidRDefault="00000000">
            <w:pPr>
              <w:jc w:val="center"/>
            </w:pPr>
            <w:r>
              <w:rPr>
                <w:b/>
                <w:bCs/>
                <w:color w:val="A0BFDE"/>
                <w:sz w:val="20"/>
                <w:szCs w:val="20"/>
              </w:rPr>
              <w:lastRenderedPageBreak/>
              <w:t>P6</w:t>
            </w:r>
          </w:p>
        </w:tc>
        <w:tc>
          <w:tcPr>
            <w:tcW w:w="0" w:type="auto"/>
            <w:tcBorders>
              <w:top w:val="none" w:sz="0" w:space="0" w:color="FFFFFF"/>
              <w:left w:val="none" w:sz="0" w:space="0" w:color="FFFFFF"/>
              <w:bottom w:val="none" w:sz="0" w:space="0" w:color="FFFFFF"/>
              <w:right w:val="none" w:sz="0" w:space="0" w:color="FFFFFF"/>
            </w:tcBorders>
            <w:shd w:val="clear" w:color="auto" w:fill="1B3A5C"/>
            <w:tcMar>
              <w:top w:w="120" w:type="dxa"/>
              <w:left w:w="100" w:type="dxa"/>
              <w:bottom w:w="120" w:type="dxa"/>
              <w:right w:w="100" w:type="dxa"/>
            </w:tcMar>
            <w:vAlign w:val="center"/>
          </w:tcPr>
          <w:p w14:paraId="24BEC1AF" w14:textId="77777777" w:rsidR="00E718F9" w:rsidRDefault="00000000">
            <w:r>
              <w:rPr>
                <w:b/>
                <w:bCs/>
                <w:color w:val="FFFFFF"/>
                <w:sz w:val="26"/>
                <w:szCs w:val="26"/>
              </w:rPr>
              <w:t>Fine-Tuning Demonstration</w:t>
            </w:r>
          </w:p>
        </w:tc>
        <w:tc>
          <w:tcPr>
            <w:tcW w:w="0" w:type="auto"/>
            <w:tcBorders>
              <w:top w:val="none" w:sz="0" w:space="0" w:color="FFFFFF"/>
              <w:left w:val="none" w:sz="0" w:space="0" w:color="FFFFFF"/>
              <w:bottom w:val="none" w:sz="0" w:space="0" w:color="FFFFFF"/>
              <w:right w:val="none" w:sz="0" w:space="0" w:color="FFFFFF"/>
            </w:tcBorders>
            <w:shd w:val="clear" w:color="auto" w:fill="FAEEDA"/>
            <w:tcMar>
              <w:top w:w="120" w:type="dxa"/>
              <w:left w:w="100" w:type="dxa"/>
              <w:bottom w:w="120" w:type="dxa"/>
              <w:right w:w="140" w:type="dxa"/>
            </w:tcMar>
            <w:vAlign w:val="center"/>
          </w:tcPr>
          <w:p w14:paraId="24BEC1B0" w14:textId="77777777" w:rsidR="00E718F9" w:rsidRDefault="00000000">
            <w:pPr>
              <w:jc w:val="center"/>
            </w:pPr>
            <w:r>
              <w:rPr>
                <w:b/>
                <w:bCs/>
                <w:color w:val="BA7517"/>
                <w:sz w:val="18"/>
                <w:szCs w:val="18"/>
              </w:rPr>
              <w:t>Fine-Tuning</w:t>
            </w:r>
          </w:p>
        </w:tc>
      </w:tr>
    </w:tbl>
    <w:p w14:paraId="24BEC1B2" w14:textId="77777777" w:rsidR="00E718F9" w:rsidRDefault="00E718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8285"/>
      </w:tblGrid>
      <w:tr w:rsidR="00E718F9" w14:paraId="24BEC1B5"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B3" w14:textId="77777777" w:rsidR="00E718F9" w:rsidRDefault="00000000">
            <w:pPr>
              <w:jc w:val="center"/>
            </w:pPr>
            <w:r>
              <w:rPr>
                <w:b/>
                <w:bCs/>
                <w:color w:val="1B3A5C"/>
                <w:sz w:val="20"/>
                <w:szCs w:val="20"/>
              </w:rPr>
              <w:t>6.1</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B4" w14:textId="77777777" w:rsidR="00E718F9" w:rsidRDefault="00000000">
            <w:r>
              <w:rPr>
                <w:b/>
                <w:bCs/>
                <w:color w:val="111111"/>
              </w:rPr>
              <w:t>Build analyst feedback collection</w:t>
            </w:r>
          </w:p>
        </w:tc>
      </w:tr>
    </w:tbl>
    <w:p w14:paraId="24BEC1B6" w14:textId="77777777" w:rsidR="00E718F9" w:rsidRDefault="00000000">
      <w:pPr>
        <w:spacing w:before="80" w:after="80"/>
      </w:pPr>
      <w:r>
        <w:rPr>
          <w:color w:val="444444"/>
          <w:sz w:val="21"/>
          <w:szCs w:val="21"/>
        </w:rPr>
        <w:t>Create a feedback loop where briefing quality is rated on 5 dimensions. Approved briefings become training examples in JSONL format. This produces your fine-tuning dataset artifact even without executing an actual training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B8"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B7" w14:textId="77777777" w:rsidR="00E718F9" w:rsidRDefault="00000000">
            <w:r>
              <w:rPr>
                <w:b/>
                <w:bCs/>
                <w:caps/>
                <w:color w:val="C8DCF0"/>
                <w:sz w:val="18"/>
                <w:szCs w:val="18"/>
              </w:rPr>
              <w:t>AI PROMPT — CODE GENERATION</w:t>
            </w:r>
          </w:p>
        </w:tc>
      </w:tr>
      <w:tr w:rsidR="00E718F9" w14:paraId="24BEC1BA"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B9" w14:textId="77777777" w:rsidR="00E718F9" w:rsidRDefault="00000000">
            <w:pPr>
              <w:spacing w:after="60"/>
            </w:pPr>
            <w:r>
              <w:rPr>
                <w:rFonts w:ascii="Courier New" w:eastAsia="Courier New" w:hAnsi="Courier New" w:cs="Courier New"/>
                <w:color w:val="1B3A5C"/>
                <w:sz w:val="18"/>
                <w:szCs w:val="18"/>
              </w:rPr>
              <w:t xml:space="preserve">Write a Python module called feedback_collector.py that implements an analyst review workflow. After each briefing is generated it should: (1) prompt the analyst to rate 5 dimensions on a 1-5 scale: </w:t>
            </w:r>
            <w:proofErr w:type="spellStart"/>
            <w:r>
              <w:rPr>
                <w:rFonts w:ascii="Courier New" w:eastAsia="Courier New" w:hAnsi="Courier New" w:cs="Courier New"/>
                <w:color w:val="1B3A5C"/>
                <w:sz w:val="18"/>
                <w:szCs w:val="18"/>
              </w:rPr>
              <w:t>factual_accuracy</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analysis_depth</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citation_quality</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format_compliance</w:t>
            </w:r>
            <w:proofErr w:type="spellEnd"/>
            <w:r>
              <w:rPr>
                <w:rFonts w:ascii="Courier New" w:eastAsia="Courier New" w:hAnsi="Courier New" w:cs="Courier New"/>
                <w:color w:val="1B3A5C"/>
                <w:sz w:val="18"/>
                <w:szCs w:val="18"/>
              </w:rPr>
              <w:t>, actionability, (2) allow the analyst to add a free-text note and optionally edit specific sections, (3) save approved briefings (avg score &gt;= 4.0) to data/</w:t>
            </w:r>
            <w:proofErr w:type="spellStart"/>
            <w:r>
              <w:rPr>
                <w:rFonts w:ascii="Courier New" w:eastAsia="Courier New" w:hAnsi="Courier New" w:cs="Courier New"/>
                <w:color w:val="1B3A5C"/>
                <w:sz w:val="18"/>
                <w:szCs w:val="18"/>
              </w:rPr>
              <w:t>training_examples</w:t>
            </w:r>
            <w:proofErr w:type="spellEnd"/>
            <w:r>
              <w:rPr>
                <w:rFonts w:ascii="Courier New" w:eastAsia="Courier New" w:hAnsi="Courier New" w:cs="Courier New"/>
                <w:color w:val="1B3A5C"/>
                <w:sz w:val="18"/>
                <w:szCs w:val="18"/>
              </w:rPr>
              <w:t xml:space="preserve">/ as JSONL with format {"prompt": "...", "completion": "..."} using the full assembled prompt as the prompt field and the briefing as the completion, (4) save rejected briefings to data/rejected/ with analyst notes attached, (5) generate a </w:t>
            </w:r>
            <w:proofErr w:type="spellStart"/>
            <w:r>
              <w:rPr>
                <w:rFonts w:ascii="Courier New" w:eastAsia="Courier New" w:hAnsi="Courier New" w:cs="Courier New"/>
                <w:color w:val="1B3A5C"/>
                <w:sz w:val="18"/>
                <w:szCs w:val="18"/>
              </w:rPr>
              <w:t>training_dataset_summary.json</w:t>
            </w:r>
            <w:proofErr w:type="spellEnd"/>
            <w:r>
              <w:rPr>
                <w:rFonts w:ascii="Courier New" w:eastAsia="Courier New" w:hAnsi="Courier New" w:cs="Courier New"/>
                <w:color w:val="1B3A5C"/>
                <w:sz w:val="18"/>
                <w:szCs w:val="18"/>
              </w:rPr>
              <w:t xml:space="preserve"> showing example counts per company, average scores, and most common rejection reasons.</w:t>
            </w:r>
          </w:p>
        </w:tc>
      </w:tr>
    </w:tbl>
    <w:p w14:paraId="24BEC1BB" w14:textId="77777777" w:rsidR="00E718F9" w:rsidRDefault="00E718F9">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
        <w:gridCol w:w="8427"/>
      </w:tblGrid>
      <w:tr w:rsidR="00E718F9" w14:paraId="24BEC1BE" w14:textId="77777777">
        <w:tc>
          <w:tcPr>
            <w:tcW w:w="0" w:type="auto"/>
            <w:tcBorders>
              <w:top w:val="single" w:sz="1" w:space="0" w:color="CCCCCC"/>
              <w:left w:val="single" w:sz="1" w:space="0" w:color="CCCCCC"/>
              <w:bottom w:val="single" w:sz="1" w:space="0" w:color="CCCCCC"/>
              <w:right w:val="none" w:sz="0" w:space="0" w:color="FFFFFF"/>
            </w:tcBorders>
            <w:shd w:val="clear" w:color="auto" w:fill="F5F5F3"/>
            <w:tcMar>
              <w:top w:w="80" w:type="dxa"/>
              <w:left w:w="120" w:type="dxa"/>
              <w:bottom w:w="80" w:type="dxa"/>
              <w:right w:w="80" w:type="dxa"/>
            </w:tcMar>
            <w:vAlign w:val="center"/>
          </w:tcPr>
          <w:p w14:paraId="24BEC1BC" w14:textId="77777777" w:rsidR="00E718F9" w:rsidRDefault="00000000">
            <w:pPr>
              <w:jc w:val="center"/>
            </w:pPr>
            <w:r>
              <w:rPr>
                <w:b/>
                <w:bCs/>
                <w:color w:val="1B3A5C"/>
                <w:sz w:val="20"/>
                <w:szCs w:val="20"/>
              </w:rPr>
              <w:t>6.2</w:t>
            </w:r>
          </w:p>
        </w:tc>
        <w:tc>
          <w:tcPr>
            <w:tcW w:w="0" w:type="auto"/>
            <w:tcBorders>
              <w:top w:val="single" w:sz="1" w:space="0" w:color="CCCCCC"/>
              <w:left w:val="none" w:sz="0" w:space="0" w:color="FFFFFF"/>
              <w:bottom w:val="single" w:sz="1" w:space="0" w:color="CCCCCC"/>
              <w:right w:val="single" w:sz="1" w:space="0" w:color="CCCCCC"/>
            </w:tcBorders>
            <w:tcMar>
              <w:top w:w="80" w:type="dxa"/>
              <w:left w:w="100" w:type="dxa"/>
              <w:bottom w:w="80" w:type="dxa"/>
              <w:right w:w="120" w:type="dxa"/>
            </w:tcMar>
          </w:tcPr>
          <w:p w14:paraId="24BEC1BD" w14:textId="77777777" w:rsidR="00E718F9" w:rsidRDefault="00000000">
            <w:r>
              <w:rPr>
                <w:b/>
                <w:bCs/>
                <w:color w:val="111111"/>
              </w:rPr>
              <w:t>Document the fine-tuning methodology</w:t>
            </w:r>
          </w:p>
        </w:tc>
      </w:tr>
    </w:tbl>
    <w:p w14:paraId="24BEC1BF" w14:textId="77777777" w:rsidR="00E718F9" w:rsidRDefault="00000000">
      <w:pPr>
        <w:spacing w:before="80" w:after="80"/>
      </w:pPr>
      <w:r>
        <w:rPr>
          <w:color w:val="444444"/>
          <w:sz w:val="21"/>
          <w:szCs w:val="21"/>
        </w:rPr>
        <w:t>Produce a written analysis of what fine-tuning would accomplish. This is the academic deliverable for the fine-tuning pillar — demonstrating understanding without requiring a GPU training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18F9" w14:paraId="24BEC1C1" w14:textId="77777777">
        <w:tc>
          <w:tcPr>
            <w:tcW w:w="0" w:type="auto"/>
            <w:tcBorders>
              <w:top w:val="single" w:sz="1" w:space="0" w:color="CCCCCC"/>
              <w:left w:val="single" w:sz="1" w:space="0" w:color="CCCCCC"/>
              <w:bottom w:val="none" w:sz="0" w:space="0" w:color="FFFFFF"/>
              <w:right w:val="single" w:sz="1" w:space="0" w:color="CCCCCC"/>
            </w:tcBorders>
            <w:shd w:val="clear" w:color="auto" w:fill="1B3A5C"/>
            <w:tcMar>
              <w:top w:w="60" w:type="dxa"/>
              <w:left w:w="140" w:type="dxa"/>
              <w:bottom w:w="60" w:type="dxa"/>
              <w:right w:w="140" w:type="dxa"/>
            </w:tcMar>
          </w:tcPr>
          <w:p w14:paraId="24BEC1C0" w14:textId="77777777" w:rsidR="00E718F9" w:rsidRDefault="00000000">
            <w:r>
              <w:rPr>
                <w:b/>
                <w:bCs/>
                <w:caps/>
                <w:color w:val="C8DCF0"/>
                <w:sz w:val="18"/>
                <w:szCs w:val="18"/>
              </w:rPr>
              <w:t>AI PROMPT — ACADEMIC ANALYSIS</w:t>
            </w:r>
          </w:p>
        </w:tc>
      </w:tr>
      <w:tr w:rsidR="00E718F9" w14:paraId="24BEC1C5" w14:textId="77777777">
        <w:tc>
          <w:tcPr>
            <w:tcW w:w="0" w:type="auto"/>
            <w:tcBorders>
              <w:top w:val="none" w:sz="0" w:space="0" w:color="FFFFFF"/>
              <w:left w:val="single" w:sz="1" w:space="0" w:color="CCCCCC"/>
              <w:bottom w:val="single" w:sz="1" w:space="0" w:color="CCCCCC"/>
              <w:right w:val="single" w:sz="1" w:space="0" w:color="CCCCCC"/>
            </w:tcBorders>
            <w:shd w:val="clear" w:color="auto" w:fill="F0F4F8"/>
            <w:tcMar>
              <w:top w:w="100" w:type="dxa"/>
              <w:left w:w="140" w:type="dxa"/>
              <w:bottom w:w="100" w:type="dxa"/>
              <w:right w:w="140" w:type="dxa"/>
            </w:tcMar>
          </w:tcPr>
          <w:p w14:paraId="24BEC1C2" w14:textId="77777777" w:rsidR="00E718F9" w:rsidRDefault="00000000">
            <w:pPr>
              <w:spacing w:after="60"/>
            </w:pPr>
            <w:r>
              <w:rPr>
                <w:rFonts w:ascii="Courier New" w:eastAsia="Courier New" w:hAnsi="Courier New" w:cs="Courier New"/>
                <w:color w:val="1B3A5C"/>
                <w:sz w:val="18"/>
                <w:szCs w:val="18"/>
              </w:rPr>
              <w:t>You are an AI researcher. I have built a competitive intelligence briefing tool using Claude with RAG retrieval and curated company knowledge files. I have collected 30 analyst-approved briefings as a supervised fine-tuning dataset in JSONL format.</w:t>
            </w:r>
          </w:p>
          <w:p w14:paraId="24BEC1C3" w14:textId="77777777" w:rsidR="00E718F9" w:rsidRDefault="00000000">
            <w:pPr>
              <w:spacing w:after="60"/>
            </w:pPr>
            <w:r>
              <w:rPr>
                <w:rFonts w:ascii="Courier New" w:eastAsia="Courier New" w:hAnsi="Courier New" w:cs="Courier New"/>
                <w:color w:val="1B3A5C"/>
                <w:sz w:val="18"/>
                <w:szCs w:val="18"/>
              </w:rPr>
              <w:t xml:space="preserve"> </w:t>
            </w:r>
          </w:p>
          <w:p w14:paraId="24BEC1C4" w14:textId="77777777" w:rsidR="00E718F9" w:rsidRDefault="00000000">
            <w:pPr>
              <w:spacing w:after="60"/>
            </w:pPr>
            <w:r>
              <w:rPr>
                <w:rFonts w:ascii="Courier New" w:eastAsia="Courier New" w:hAnsi="Courier New" w:cs="Courier New"/>
                <w:color w:val="1B3A5C"/>
                <w:sz w:val="18"/>
                <w:szCs w:val="18"/>
              </w:rPr>
              <w:t xml:space="preserve">Write a 600-word analysis covering: (1) what behavioral changes fine-tuning on this dataset would produce vs. the base model — be specific about format compliance, domain vocabulary, citation style, and reasoning patterns, (2) what training approach is appropriate (full fine-tune vs. </w:t>
            </w:r>
            <w:proofErr w:type="spellStart"/>
            <w:r>
              <w:rPr>
                <w:rFonts w:ascii="Courier New" w:eastAsia="Courier New" w:hAnsi="Courier New" w:cs="Courier New"/>
                <w:color w:val="1B3A5C"/>
                <w:sz w:val="18"/>
                <w:szCs w:val="18"/>
              </w:rPr>
              <w:t>LoRA</w:t>
            </w:r>
            <w:proofErr w:type="spellEnd"/>
            <w:r>
              <w:rPr>
                <w:rFonts w:ascii="Courier New" w:eastAsia="Courier New" w:hAnsi="Courier New" w:cs="Courier New"/>
                <w:color w:val="1B3A5C"/>
                <w:sz w:val="18"/>
                <w:szCs w:val="18"/>
              </w:rPr>
              <w:t xml:space="preserve"> vs. RLHF from analyst ratings), (3) what the minimum viable dataset size would be and why 30 examples is a starting point, (4) what risks fine-tuning introduces (hallucination on unseen companies, overfitting to analyst style), (5) how to evaluate the fine-tuned model using held-out briefings and a rubric aligned with the 5 feedback dimensions. Write for an academic audience familiar with LLMs but not necessarily finance.</w:t>
            </w:r>
          </w:p>
        </w:tc>
      </w:tr>
    </w:tbl>
    <w:p w14:paraId="24BEC1C6" w14:textId="77777777" w:rsidR="00E718F9" w:rsidRDefault="00E718F9">
      <w:pPr>
        <w:spacing w:after="140"/>
      </w:pPr>
    </w:p>
    <w:p w14:paraId="24BEC1C7" w14:textId="77777777" w:rsidR="00E718F9" w:rsidRDefault="00E718F9">
      <w:pPr>
        <w:pageBreakBefore/>
      </w:pPr>
    </w:p>
    <w:p w14:paraId="24BEC1C8" w14:textId="77777777" w:rsidR="00E718F9" w:rsidRDefault="00000000">
      <w:pPr>
        <w:pBdr>
          <w:bottom w:val="single" w:sz="6" w:space="4" w:color="1B3A5C"/>
        </w:pBdr>
        <w:spacing w:before="320" w:after="120"/>
      </w:pPr>
      <w:r>
        <w:rPr>
          <w:b/>
          <w:bCs/>
          <w:color w:val="1B3A5C"/>
          <w:sz w:val="32"/>
          <w:szCs w:val="32"/>
        </w:rPr>
        <w:t>3. Company Roster</w:t>
      </w:r>
    </w:p>
    <w:p w14:paraId="24BEC1C9" w14:textId="77777777" w:rsidR="00E718F9" w:rsidRDefault="00000000">
      <w:pPr>
        <w:spacing w:after="120"/>
      </w:pPr>
      <w:r>
        <w:rPr>
          <w:color w:val="333333"/>
        </w:rPr>
        <w:t>Twelve companies across four sectors, selected to maximize what the project can demonstrate. Each sector enables comparison analysis. The full EDGAR CIK numbers are provided for API access.</w:t>
      </w:r>
    </w:p>
    <w:p w14:paraId="24BEC1CA" w14:textId="77777777" w:rsidR="00E718F9" w:rsidRDefault="00E718F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2400"/>
        <w:gridCol w:w="4680"/>
        <w:gridCol w:w="1360"/>
      </w:tblGrid>
      <w:tr w:rsidR="00E718F9" w14:paraId="24BEC1CF" w14:textId="77777777">
        <w:tc>
          <w:tcPr>
            <w:tcW w:w="9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1CB" w14:textId="77777777" w:rsidR="00E718F9" w:rsidRDefault="00000000">
            <w:r>
              <w:rPr>
                <w:b/>
                <w:bCs/>
                <w:color w:val="FFFFFF"/>
                <w:sz w:val="20"/>
                <w:szCs w:val="20"/>
              </w:rPr>
              <w:t>Ticker</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1CC" w14:textId="77777777" w:rsidR="00E718F9" w:rsidRDefault="00000000">
            <w:r>
              <w:rPr>
                <w:b/>
                <w:bCs/>
                <w:color w:val="FFFFFF"/>
                <w:sz w:val="20"/>
                <w:szCs w:val="20"/>
              </w:rPr>
              <w:t>Company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1CD" w14:textId="77777777" w:rsidR="00E718F9" w:rsidRDefault="00000000">
            <w:r>
              <w:rPr>
                <w:b/>
                <w:bCs/>
                <w:color w:val="FFFFFF"/>
                <w:sz w:val="20"/>
                <w:szCs w:val="20"/>
              </w:rPr>
              <w:t>Why it fits this project</w:t>
            </w:r>
          </w:p>
        </w:tc>
        <w:tc>
          <w:tcPr>
            <w:tcW w:w="1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1CE" w14:textId="77777777" w:rsidR="00E718F9" w:rsidRDefault="00000000">
            <w:r>
              <w:rPr>
                <w:rFonts w:ascii="Courier New" w:eastAsia="Courier New" w:hAnsi="Courier New" w:cs="Courier New"/>
                <w:color w:val="FFFFFF"/>
                <w:sz w:val="18"/>
                <w:szCs w:val="18"/>
              </w:rPr>
              <w:t>CIK</w:t>
            </w:r>
          </w:p>
        </w:tc>
      </w:tr>
      <w:tr w:rsidR="00E718F9" w14:paraId="24BEC1D1" w14:textId="77777777">
        <w:tc>
          <w:tcPr>
            <w:tcW w:w="0" w:type="auto"/>
            <w:gridSpan w:val="4"/>
            <w:tcBorders>
              <w:top w:val="single" w:sz="1" w:space="0" w:color="CCCCCC"/>
              <w:left w:val="single" w:sz="1" w:space="0" w:color="CCCCCC"/>
              <w:bottom w:val="single" w:sz="1" w:space="0" w:color="CCCCCC"/>
              <w:right w:val="single" w:sz="1" w:space="0" w:color="CCCCCC"/>
            </w:tcBorders>
            <w:shd w:val="clear" w:color="auto" w:fill="1B3A5C"/>
            <w:tcMar>
              <w:top w:w="60" w:type="dxa"/>
              <w:left w:w="120" w:type="dxa"/>
              <w:bottom w:w="60" w:type="dxa"/>
              <w:right w:w="120" w:type="dxa"/>
            </w:tcMar>
          </w:tcPr>
          <w:p w14:paraId="24BEC1D0" w14:textId="77777777" w:rsidR="00E718F9" w:rsidRDefault="00000000">
            <w:r>
              <w:rPr>
                <w:b/>
                <w:bCs/>
                <w:color w:val="A0BFDE"/>
                <w:sz w:val="20"/>
                <w:szCs w:val="20"/>
              </w:rPr>
              <w:t>Technology</w:t>
            </w:r>
          </w:p>
        </w:tc>
      </w:tr>
      <w:tr w:rsidR="00E718F9" w14:paraId="24BEC1D6"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2" w14:textId="77777777" w:rsidR="00E718F9" w:rsidRDefault="00000000">
            <w:r>
              <w:rPr>
                <w:rFonts w:ascii="Courier New" w:eastAsia="Courier New" w:hAnsi="Courier New" w:cs="Courier New"/>
                <w:b/>
                <w:bCs/>
                <w:color w:val="1B3A5C"/>
                <w:sz w:val="20"/>
                <w:szCs w:val="20"/>
              </w:rPr>
              <w:t>AAPL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3" w14:textId="77777777" w:rsidR="00E718F9" w:rsidRDefault="00000000">
            <w:r>
              <w:rPr>
                <w:color w:val="111111"/>
                <w:sz w:val="20"/>
                <w:szCs w:val="20"/>
              </w:rPr>
              <w:t>Apple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4" w14:textId="77777777" w:rsidR="00E718F9" w:rsidRDefault="00000000">
            <w:r>
              <w:rPr>
                <w:color w:val="555555"/>
                <w:sz w:val="20"/>
                <w:szCs w:val="20"/>
              </w:rPr>
              <w:t>Rich MD&amp;A, global revenue segments, China exposure drives multilingual news coverage</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D5" w14:textId="77777777" w:rsidR="00E718F9" w:rsidRDefault="00000000">
            <w:r>
              <w:rPr>
                <w:rFonts w:ascii="Courier New" w:eastAsia="Courier New" w:hAnsi="Courier New" w:cs="Courier New"/>
                <w:color w:val="777777"/>
                <w:sz w:val="18"/>
                <w:szCs w:val="18"/>
              </w:rPr>
              <w:t>0000320193</w:t>
            </w:r>
          </w:p>
        </w:tc>
      </w:tr>
      <w:tr w:rsidR="00E718F9" w14:paraId="24BEC1DB"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7" w14:textId="77777777" w:rsidR="00E718F9" w:rsidRDefault="00000000">
            <w:r>
              <w:rPr>
                <w:rFonts w:ascii="Courier New" w:eastAsia="Courier New" w:hAnsi="Courier New" w:cs="Courier New"/>
                <w:b/>
                <w:bCs/>
                <w:color w:val="1B3A5C"/>
                <w:sz w:val="20"/>
                <w:szCs w:val="20"/>
              </w:rPr>
              <w:t>MSFT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8" w14:textId="77777777" w:rsidR="00E718F9" w:rsidRDefault="00000000">
            <w:r>
              <w:rPr>
                <w:color w:val="111111"/>
                <w:sz w:val="20"/>
                <w:szCs w:val="20"/>
              </w:rPr>
              <w:t>Microsoft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9" w14:textId="77777777" w:rsidR="00E718F9" w:rsidRDefault="00000000">
            <w:r>
              <w:rPr>
                <w:color w:val="555555"/>
                <w:sz w:val="20"/>
                <w:szCs w:val="20"/>
              </w:rPr>
              <w:t>Azure vs. AI segment breakdowns; excellent XBRL data quality; direct AAPL competitor</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DA" w14:textId="77777777" w:rsidR="00E718F9" w:rsidRDefault="00000000">
            <w:r>
              <w:rPr>
                <w:rFonts w:ascii="Courier New" w:eastAsia="Courier New" w:hAnsi="Courier New" w:cs="Courier New"/>
                <w:color w:val="777777"/>
                <w:sz w:val="18"/>
                <w:szCs w:val="18"/>
              </w:rPr>
              <w:t>0000789019</w:t>
            </w:r>
          </w:p>
        </w:tc>
      </w:tr>
      <w:tr w:rsidR="00E718F9" w14:paraId="24BEC1E0"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C" w14:textId="77777777" w:rsidR="00E718F9" w:rsidRDefault="00000000">
            <w:r>
              <w:rPr>
                <w:rFonts w:ascii="Courier New" w:eastAsia="Courier New" w:hAnsi="Courier New" w:cs="Courier New"/>
                <w:b/>
                <w:bCs/>
                <w:color w:val="1B3A5C"/>
                <w:sz w:val="20"/>
                <w:szCs w:val="20"/>
              </w:rPr>
              <w:t>NVDA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D" w14:textId="77777777" w:rsidR="00E718F9" w:rsidRDefault="00000000">
            <w:r>
              <w:rPr>
                <w:color w:val="111111"/>
                <w:sz w:val="20"/>
                <w:szCs w:val="20"/>
              </w:rPr>
              <w:t>NVIDIA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DE" w14:textId="77777777" w:rsidR="00E718F9" w:rsidRDefault="00000000">
            <w:r>
              <w:rPr>
                <w:color w:val="555555"/>
                <w:sz w:val="20"/>
                <w:szCs w:val="20"/>
              </w:rPr>
              <w:t>Fastest-moving story in markets; export control news generates multilingual Asian coverage</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DF" w14:textId="77777777" w:rsidR="00E718F9" w:rsidRDefault="00000000">
            <w:r>
              <w:rPr>
                <w:rFonts w:ascii="Courier New" w:eastAsia="Courier New" w:hAnsi="Courier New" w:cs="Courier New"/>
                <w:color w:val="777777"/>
                <w:sz w:val="18"/>
                <w:szCs w:val="18"/>
              </w:rPr>
              <w:t>0001045810</w:t>
            </w:r>
          </w:p>
        </w:tc>
      </w:tr>
      <w:tr w:rsidR="00E718F9" w14:paraId="24BEC1E2" w14:textId="77777777">
        <w:tc>
          <w:tcPr>
            <w:tcW w:w="0" w:type="auto"/>
            <w:gridSpan w:val="4"/>
            <w:tcBorders>
              <w:top w:val="single" w:sz="1" w:space="0" w:color="CCCCCC"/>
              <w:left w:val="single" w:sz="1" w:space="0" w:color="CCCCCC"/>
              <w:bottom w:val="single" w:sz="1" w:space="0" w:color="CCCCCC"/>
              <w:right w:val="single" w:sz="1" w:space="0" w:color="CCCCCC"/>
            </w:tcBorders>
            <w:shd w:val="clear" w:color="auto" w:fill="0F6E56"/>
            <w:tcMar>
              <w:top w:w="60" w:type="dxa"/>
              <w:left w:w="120" w:type="dxa"/>
              <w:bottom w:w="60" w:type="dxa"/>
              <w:right w:w="120" w:type="dxa"/>
            </w:tcMar>
          </w:tcPr>
          <w:p w14:paraId="24BEC1E1" w14:textId="77777777" w:rsidR="00E718F9" w:rsidRDefault="00000000">
            <w:r>
              <w:rPr>
                <w:b/>
                <w:bCs/>
                <w:color w:val="FFFFFF"/>
                <w:sz w:val="20"/>
                <w:szCs w:val="20"/>
              </w:rPr>
              <w:t>Energy</w:t>
            </w:r>
          </w:p>
        </w:tc>
      </w:tr>
      <w:tr w:rsidR="00E718F9" w14:paraId="24BEC1E7"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3" w14:textId="77777777" w:rsidR="00E718F9" w:rsidRDefault="00000000">
            <w:r>
              <w:rPr>
                <w:rFonts w:ascii="Courier New" w:eastAsia="Courier New" w:hAnsi="Courier New" w:cs="Courier New"/>
                <w:b/>
                <w:bCs/>
                <w:color w:val="1B3A5C"/>
                <w:sz w:val="20"/>
                <w:szCs w:val="20"/>
              </w:rPr>
              <w:t>XOM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4" w14:textId="77777777" w:rsidR="00E718F9" w:rsidRDefault="00000000">
            <w:r>
              <w:rPr>
                <w:color w:val="111111"/>
                <w:sz w:val="20"/>
                <w:szCs w:val="20"/>
              </w:rPr>
              <w:t>ExxonMobil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5" w14:textId="77777777" w:rsidR="00E718F9" w:rsidRDefault="00000000">
            <w:r>
              <w:rPr>
                <w:color w:val="555555"/>
                <w:sz w:val="20"/>
                <w:szCs w:val="20"/>
              </w:rPr>
              <w:t>Geopolitical news in Arabic and Russian; commodity price sensitivity; long filing history</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E6" w14:textId="77777777" w:rsidR="00E718F9" w:rsidRDefault="00000000">
            <w:r>
              <w:rPr>
                <w:rFonts w:ascii="Courier New" w:eastAsia="Courier New" w:hAnsi="Courier New" w:cs="Courier New"/>
                <w:color w:val="777777"/>
                <w:sz w:val="18"/>
                <w:szCs w:val="18"/>
              </w:rPr>
              <w:t>0000034088</w:t>
            </w:r>
          </w:p>
        </w:tc>
      </w:tr>
      <w:tr w:rsidR="00E718F9" w14:paraId="24BEC1EC"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8" w14:textId="77777777" w:rsidR="00E718F9" w:rsidRDefault="00000000">
            <w:r>
              <w:rPr>
                <w:rFonts w:ascii="Courier New" w:eastAsia="Courier New" w:hAnsi="Courier New" w:cs="Courier New"/>
                <w:b/>
                <w:bCs/>
                <w:color w:val="1B3A5C"/>
                <w:sz w:val="20"/>
                <w:szCs w:val="20"/>
              </w:rPr>
              <w:t>NEE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9" w14:textId="77777777" w:rsidR="00E718F9" w:rsidRDefault="00000000">
            <w:r>
              <w:rPr>
                <w:color w:val="111111"/>
                <w:sz w:val="20"/>
                <w:szCs w:val="20"/>
              </w:rPr>
              <w:t>NextEra Energy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A" w14:textId="77777777" w:rsidR="00E718F9" w:rsidRDefault="00000000">
            <w:r>
              <w:rPr>
                <w:color w:val="555555"/>
                <w:sz w:val="20"/>
                <w:szCs w:val="20"/>
              </w:rPr>
              <w:t>Renewables vs. traditional contrast; IRA regulatory filings; ESG sentiment signals</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EB" w14:textId="77777777" w:rsidR="00E718F9" w:rsidRDefault="00000000">
            <w:r>
              <w:rPr>
                <w:rFonts w:ascii="Courier New" w:eastAsia="Courier New" w:hAnsi="Courier New" w:cs="Courier New"/>
                <w:color w:val="777777"/>
                <w:sz w:val="18"/>
                <w:szCs w:val="18"/>
              </w:rPr>
              <w:t>0000753308</w:t>
            </w:r>
          </w:p>
        </w:tc>
      </w:tr>
      <w:tr w:rsidR="00E718F9" w14:paraId="24BEC1F1"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D" w14:textId="77777777" w:rsidR="00E718F9" w:rsidRDefault="00000000">
            <w:r>
              <w:rPr>
                <w:rFonts w:ascii="Courier New" w:eastAsia="Courier New" w:hAnsi="Courier New" w:cs="Courier New"/>
                <w:b/>
                <w:bCs/>
                <w:color w:val="1B3A5C"/>
                <w:sz w:val="20"/>
                <w:szCs w:val="20"/>
              </w:rPr>
              <w:t>CVX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E" w14:textId="77777777" w:rsidR="00E718F9" w:rsidRDefault="00000000">
            <w:r>
              <w:rPr>
                <w:color w:val="111111"/>
                <w:sz w:val="20"/>
                <w:szCs w:val="20"/>
              </w:rPr>
              <w:t>Chevron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EF" w14:textId="77777777" w:rsidR="00E718F9" w:rsidRDefault="00000000">
            <w:r>
              <w:rPr>
                <w:color w:val="555555"/>
                <w:sz w:val="20"/>
                <w:szCs w:val="20"/>
              </w:rPr>
              <w:t>Direct ExxonMobil comparison pair; strong XBRL segment data; LNG export exposure</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F0" w14:textId="77777777" w:rsidR="00E718F9" w:rsidRDefault="00000000">
            <w:r>
              <w:rPr>
                <w:rFonts w:ascii="Courier New" w:eastAsia="Courier New" w:hAnsi="Courier New" w:cs="Courier New"/>
                <w:color w:val="777777"/>
                <w:sz w:val="18"/>
                <w:szCs w:val="18"/>
              </w:rPr>
              <w:t>0000093410</w:t>
            </w:r>
          </w:p>
        </w:tc>
      </w:tr>
      <w:tr w:rsidR="00E718F9" w14:paraId="24BEC1F3" w14:textId="77777777">
        <w:tc>
          <w:tcPr>
            <w:tcW w:w="0" w:type="auto"/>
            <w:gridSpan w:val="4"/>
            <w:tcBorders>
              <w:top w:val="single" w:sz="1" w:space="0" w:color="CCCCCC"/>
              <w:left w:val="single" w:sz="1" w:space="0" w:color="CCCCCC"/>
              <w:bottom w:val="single" w:sz="1" w:space="0" w:color="CCCCCC"/>
              <w:right w:val="single" w:sz="1" w:space="0" w:color="CCCCCC"/>
            </w:tcBorders>
            <w:shd w:val="clear" w:color="auto" w:fill="185FA5"/>
            <w:tcMar>
              <w:top w:w="60" w:type="dxa"/>
              <w:left w:w="120" w:type="dxa"/>
              <w:bottom w:w="60" w:type="dxa"/>
              <w:right w:w="120" w:type="dxa"/>
            </w:tcMar>
          </w:tcPr>
          <w:p w14:paraId="24BEC1F2" w14:textId="77777777" w:rsidR="00E718F9" w:rsidRDefault="00000000">
            <w:r>
              <w:rPr>
                <w:b/>
                <w:bCs/>
                <w:color w:val="FFFFFF"/>
                <w:sz w:val="20"/>
                <w:szCs w:val="20"/>
              </w:rPr>
              <w:t>Healthcare</w:t>
            </w:r>
          </w:p>
        </w:tc>
      </w:tr>
      <w:tr w:rsidR="00E718F9" w14:paraId="24BEC1F8"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4" w14:textId="77777777" w:rsidR="00E718F9" w:rsidRDefault="00000000">
            <w:r>
              <w:rPr>
                <w:rFonts w:ascii="Courier New" w:eastAsia="Courier New" w:hAnsi="Courier New" w:cs="Courier New"/>
                <w:b/>
                <w:bCs/>
                <w:color w:val="1B3A5C"/>
                <w:sz w:val="20"/>
                <w:szCs w:val="20"/>
              </w:rPr>
              <w:t>JNJ</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5" w14:textId="77777777" w:rsidR="00E718F9" w:rsidRDefault="00000000">
            <w:r>
              <w:rPr>
                <w:color w:val="111111"/>
                <w:sz w:val="20"/>
                <w:szCs w:val="20"/>
              </w:rPr>
              <w:t>Johnson &amp; Johnson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6" w14:textId="77777777" w:rsidR="00E718F9" w:rsidRDefault="00000000">
            <w:r>
              <w:rPr>
                <w:color w:val="555555"/>
                <w:sz w:val="20"/>
                <w:szCs w:val="20"/>
              </w:rPr>
              <w:t>Litigation risk language in filings; global news in 50+ markets; talc settlement narrative</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F7" w14:textId="77777777" w:rsidR="00E718F9" w:rsidRDefault="00000000">
            <w:r>
              <w:rPr>
                <w:rFonts w:ascii="Courier New" w:eastAsia="Courier New" w:hAnsi="Courier New" w:cs="Courier New"/>
                <w:color w:val="777777"/>
                <w:sz w:val="18"/>
                <w:szCs w:val="18"/>
              </w:rPr>
              <w:t>0000200406</w:t>
            </w:r>
          </w:p>
        </w:tc>
      </w:tr>
      <w:tr w:rsidR="00E718F9" w14:paraId="24BEC1FD"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9" w14:textId="77777777" w:rsidR="00E718F9" w:rsidRDefault="00000000">
            <w:r>
              <w:rPr>
                <w:rFonts w:ascii="Courier New" w:eastAsia="Courier New" w:hAnsi="Courier New" w:cs="Courier New"/>
                <w:b/>
                <w:bCs/>
                <w:color w:val="1B3A5C"/>
                <w:sz w:val="20"/>
                <w:szCs w:val="20"/>
              </w:rPr>
              <w:t>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A" w14:textId="77777777" w:rsidR="00E718F9" w:rsidRDefault="00000000">
            <w:r>
              <w:rPr>
                <w:color w:val="111111"/>
                <w:sz w:val="20"/>
                <w:szCs w:val="20"/>
              </w:rPr>
              <w:t>Eli Lilly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B" w14:textId="77777777" w:rsidR="00E718F9" w:rsidRDefault="00000000">
            <w:r>
              <w:rPr>
                <w:color w:val="555555"/>
                <w:sz w:val="20"/>
                <w:szCs w:val="20"/>
              </w:rPr>
              <w:t>GLP-1 drug narrative dominates news globally; FDA approval sentiment; fast-moving story</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1FC" w14:textId="77777777" w:rsidR="00E718F9" w:rsidRDefault="00000000">
            <w:r>
              <w:rPr>
                <w:rFonts w:ascii="Courier New" w:eastAsia="Courier New" w:hAnsi="Courier New" w:cs="Courier New"/>
                <w:color w:val="777777"/>
                <w:sz w:val="18"/>
                <w:szCs w:val="18"/>
              </w:rPr>
              <w:t>0000059478</w:t>
            </w:r>
          </w:p>
        </w:tc>
      </w:tr>
      <w:tr w:rsidR="00E718F9" w14:paraId="24BEC202"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E" w14:textId="77777777" w:rsidR="00E718F9" w:rsidRDefault="00000000">
            <w:r>
              <w:rPr>
                <w:rFonts w:ascii="Courier New" w:eastAsia="Courier New" w:hAnsi="Courier New" w:cs="Courier New"/>
                <w:b/>
                <w:bCs/>
                <w:color w:val="1B3A5C"/>
                <w:sz w:val="20"/>
                <w:szCs w:val="20"/>
              </w:rPr>
              <w:t>UNH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1FF" w14:textId="77777777" w:rsidR="00E718F9" w:rsidRDefault="00000000">
            <w:r>
              <w:rPr>
                <w:color w:val="111111"/>
                <w:sz w:val="20"/>
                <w:szCs w:val="20"/>
              </w:rPr>
              <w:t>UnitedHealth Group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0" w14:textId="77777777" w:rsidR="00E718F9" w:rsidRDefault="00000000">
            <w:r>
              <w:rPr>
                <w:color w:val="555555"/>
                <w:sz w:val="20"/>
                <w:szCs w:val="20"/>
              </w:rPr>
              <w:t>Insurance vs. pharma contrast; regulatory + pricing risk language; recent leadership event</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01" w14:textId="77777777" w:rsidR="00E718F9" w:rsidRDefault="00000000">
            <w:r>
              <w:rPr>
                <w:rFonts w:ascii="Courier New" w:eastAsia="Courier New" w:hAnsi="Courier New" w:cs="Courier New"/>
                <w:color w:val="777777"/>
                <w:sz w:val="18"/>
                <w:szCs w:val="18"/>
              </w:rPr>
              <w:t>0000072333</w:t>
            </w:r>
          </w:p>
        </w:tc>
      </w:tr>
      <w:tr w:rsidR="00E718F9" w14:paraId="24BEC204" w14:textId="77777777">
        <w:tc>
          <w:tcPr>
            <w:tcW w:w="0" w:type="auto"/>
            <w:gridSpan w:val="4"/>
            <w:tcBorders>
              <w:top w:val="single" w:sz="1" w:space="0" w:color="CCCCCC"/>
              <w:left w:val="single" w:sz="1" w:space="0" w:color="CCCCCC"/>
              <w:bottom w:val="single" w:sz="1" w:space="0" w:color="CCCCCC"/>
              <w:right w:val="single" w:sz="1" w:space="0" w:color="CCCCCC"/>
            </w:tcBorders>
            <w:shd w:val="clear" w:color="auto" w:fill="BA7517"/>
            <w:tcMar>
              <w:top w:w="60" w:type="dxa"/>
              <w:left w:w="120" w:type="dxa"/>
              <w:bottom w:w="60" w:type="dxa"/>
              <w:right w:w="120" w:type="dxa"/>
            </w:tcMar>
          </w:tcPr>
          <w:p w14:paraId="24BEC203" w14:textId="77777777" w:rsidR="00E718F9" w:rsidRDefault="00000000">
            <w:r>
              <w:rPr>
                <w:b/>
                <w:bCs/>
                <w:color w:val="FFFFFF"/>
                <w:sz w:val="20"/>
                <w:szCs w:val="20"/>
              </w:rPr>
              <w:t>Consumer &amp; Retail</w:t>
            </w:r>
          </w:p>
        </w:tc>
      </w:tr>
      <w:tr w:rsidR="00E718F9" w14:paraId="24BEC209"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5" w14:textId="77777777" w:rsidR="00E718F9" w:rsidRDefault="00000000">
            <w:r>
              <w:rPr>
                <w:rFonts w:ascii="Courier New" w:eastAsia="Courier New" w:hAnsi="Courier New" w:cs="Courier New"/>
                <w:b/>
                <w:bCs/>
                <w:color w:val="1B3A5C"/>
                <w:sz w:val="20"/>
                <w:szCs w:val="20"/>
              </w:rPr>
              <w:t>AMZN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6" w14:textId="77777777" w:rsidR="00E718F9" w:rsidRDefault="00000000">
            <w:r>
              <w:rPr>
                <w:color w:val="111111"/>
                <w:sz w:val="20"/>
                <w:szCs w:val="20"/>
              </w:rPr>
              <w:t>Amazon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7" w14:textId="77777777" w:rsidR="00E718F9" w:rsidRDefault="00000000">
            <w:r>
              <w:rPr>
                <w:color w:val="555555"/>
                <w:sz w:val="20"/>
                <w:szCs w:val="20"/>
              </w:rPr>
              <w:t>Multi-segment (AWS vs. retail vs. ads) comparison; global labor and regulation news</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08" w14:textId="77777777" w:rsidR="00E718F9" w:rsidRDefault="00000000">
            <w:r>
              <w:rPr>
                <w:rFonts w:ascii="Courier New" w:eastAsia="Courier New" w:hAnsi="Courier New" w:cs="Courier New"/>
                <w:color w:val="777777"/>
                <w:sz w:val="18"/>
                <w:szCs w:val="18"/>
              </w:rPr>
              <w:t>0001018724</w:t>
            </w:r>
          </w:p>
        </w:tc>
      </w:tr>
      <w:tr w:rsidR="00E718F9" w14:paraId="24BEC20E"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A" w14:textId="77777777" w:rsidR="00E718F9" w:rsidRDefault="00000000">
            <w:r>
              <w:rPr>
                <w:rFonts w:ascii="Courier New" w:eastAsia="Courier New" w:hAnsi="Courier New" w:cs="Courier New"/>
                <w:b/>
                <w:bCs/>
                <w:color w:val="1B3A5C"/>
                <w:sz w:val="20"/>
                <w:szCs w:val="20"/>
              </w:rPr>
              <w:t>WMT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B" w14:textId="77777777" w:rsidR="00E718F9" w:rsidRDefault="00000000">
            <w:r>
              <w:rPr>
                <w:color w:val="111111"/>
                <w:sz w:val="20"/>
                <w:szCs w:val="20"/>
              </w:rPr>
              <w:t>Walmart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C" w14:textId="77777777" w:rsidR="00E718F9" w:rsidRDefault="00000000">
            <w:r>
              <w:rPr>
                <w:color w:val="555555"/>
                <w:sz w:val="20"/>
                <w:szCs w:val="20"/>
              </w:rPr>
              <w:t>Supply chain risk language; international segment news (Mexico, China, India)</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0D" w14:textId="77777777" w:rsidR="00E718F9" w:rsidRDefault="00000000">
            <w:r>
              <w:rPr>
                <w:rFonts w:ascii="Courier New" w:eastAsia="Courier New" w:hAnsi="Courier New" w:cs="Courier New"/>
                <w:color w:val="777777"/>
                <w:sz w:val="18"/>
                <w:szCs w:val="18"/>
              </w:rPr>
              <w:t>0000104169</w:t>
            </w:r>
          </w:p>
        </w:tc>
      </w:tr>
      <w:tr w:rsidR="00E718F9" w14:paraId="24BEC213" w14:textId="77777777">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0F" w14:textId="77777777" w:rsidR="00E718F9" w:rsidRDefault="00000000">
            <w:r>
              <w:rPr>
                <w:rFonts w:ascii="Courier New" w:eastAsia="Courier New" w:hAnsi="Courier New" w:cs="Courier New"/>
                <w:b/>
                <w:bCs/>
                <w:color w:val="1B3A5C"/>
                <w:sz w:val="20"/>
                <w:szCs w:val="20"/>
              </w:rPr>
              <w:t>MCD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10" w14:textId="77777777" w:rsidR="00E718F9" w:rsidRDefault="00000000">
            <w:r>
              <w:rPr>
                <w:color w:val="111111"/>
                <w:sz w:val="20"/>
                <w:szCs w:val="20"/>
              </w:rPr>
              <w:t>McDonald's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11" w14:textId="77777777" w:rsidR="00E718F9" w:rsidRDefault="00000000">
            <w:r>
              <w:rPr>
                <w:color w:val="555555"/>
                <w:sz w:val="20"/>
                <w:szCs w:val="20"/>
              </w:rPr>
              <w:t>Franchise model risk language; European regulatory news; consumer sentiment analysis</w:t>
            </w:r>
          </w:p>
        </w:tc>
        <w:tc>
          <w:tcPr>
            <w:tcW w:w="1360" w:type="dxa"/>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12" w14:textId="77777777" w:rsidR="00E718F9" w:rsidRDefault="00000000">
            <w:r>
              <w:rPr>
                <w:rFonts w:ascii="Courier New" w:eastAsia="Courier New" w:hAnsi="Courier New" w:cs="Courier New"/>
                <w:color w:val="777777"/>
                <w:sz w:val="18"/>
                <w:szCs w:val="18"/>
              </w:rPr>
              <w:t>0000063754</w:t>
            </w:r>
          </w:p>
        </w:tc>
      </w:tr>
    </w:tbl>
    <w:p w14:paraId="24BEC214" w14:textId="77777777" w:rsidR="00E718F9" w:rsidRDefault="00E718F9">
      <w:pPr>
        <w:spacing w:after="200"/>
      </w:pPr>
    </w:p>
    <w:p w14:paraId="24BEC215" w14:textId="77777777" w:rsidR="00E718F9" w:rsidRDefault="00000000">
      <w:pPr>
        <w:pBdr>
          <w:bottom w:val="single" w:sz="6" w:space="4" w:color="1B3A5C"/>
        </w:pBdr>
        <w:spacing w:before="320" w:after="120"/>
      </w:pPr>
      <w:r>
        <w:rPr>
          <w:b/>
          <w:bCs/>
          <w:color w:val="1B3A5C"/>
          <w:sz w:val="32"/>
          <w:szCs w:val="32"/>
        </w:rPr>
        <w:t>4. Presentation &amp; Demo Strategy</w:t>
      </w:r>
    </w:p>
    <w:p w14:paraId="24BEC216" w14:textId="77777777" w:rsidR="00E718F9" w:rsidRDefault="00000000">
      <w:pPr>
        <w:spacing w:after="120"/>
      </w:pPr>
      <w:r>
        <w:rPr>
          <w:color w:val="333333"/>
        </w:rPr>
        <w:t>The strongest demonstration for this project is a live side-by-side ablation test. Use the same query across three configurations to prove that each technique adds measurable value.</w:t>
      </w:r>
    </w:p>
    <w:p w14:paraId="24BEC217" w14:textId="77777777" w:rsidR="00E718F9" w:rsidRDefault="00E718F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4201"/>
        <w:gridCol w:w="3304"/>
      </w:tblGrid>
      <w:tr w:rsidR="00E718F9" w14:paraId="24BEC21B" w14:textId="77777777">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218" w14:textId="77777777" w:rsidR="00E718F9" w:rsidRDefault="00000000">
            <w:r>
              <w:rPr>
                <w:b/>
                <w:bCs/>
                <w:color w:val="FFFFFF"/>
                <w:sz w:val="20"/>
                <w:szCs w:val="20"/>
              </w:rPr>
              <w:lastRenderedPageBreak/>
              <w:t>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219" w14:textId="77777777" w:rsidR="00E718F9" w:rsidRDefault="00000000">
            <w:r>
              <w:rPr>
                <w:b/>
                <w:bCs/>
                <w:color w:val="FFFFFF"/>
                <w:sz w:val="20"/>
                <w:szCs w:val="20"/>
              </w:rPr>
              <w:t>What is active</w:t>
            </w:r>
          </w:p>
        </w:tc>
        <w:tc>
          <w:tcPr>
            <w:tcW w:w="0" w:type="auto"/>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4BEC21A" w14:textId="77777777" w:rsidR="00E718F9" w:rsidRDefault="00000000">
            <w:r>
              <w:rPr>
                <w:b/>
                <w:bCs/>
                <w:color w:val="FFFFFF"/>
                <w:sz w:val="20"/>
                <w:szCs w:val="20"/>
              </w:rPr>
              <w:t>Expected output quality</w:t>
            </w:r>
          </w:p>
        </w:tc>
      </w:tr>
      <w:tr w:rsidR="00E718F9" w14:paraId="24BEC21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1C" w14:textId="77777777" w:rsidR="00E718F9" w:rsidRDefault="00000000">
            <w:r>
              <w:rPr>
                <w:b/>
                <w:bCs/>
                <w:color w:val="1B3A5C"/>
                <w:sz w:val="20"/>
                <w:szCs w:val="20"/>
              </w:rPr>
              <w:t>Baseline</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1D" w14:textId="77777777" w:rsidR="00E718F9" w:rsidRDefault="00000000">
            <w:r>
              <w:rPr>
                <w:color w:val="555555"/>
                <w:sz w:val="20"/>
                <w:szCs w:val="20"/>
              </w:rPr>
              <w:t>Raw Claude, no system prompt, no context</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1E" w14:textId="77777777" w:rsidR="00E718F9" w:rsidRDefault="00000000">
            <w:r>
              <w:rPr>
                <w:color w:val="555555"/>
                <w:sz w:val="20"/>
                <w:szCs w:val="20"/>
              </w:rPr>
              <w:t>Generic answer, no specific data, possible hallucination on financials</w:t>
            </w:r>
          </w:p>
        </w:tc>
      </w:tr>
      <w:tr w:rsidR="00E718F9" w14:paraId="24BEC2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20" w14:textId="77777777" w:rsidR="00E718F9" w:rsidRDefault="00000000">
            <w:r>
              <w:rPr>
                <w:b/>
                <w:bCs/>
                <w:color w:val="1B3A5C"/>
                <w:sz w:val="20"/>
                <w:szCs w:val="20"/>
              </w:rPr>
              <w:t>+ Prompt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21" w14:textId="77777777" w:rsidR="00E718F9" w:rsidRDefault="00000000">
            <w:r>
              <w:rPr>
                <w:color w:val="555555"/>
                <w:sz w:val="20"/>
                <w:szCs w:val="20"/>
              </w:rPr>
              <w:t>Analyst system prompt + sector skills file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C222" w14:textId="77777777" w:rsidR="00E718F9" w:rsidRDefault="00000000">
            <w:r>
              <w:rPr>
                <w:color w:val="555555"/>
                <w:sz w:val="20"/>
                <w:szCs w:val="20"/>
              </w:rPr>
              <w:t>Better structure and tone; still lacks specific filing data</w:t>
            </w:r>
          </w:p>
        </w:tc>
      </w:tr>
      <w:tr w:rsidR="00E718F9" w14:paraId="24BEC22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24" w14:textId="77777777" w:rsidR="00E718F9" w:rsidRDefault="00000000">
            <w:r>
              <w:rPr>
                <w:b/>
                <w:bCs/>
                <w:color w:val="1B3A5C"/>
                <w:sz w:val="20"/>
                <w:szCs w:val="20"/>
              </w:rPr>
              <w:t>+ Full RAG</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25" w14:textId="77777777" w:rsidR="00E718F9" w:rsidRDefault="00000000">
            <w:r>
              <w:rPr>
                <w:color w:val="555555"/>
                <w:sz w:val="20"/>
                <w:szCs w:val="20"/>
              </w:rPr>
              <w:t>System prompt + skills + company profile + retrieved 10-K chunks + financial snapshot + sentiment</w:t>
            </w:r>
          </w:p>
        </w:tc>
        <w:tc>
          <w:tcPr>
            <w:tcW w:w="0" w:type="auto"/>
            <w:tcBorders>
              <w:top w:val="single" w:sz="1" w:space="0" w:color="CCCCCC"/>
              <w:left w:val="single" w:sz="1" w:space="0" w:color="CCCCCC"/>
              <w:bottom w:val="single" w:sz="1" w:space="0" w:color="CCCCCC"/>
              <w:right w:val="single" w:sz="1" w:space="0" w:color="CCCCCC"/>
            </w:tcBorders>
            <w:shd w:val="clear" w:color="auto" w:fill="F5F5F3"/>
            <w:tcMar>
              <w:top w:w="80" w:type="dxa"/>
              <w:left w:w="120" w:type="dxa"/>
              <w:bottom w:w="80" w:type="dxa"/>
              <w:right w:w="120" w:type="dxa"/>
            </w:tcMar>
          </w:tcPr>
          <w:p w14:paraId="24BEC226" w14:textId="77777777" w:rsidR="00E718F9" w:rsidRDefault="00000000">
            <w:r>
              <w:rPr>
                <w:color w:val="555555"/>
                <w:sz w:val="20"/>
                <w:szCs w:val="20"/>
              </w:rPr>
              <w:t>Specific, cited, numerically grounded briefing with source attribution</w:t>
            </w:r>
          </w:p>
        </w:tc>
      </w:tr>
    </w:tbl>
    <w:p w14:paraId="24BEC228" w14:textId="77777777" w:rsidR="00E718F9" w:rsidRDefault="00E718F9">
      <w:pPr>
        <w:spacing w:after="120"/>
      </w:pPr>
    </w:p>
    <w:p w14:paraId="24BEC229" w14:textId="77777777" w:rsidR="00E718F9" w:rsidRDefault="00000000">
      <w:pPr>
        <w:spacing w:after="120"/>
      </w:pPr>
      <w:r>
        <w:rPr>
          <w:b/>
          <w:bCs/>
          <w:color w:val="333333"/>
        </w:rPr>
        <w:t>Suggested live demo query:</w:t>
      </w:r>
    </w:p>
    <w:p w14:paraId="24BEC22A" w14:textId="77777777" w:rsidR="00E718F9" w:rsidRDefault="00000000">
      <w:pPr>
        <w:pBdr>
          <w:left w:val="single" w:sz="12" w:space="8" w:color="0F6E56"/>
        </w:pBdr>
        <w:spacing w:before="80" w:after="80"/>
      </w:pPr>
      <w:r>
        <w:rPr>
          <w:i/>
          <w:iCs/>
          <w:color w:val="333333"/>
        </w:rPr>
        <w:t>"What are the biggest risks facing Eli Lilly over the next 12 months, and how do they compare to UnitedHealth Group?"</w:t>
      </w:r>
    </w:p>
    <w:p w14:paraId="24BEC22B" w14:textId="77777777" w:rsidR="00E718F9" w:rsidRDefault="00E718F9">
      <w:pPr>
        <w:spacing w:after="80"/>
      </w:pPr>
    </w:p>
    <w:p w14:paraId="24BEC22C" w14:textId="77777777" w:rsidR="00E718F9" w:rsidRDefault="00000000">
      <w:pPr>
        <w:spacing w:after="120"/>
      </w:pPr>
      <w:r>
        <w:rPr>
          <w:color w:val="333333"/>
        </w:rPr>
        <w:t xml:space="preserve">This query is ideal because it triggers the </w:t>
      </w:r>
      <w:proofErr w:type="spellStart"/>
      <w:r>
        <w:rPr>
          <w:color w:val="333333"/>
        </w:rPr>
        <w:t>comparative_narrative</w:t>
      </w:r>
      <w:proofErr w:type="spellEnd"/>
      <w:r>
        <w:rPr>
          <w:color w:val="333333"/>
        </w:rPr>
        <w:t xml:space="preserve"> classification, retrieves from two companies across two sub-sectors of healthcare, exercises the multilingual news pipeline (GLP-1 coverage is global), and produces a briefing that is obviously better with RAG than without it.</w:t>
      </w:r>
    </w:p>
    <w:p w14:paraId="24BEC22D" w14:textId="77777777" w:rsidR="00E718F9" w:rsidRDefault="00E718F9">
      <w:pPr>
        <w:spacing w:after="200"/>
      </w:pPr>
    </w:p>
    <w:p w14:paraId="24BEC22E" w14:textId="77777777" w:rsidR="00E718F9" w:rsidRDefault="00000000">
      <w:pPr>
        <w:pBdr>
          <w:bottom w:val="single" w:sz="6" w:space="4" w:color="1B3A5C"/>
        </w:pBdr>
        <w:spacing w:before="320" w:after="120"/>
      </w:pPr>
      <w:r>
        <w:rPr>
          <w:b/>
          <w:bCs/>
          <w:color w:val="1B3A5C"/>
          <w:sz w:val="32"/>
          <w:szCs w:val="32"/>
        </w:rPr>
        <w:t>5. Key Technical Notes</w:t>
      </w:r>
    </w:p>
    <w:p w14:paraId="24BEC22F" w14:textId="77777777" w:rsidR="00E718F9" w:rsidRDefault="00000000">
      <w:pPr>
        <w:spacing w:before="120" w:after="40"/>
      </w:pPr>
      <w:r>
        <w:rPr>
          <w:b/>
          <w:bCs/>
          <w:color w:val="1B3A5C"/>
        </w:rPr>
        <w:t>EDGAR API access</w:t>
      </w:r>
    </w:p>
    <w:p w14:paraId="24BEC230" w14:textId="77777777" w:rsidR="00E718F9" w:rsidRDefault="00000000">
      <w:pPr>
        <w:spacing w:after="100"/>
      </w:pPr>
      <w:r>
        <w:rPr>
          <w:color w:val="444444"/>
          <w:sz w:val="21"/>
          <w:szCs w:val="21"/>
        </w:rPr>
        <w:t xml:space="preserve">The SEC requires a User-Agent header with a real name and email address on every request. Omitting it results in rate-limiting or blocks. Rate limit is 10 requests/second — build in </w:t>
      </w:r>
      <w:proofErr w:type="gramStart"/>
      <w:r>
        <w:rPr>
          <w:color w:val="444444"/>
          <w:sz w:val="21"/>
          <w:szCs w:val="21"/>
        </w:rPr>
        <w:t>sleep(</w:t>
      </w:r>
      <w:proofErr w:type="gramEnd"/>
      <w:r>
        <w:rPr>
          <w:color w:val="444444"/>
          <w:sz w:val="21"/>
          <w:szCs w:val="21"/>
        </w:rPr>
        <w:t>0.12) between calls.</w:t>
      </w:r>
    </w:p>
    <w:p w14:paraId="24BEC231" w14:textId="77777777" w:rsidR="00E718F9" w:rsidRDefault="00000000">
      <w:pPr>
        <w:spacing w:before="120" w:after="40"/>
      </w:pPr>
      <w:r>
        <w:rPr>
          <w:b/>
          <w:bCs/>
          <w:color w:val="1B3A5C"/>
        </w:rPr>
        <w:t>XBRL tag variance</w:t>
      </w:r>
    </w:p>
    <w:p w14:paraId="24BEC232" w14:textId="77777777" w:rsidR="00E718F9" w:rsidRDefault="00000000">
      <w:pPr>
        <w:spacing w:after="100"/>
      </w:pPr>
      <w:r>
        <w:rPr>
          <w:color w:val="444444"/>
          <w:sz w:val="21"/>
          <w:szCs w:val="21"/>
        </w:rPr>
        <w:t xml:space="preserve">Not all companies use identical XBRL tags for the same metric. Revenue may be filed as Revenues, </w:t>
      </w:r>
      <w:proofErr w:type="spellStart"/>
      <w:r>
        <w:rPr>
          <w:color w:val="444444"/>
          <w:sz w:val="21"/>
          <w:szCs w:val="21"/>
        </w:rPr>
        <w:t>RevenueFromContractWithCustomerExcludingAssessedTax</w:t>
      </w:r>
      <w:proofErr w:type="spellEnd"/>
      <w:r>
        <w:rPr>
          <w:color w:val="444444"/>
          <w:sz w:val="21"/>
          <w:szCs w:val="21"/>
        </w:rPr>
        <w:t xml:space="preserve">, or </w:t>
      </w:r>
      <w:proofErr w:type="spellStart"/>
      <w:r>
        <w:rPr>
          <w:color w:val="444444"/>
          <w:sz w:val="21"/>
          <w:szCs w:val="21"/>
        </w:rPr>
        <w:t>SalesRevenueNet</w:t>
      </w:r>
      <w:proofErr w:type="spellEnd"/>
      <w:r>
        <w:rPr>
          <w:color w:val="444444"/>
          <w:sz w:val="21"/>
          <w:szCs w:val="21"/>
        </w:rPr>
        <w:t>. Parse all known variants and normalize.</w:t>
      </w:r>
    </w:p>
    <w:p w14:paraId="24BEC233" w14:textId="77777777" w:rsidR="00E718F9" w:rsidRDefault="00000000">
      <w:pPr>
        <w:spacing w:before="120" w:after="40"/>
      </w:pPr>
      <w:r>
        <w:rPr>
          <w:b/>
          <w:bCs/>
          <w:color w:val="1B3A5C"/>
        </w:rPr>
        <w:t>Fiscal year misalignment</w:t>
      </w:r>
    </w:p>
    <w:p w14:paraId="24BEC234" w14:textId="77777777" w:rsidR="00E718F9" w:rsidRDefault="00000000">
      <w:pPr>
        <w:spacing w:after="100"/>
      </w:pPr>
      <w:r>
        <w:rPr>
          <w:color w:val="444444"/>
          <w:sz w:val="21"/>
          <w:szCs w:val="21"/>
        </w:rPr>
        <w:t>Apple's fiscal year ends in September, Microsoft's in June. Always store both the filing date and the fiscal period covered. Never filter by calendar year alone.</w:t>
      </w:r>
    </w:p>
    <w:p w14:paraId="24BEC235" w14:textId="77777777" w:rsidR="00E718F9" w:rsidRDefault="00000000">
      <w:pPr>
        <w:spacing w:before="120" w:after="40"/>
      </w:pPr>
      <w:r>
        <w:rPr>
          <w:b/>
          <w:bCs/>
          <w:color w:val="1B3A5C"/>
        </w:rPr>
        <w:t>Chunking strategy</w:t>
      </w:r>
    </w:p>
    <w:p w14:paraId="24BEC236" w14:textId="77777777" w:rsidR="00E718F9" w:rsidRDefault="00000000">
      <w:pPr>
        <w:spacing w:after="100"/>
      </w:pPr>
      <w:r>
        <w:rPr>
          <w:color w:val="444444"/>
          <w:sz w:val="21"/>
          <w:szCs w:val="21"/>
        </w:rPr>
        <w:t>Use section-aware chunking, not fixed-size chunking. Keep MD&amp;A paragraphs together. Break only at paragraph boundaries. Tag every chunk with its section name so retrieval can filter by section type.</w:t>
      </w:r>
    </w:p>
    <w:p w14:paraId="24BEC237" w14:textId="77777777" w:rsidR="00E718F9" w:rsidRDefault="00000000">
      <w:pPr>
        <w:spacing w:before="120" w:after="40"/>
      </w:pPr>
      <w:r>
        <w:rPr>
          <w:b/>
          <w:bCs/>
          <w:color w:val="1B3A5C"/>
        </w:rPr>
        <w:t>Context window budget</w:t>
      </w:r>
    </w:p>
    <w:p w14:paraId="24BEC238" w14:textId="77777777" w:rsidR="00E718F9" w:rsidRDefault="00000000">
      <w:pPr>
        <w:spacing w:after="100"/>
      </w:pPr>
      <w:r>
        <w:rPr>
          <w:color w:val="444444"/>
          <w:sz w:val="21"/>
          <w:szCs w:val="21"/>
        </w:rPr>
        <w:t xml:space="preserve">Assemble context windows under 80,000 tokens. </w:t>
      </w:r>
      <w:proofErr w:type="gramStart"/>
      <w:r>
        <w:rPr>
          <w:color w:val="444444"/>
          <w:sz w:val="21"/>
          <w:szCs w:val="21"/>
        </w:rPr>
        <w:t>Allocate</w:t>
      </w:r>
      <w:proofErr w:type="gramEnd"/>
      <w:r>
        <w:rPr>
          <w:color w:val="444444"/>
          <w:sz w:val="21"/>
          <w:szCs w:val="21"/>
        </w:rPr>
        <w:t>: 2,000 for system prompt + skills, 3,000 for company profiles, 20,000 for retrieved chunks, 2,000 for structured financials. Leave headroom for the response.</w:t>
      </w:r>
    </w:p>
    <w:p w14:paraId="24BEC239" w14:textId="77777777" w:rsidR="00E718F9" w:rsidRDefault="00000000">
      <w:pPr>
        <w:spacing w:before="120" w:after="40"/>
      </w:pPr>
      <w:r>
        <w:rPr>
          <w:b/>
          <w:bCs/>
          <w:color w:val="1B3A5C"/>
        </w:rPr>
        <w:t>Fine-tuning dataset</w:t>
      </w:r>
    </w:p>
    <w:p w14:paraId="24BEC23A" w14:textId="77777777" w:rsidR="00E718F9" w:rsidRDefault="00000000">
      <w:pPr>
        <w:spacing w:after="100"/>
      </w:pPr>
      <w:r>
        <w:rPr>
          <w:color w:val="444444"/>
          <w:sz w:val="21"/>
          <w:szCs w:val="21"/>
        </w:rPr>
        <w:t xml:space="preserve">The JSONL training file does not require an actual training run to be a valid </w:t>
      </w:r>
      <w:proofErr w:type="gramStart"/>
      <w:r>
        <w:rPr>
          <w:color w:val="444444"/>
          <w:sz w:val="21"/>
          <w:szCs w:val="21"/>
        </w:rPr>
        <w:t>deliverable</w:t>
      </w:r>
      <w:proofErr w:type="gramEnd"/>
      <w:r>
        <w:rPr>
          <w:color w:val="444444"/>
          <w:sz w:val="21"/>
          <w:szCs w:val="21"/>
        </w:rPr>
        <w:t>. Present it as the artifact and the methodology paper as the academic analysis of what training would produce.</w:t>
      </w:r>
    </w:p>
    <w:sectPr w:rsidR="00E718F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2FFF3" w14:textId="77777777" w:rsidR="00482918" w:rsidRDefault="00482918">
      <w:r>
        <w:separator/>
      </w:r>
    </w:p>
  </w:endnote>
  <w:endnote w:type="continuationSeparator" w:id="0">
    <w:p w14:paraId="122563DE" w14:textId="77777777" w:rsidR="00482918" w:rsidRDefault="00482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C23C" w14:textId="543B80A3" w:rsidR="00E718F9" w:rsidRDefault="00000000">
    <w:pPr>
      <w:pBdr>
        <w:top w:val="single" w:sz="4" w:space="4" w:color="CCCCCC"/>
      </w:pBdr>
      <w:tabs>
        <w:tab w:val="right" w:pos="9360"/>
      </w:tabs>
      <w:spacing w:before="80"/>
    </w:pPr>
    <w:r>
      <w:rPr>
        <w:color w:val="AAAAAA"/>
        <w:sz w:val="16"/>
        <w:szCs w:val="16"/>
      </w:rPr>
      <w:t>Confidential — Group Use Only</w:t>
    </w:r>
    <w:r>
      <w:rPr>
        <w:color w:val="AAAAAA"/>
        <w:sz w:val="16"/>
        <w:szCs w:val="16"/>
      </w:rPr>
      <w:tab/>
      <w:t xml:space="preserve">Page </w:t>
    </w:r>
    <w:r>
      <w:rPr>
        <w:color w:val="AAAAAA"/>
        <w:sz w:val="16"/>
        <w:szCs w:val="16"/>
      </w:rPr>
      <w:fldChar w:fldCharType="begin"/>
    </w:r>
    <w:r>
      <w:rPr>
        <w:color w:val="AAAAAA"/>
        <w:sz w:val="16"/>
        <w:szCs w:val="16"/>
      </w:rPr>
      <w:instrText>PAGE</w:instrText>
    </w:r>
    <w:r>
      <w:rPr>
        <w:color w:val="AAAAAA"/>
        <w:sz w:val="16"/>
        <w:szCs w:val="16"/>
      </w:rPr>
      <w:fldChar w:fldCharType="separate"/>
    </w:r>
    <w:r w:rsidR="001F0D1D">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7C0F1" w14:textId="77777777" w:rsidR="00482918" w:rsidRDefault="00482918">
      <w:r>
        <w:separator/>
      </w:r>
    </w:p>
  </w:footnote>
  <w:footnote w:type="continuationSeparator" w:id="0">
    <w:p w14:paraId="509CA963" w14:textId="77777777" w:rsidR="00482918" w:rsidRDefault="00482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C23B" w14:textId="77777777" w:rsidR="00E718F9" w:rsidRDefault="00000000">
    <w:pPr>
      <w:pBdr>
        <w:bottom w:val="single" w:sz="6" w:space="4" w:color="1B3A5C"/>
      </w:pBdr>
      <w:tabs>
        <w:tab w:val="right" w:pos="9360"/>
      </w:tabs>
      <w:spacing w:after="80"/>
    </w:pPr>
    <w:r>
      <w:rPr>
        <w:b/>
        <w:bCs/>
        <w:color w:val="1B3A5C"/>
        <w:sz w:val="18"/>
        <w:szCs w:val="18"/>
      </w:rPr>
      <w:t>Competitive Intelligence Briefing Tool</w:t>
    </w:r>
    <w:r>
      <w:rPr>
        <w:color w:val="888888"/>
        <w:sz w:val="18"/>
        <w:szCs w:val="18"/>
      </w:rPr>
      <w:tab/>
      <w:t>AI for Managers — Group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C5B"/>
    <w:multiLevelType w:val="hybridMultilevel"/>
    <w:tmpl w:val="D0B6894C"/>
    <w:lvl w:ilvl="0" w:tplc="C37E3E54">
      <w:start w:val="1"/>
      <w:numFmt w:val="bullet"/>
      <w:lvlText w:val="•"/>
      <w:lvlJc w:val="left"/>
      <w:pPr>
        <w:ind w:left="560" w:hanging="280"/>
      </w:pPr>
    </w:lvl>
    <w:lvl w:ilvl="1" w:tplc="77E4EAB4">
      <w:numFmt w:val="decimal"/>
      <w:lvlText w:val=""/>
      <w:lvlJc w:val="left"/>
    </w:lvl>
    <w:lvl w:ilvl="2" w:tplc="C0B8003E">
      <w:numFmt w:val="decimal"/>
      <w:lvlText w:val=""/>
      <w:lvlJc w:val="left"/>
    </w:lvl>
    <w:lvl w:ilvl="3" w:tplc="BAB8C314">
      <w:numFmt w:val="decimal"/>
      <w:lvlText w:val=""/>
      <w:lvlJc w:val="left"/>
    </w:lvl>
    <w:lvl w:ilvl="4" w:tplc="7750CBE0">
      <w:numFmt w:val="decimal"/>
      <w:lvlText w:val=""/>
      <w:lvlJc w:val="left"/>
    </w:lvl>
    <w:lvl w:ilvl="5" w:tplc="0B2E583E">
      <w:numFmt w:val="decimal"/>
      <w:lvlText w:val=""/>
      <w:lvlJc w:val="left"/>
    </w:lvl>
    <w:lvl w:ilvl="6" w:tplc="A4E21692">
      <w:numFmt w:val="decimal"/>
      <w:lvlText w:val=""/>
      <w:lvlJc w:val="left"/>
    </w:lvl>
    <w:lvl w:ilvl="7" w:tplc="27AC78E8">
      <w:numFmt w:val="decimal"/>
      <w:lvlText w:val=""/>
      <w:lvlJc w:val="left"/>
    </w:lvl>
    <w:lvl w:ilvl="8" w:tplc="F9C215F6">
      <w:numFmt w:val="decimal"/>
      <w:lvlText w:val=""/>
      <w:lvlJc w:val="left"/>
    </w:lvl>
  </w:abstractNum>
  <w:abstractNum w:abstractNumId="1" w15:restartNumberingAfterBreak="0">
    <w:nsid w:val="44F07DC7"/>
    <w:multiLevelType w:val="hybridMultilevel"/>
    <w:tmpl w:val="93D82E2E"/>
    <w:lvl w:ilvl="0" w:tplc="F61E74E2">
      <w:start w:val="1"/>
      <w:numFmt w:val="bullet"/>
      <w:lvlText w:val="●"/>
      <w:lvlJc w:val="left"/>
      <w:pPr>
        <w:ind w:left="720" w:hanging="360"/>
      </w:pPr>
    </w:lvl>
    <w:lvl w:ilvl="1" w:tplc="7DE0943E">
      <w:start w:val="1"/>
      <w:numFmt w:val="bullet"/>
      <w:lvlText w:val="○"/>
      <w:lvlJc w:val="left"/>
      <w:pPr>
        <w:ind w:left="1440" w:hanging="360"/>
      </w:pPr>
    </w:lvl>
    <w:lvl w:ilvl="2" w:tplc="79BC974A">
      <w:start w:val="1"/>
      <w:numFmt w:val="bullet"/>
      <w:lvlText w:val="■"/>
      <w:lvlJc w:val="left"/>
      <w:pPr>
        <w:ind w:left="2160" w:hanging="360"/>
      </w:pPr>
    </w:lvl>
    <w:lvl w:ilvl="3" w:tplc="9044130A">
      <w:start w:val="1"/>
      <w:numFmt w:val="bullet"/>
      <w:lvlText w:val="●"/>
      <w:lvlJc w:val="left"/>
      <w:pPr>
        <w:ind w:left="2880" w:hanging="360"/>
      </w:pPr>
    </w:lvl>
    <w:lvl w:ilvl="4" w:tplc="AC44326A">
      <w:start w:val="1"/>
      <w:numFmt w:val="bullet"/>
      <w:lvlText w:val="○"/>
      <w:lvlJc w:val="left"/>
      <w:pPr>
        <w:ind w:left="3600" w:hanging="360"/>
      </w:pPr>
    </w:lvl>
    <w:lvl w:ilvl="5" w:tplc="6C48A846">
      <w:start w:val="1"/>
      <w:numFmt w:val="bullet"/>
      <w:lvlText w:val="■"/>
      <w:lvlJc w:val="left"/>
      <w:pPr>
        <w:ind w:left="4320" w:hanging="360"/>
      </w:pPr>
    </w:lvl>
    <w:lvl w:ilvl="6" w:tplc="2C9A85F2">
      <w:start w:val="1"/>
      <w:numFmt w:val="bullet"/>
      <w:lvlText w:val="●"/>
      <w:lvlJc w:val="left"/>
      <w:pPr>
        <w:ind w:left="5040" w:hanging="360"/>
      </w:pPr>
    </w:lvl>
    <w:lvl w:ilvl="7" w:tplc="32369E20">
      <w:start w:val="1"/>
      <w:numFmt w:val="bullet"/>
      <w:lvlText w:val="●"/>
      <w:lvlJc w:val="left"/>
      <w:pPr>
        <w:ind w:left="5760" w:hanging="360"/>
      </w:pPr>
    </w:lvl>
    <w:lvl w:ilvl="8" w:tplc="CD803A12">
      <w:start w:val="1"/>
      <w:numFmt w:val="bullet"/>
      <w:lvlText w:val="●"/>
      <w:lvlJc w:val="left"/>
      <w:pPr>
        <w:ind w:left="6480" w:hanging="360"/>
      </w:pPr>
    </w:lvl>
  </w:abstractNum>
  <w:num w:numId="1" w16cid:durableId="4099327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8F9"/>
    <w:rsid w:val="001051EA"/>
    <w:rsid w:val="001F0D1D"/>
    <w:rsid w:val="002844EE"/>
    <w:rsid w:val="00284694"/>
    <w:rsid w:val="0035591C"/>
    <w:rsid w:val="00376945"/>
    <w:rsid w:val="003C0461"/>
    <w:rsid w:val="00482918"/>
    <w:rsid w:val="008A4A68"/>
    <w:rsid w:val="00972221"/>
    <w:rsid w:val="00974A1F"/>
    <w:rsid w:val="00AD7203"/>
    <w:rsid w:val="00B04F52"/>
    <w:rsid w:val="00E60516"/>
    <w:rsid w:val="00E71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C0A6"/>
  <w15:docId w15:val="{989DC6C5-A114-4FA9-AD6F-F713391D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6"/>
      <w:szCs w:val="36"/>
    </w:rPr>
  </w:style>
  <w:style w:type="paragraph" w:styleId="Heading2">
    <w:name w:val="heading 2"/>
    <w:uiPriority w:val="9"/>
    <w:semiHidden/>
    <w:unhideWhenUsed/>
    <w:qFormat/>
    <w:pPr>
      <w:spacing w:before="240" w:after="120"/>
      <w:outlineLvl w:val="1"/>
    </w:pPr>
    <w:rPr>
      <w:b/>
      <w:bCs/>
      <w:color w:val="0F6E5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1186</TotalTime>
  <Pages>11</Pages>
  <Words>3093</Words>
  <Characters>18919</Characters>
  <Application>Microsoft Office Word</Application>
  <DocSecurity>0</DocSecurity>
  <Lines>503</Lines>
  <Paragraphs>272</Paragraphs>
  <ScaleCrop>false</ScaleCrop>
  <Company/>
  <LinksUpToDate>false</LinksUpToDate>
  <CharactersWithSpaces>21813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Jessica Olena</cp:lastModifiedBy>
  <cp:revision>7</cp:revision>
  <dcterms:created xsi:type="dcterms:W3CDTF">2026-04-09T19:16:00Z</dcterms:created>
  <dcterms:modified xsi:type="dcterms:W3CDTF">2026-04-15T22:07:00Z</dcterms:modified>
</cp:coreProperties>
</file>