
<file path=[Content_Types].xml><?xml version="1.0" encoding="utf-8"?>
<Types xmlns="http://schemas.openxmlformats.org/package/2006/content-types">
  <Default Extension="xml" ContentType="application/xml"/>
  <Default Extension="xls" ContentType="application/vnd.ms-excel"/>
  <Default Extension="xlsx" ContentType="application/vnd.openxmlformats-officedocument.spreadsheetml.sheet"/>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rPr>
          <w:rFonts w:eastAsiaTheme="minorEastAsia"/>
        </w:rPr>
      </w:pPr>
      <w:r>
        <w:rPr>
          <w:sz w:val="21"/>
        </w:rPr>
        <mc:AlternateContent>
          <mc:Choice Requires="wps">
            <w:drawing>
              <wp:anchor distT="0" distB="0" distL="114300" distR="114300" simplePos="0" relativeHeight="251668480" behindDoc="0" locked="0" layoutInCell="1" allowOverlap="1">
                <wp:simplePos x="0" y="0"/>
                <wp:positionH relativeFrom="margin">
                  <wp:posOffset>0</wp:posOffset>
                </wp:positionH>
                <wp:positionV relativeFrom="paragraph">
                  <wp:posOffset>5062220</wp:posOffset>
                </wp:positionV>
                <wp:extent cx="836930" cy="148590"/>
                <wp:effectExtent l="0" t="0" r="1270" b="3810"/>
                <wp:wrapNone/>
                <wp:docPr id="42" name="矩形 42"/>
                <wp:cNvGraphicFramePr/>
                <a:graphic xmlns:a="http://schemas.openxmlformats.org/drawingml/2006/main">
                  <a:graphicData uri="http://schemas.microsoft.com/office/word/2010/wordprocessingShape">
                    <wps:wsp>
                      <wps:cNvSpPr/>
                      <wps:spPr>
                        <a:xfrm>
                          <a:off x="0" y="0"/>
                          <a:ext cx="836930" cy="148590"/>
                        </a:xfrm>
                        <a:prstGeom prst="rect">
                          <a:avLst/>
                        </a:prstGeom>
                        <a:solidFill>
                          <a:srgbClr val="1D93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398.6pt;height:11.7pt;width:65.9pt;mso-position-horizontal-relative:margin;z-index:251668480;v-text-anchor:middle;mso-width-relative:page;mso-height-relative:page;" fillcolor="#1D939F" filled="t" stroked="f" coordsize="21600,21600" o:gfxdata="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7gsZl1gAAAAgBAAAPAAAAAAAAAAEAIAAAACIAAABkcnMvZG93&#10;bnJldi54bWxQSwECFAAUAAAACACHTuJArCb4U3QCAADXBAAADgAAAAAAAAABACAAAAAlAQAAZHJz&#10;L2Uyb0RvYy54bWxQSwUGAAAAAAYABgBZAQAACwYAAAAA&#10;">
                <v:fill on="t" focussize="0,0"/>
                <v:stroke on="f" weight="1pt" miterlimit="8" joinstyle="miter"/>
                <v:imagedata o:title=""/>
                <o:lock v:ext="edit" aspectratio="f"/>
                <v:textbox>
                  <w:txbxContent>
                    <w:p>
                      <w:pPr>
                        <w:ind w:firstLine="480"/>
                        <w:jc w:val="center"/>
                      </w:pPr>
                    </w:p>
                  </w:txbxContent>
                </v:textbox>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margin">
                  <wp:posOffset>0</wp:posOffset>
                </wp:positionH>
                <wp:positionV relativeFrom="paragraph">
                  <wp:posOffset>5284470</wp:posOffset>
                </wp:positionV>
                <wp:extent cx="5509260" cy="1330960"/>
                <wp:effectExtent l="0" t="0" r="0" b="2540"/>
                <wp:wrapNone/>
                <wp:docPr id="43" name="文本框 43"/>
                <wp:cNvGraphicFramePr/>
                <a:graphic xmlns:a="http://schemas.openxmlformats.org/drawingml/2006/main">
                  <a:graphicData uri="http://schemas.microsoft.com/office/word/2010/wordprocessingShape">
                    <wps:wsp>
                      <wps:cNvSpPr txBox="1"/>
                      <wps:spPr>
                        <a:xfrm>
                          <a:off x="0" y="0"/>
                          <a:ext cx="5509260" cy="1330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1928" w:hanging="1928" w:hangingChars="600"/>
                              <w:rPr>
                                <w:rFonts w:ascii="宋体" w:hAnsi="宋体"/>
                                <w:sz w:val="32"/>
                                <w:szCs w:val="40"/>
                              </w:rPr>
                            </w:pPr>
                            <w:r>
                              <w:rPr>
                                <w:rFonts w:hint="eastAsia"/>
                                <w:b/>
                                <w:sz w:val="32"/>
                                <w:szCs w:val="32"/>
                              </w:rPr>
                              <w:t>项目名称：</w:t>
                            </w:r>
                            <w:r>
                              <w:rPr>
                                <w:rFonts w:hint="eastAsia"/>
                                <w:sz w:val="22"/>
                                <w:szCs w:val="28"/>
                              </w:rPr>
                              <w:t xml:space="preserve"> </w:t>
                            </w:r>
                            <w:r>
                              <w:rPr>
                                <w:rFonts w:hint="eastAsia" w:ascii="宋体" w:hAnsi="宋体"/>
                                <w:sz w:val="32"/>
                                <w:szCs w:val="40"/>
                              </w:rPr>
                              <w:t>寻景探春-基于电商旅游业现状的旅游路线规划电子手帐 小觅APP</w:t>
                            </w:r>
                          </w:p>
                          <w:p>
                            <w:pPr>
                              <w:ind w:firstLine="480"/>
                              <w:jc w:val="left"/>
                              <w:rPr>
                                <w:color w:val="7B9D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416.1pt;height:104.8pt;width:433.8pt;mso-position-horizontal-relative:margin;z-index:251664384;mso-width-relative:page;mso-height-relative:page;" filled="f" stroked="f" coordsize="21600,21600" o:gfxdata="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3n+oi2QAAAAkBAAAPAAAAAAAAAAEAIAAAACIAAABkcnMv&#10;ZG93bnJldi54bWxQSwECFAAUAAAACACHTuJA88VxRzsCAABpBAAADgAAAAAAAAABACAAAAAoAQAA&#10;ZHJzL2Uyb0RvYy54bWxQSwUGAAAAAAYABgBZAQAA1QUAAAAA&#10;">
                <v:fill on="f" focussize="0,0"/>
                <v:stroke on="f" weight="0.5pt"/>
                <v:imagedata o:title=""/>
                <o:lock v:ext="edit" aspectratio="f"/>
                <v:textbox>
                  <w:txbxContent>
                    <w:p>
                      <w:pPr>
                        <w:ind w:left="1928" w:hanging="1928" w:hangingChars="600"/>
                        <w:rPr>
                          <w:rFonts w:ascii="宋体" w:hAnsi="宋体"/>
                          <w:sz w:val="32"/>
                          <w:szCs w:val="40"/>
                        </w:rPr>
                      </w:pPr>
                      <w:r>
                        <w:rPr>
                          <w:rFonts w:hint="eastAsia"/>
                          <w:b/>
                          <w:sz w:val="32"/>
                          <w:szCs w:val="32"/>
                        </w:rPr>
                        <w:t>项目名称：</w:t>
                      </w:r>
                      <w:r>
                        <w:rPr>
                          <w:rFonts w:hint="eastAsia"/>
                          <w:sz w:val="22"/>
                          <w:szCs w:val="28"/>
                        </w:rPr>
                        <w:t xml:space="preserve"> </w:t>
                      </w:r>
                      <w:r>
                        <w:rPr>
                          <w:rFonts w:hint="eastAsia" w:ascii="宋体" w:hAnsi="宋体"/>
                          <w:sz w:val="32"/>
                          <w:szCs w:val="40"/>
                        </w:rPr>
                        <w:t>寻景探春-基于电商旅游业现状的旅游路线规划电子手帐 小觅APP</w:t>
                      </w:r>
                    </w:p>
                    <w:p>
                      <w:pPr>
                        <w:ind w:firstLine="480"/>
                        <w:jc w:val="left"/>
                        <w:rPr>
                          <w:color w:val="7B9DCA"/>
                        </w:rPr>
                      </w:pPr>
                    </w:p>
                  </w:txbxContent>
                </v:textbox>
              </v:shape>
            </w:pict>
          </mc:Fallback>
        </mc:AlternateContent>
      </w:r>
      <w:r>
        <w:drawing>
          <wp:anchor distT="0" distB="0" distL="114300" distR="114300" simplePos="0" relativeHeight="251667456" behindDoc="1" locked="0" layoutInCell="1" allowOverlap="1">
            <wp:simplePos x="0" y="0"/>
            <wp:positionH relativeFrom="column">
              <wp:posOffset>-1150620</wp:posOffset>
            </wp:positionH>
            <wp:positionV relativeFrom="paragraph">
              <wp:posOffset>-606425</wp:posOffset>
            </wp:positionV>
            <wp:extent cx="7630160" cy="10722610"/>
            <wp:effectExtent l="0" t="0" r="8890" b="2540"/>
            <wp:wrapNone/>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12"/>
                    <a:stretch>
                      <a:fillRect/>
                    </a:stretch>
                  </pic:blipFill>
                  <pic:spPr>
                    <a:xfrm>
                      <a:off x="0" y="0"/>
                      <a:ext cx="7630160" cy="10722610"/>
                    </a:xfrm>
                    <a:prstGeom prst="rect">
                      <a:avLst/>
                    </a:prstGeom>
                    <a:noFill/>
                    <a:ln>
                      <a:noFill/>
                    </a:ln>
                  </pic:spPr>
                </pic:pic>
              </a:graphicData>
            </a:graphic>
          </wp:anchor>
        </w:drawing>
      </w:r>
      <w:r>
        <w:rPr>
          <w:sz w:val="21"/>
        </w:rPr>
        <mc:AlternateContent>
          <mc:Choice Requires="wps">
            <w:drawing>
              <wp:anchor distT="0" distB="0" distL="114300" distR="114300" simplePos="0" relativeHeight="251665408" behindDoc="0" locked="0" layoutInCell="1" allowOverlap="1">
                <wp:simplePos x="0" y="0"/>
                <wp:positionH relativeFrom="column">
                  <wp:posOffset>-958215</wp:posOffset>
                </wp:positionH>
                <wp:positionV relativeFrom="paragraph">
                  <wp:posOffset>407670</wp:posOffset>
                </wp:positionV>
                <wp:extent cx="1602105" cy="560705"/>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60210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643"/>
                              <w:jc w:val="center"/>
                              <w:rPr>
                                <w:rFonts w:ascii="汉仪雅酷黑 75W" w:hAnsi="汉仪雅酷黑 75W" w:eastAsia="汉仪雅酷黑 75W" w:cs="汉仪雅酷黑 75W"/>
                                <w:b/>
                                <w:bCs/>
                                <w:color w:val="8DABD0"/>
                                <w:sz w:val="32"/>
                                <w:szCs w:val="32"/>
                              </w:rPr>
                            </w:pPr>
                            <w:r>
                              <w:rPr>
                                <w:rFonts w:hint="eastAsia" w:ascii="汉仪雅酷黑 75W" w:hAnsi="汉仪雅酷黑 75W" w:eastAsia="汉仪雅酷黑 75W" w:cs="汉仪雅酷黑 75W"/>
                                <w:b/>
                                <w:bCs/>
                                <w:color w:val="8DABD0"/>
                                <w:sz w:val="32"/>
                                <w:szCs w:val="32"/>
                              </w:rPr>
                              <w:t>小觅APP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5pt;margin-top:32.1pt;height:44.15pt;width:126.15pt;z-index:251665408;mso-width-relative:page;mso-height-relative:page;" filled="f" stroked="f" coordsize="21600,21600" o:gfxdata="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&#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d45s2wAAAAsBAAAPAAAAAAAAAAEAIAAAACIAAABk&#10;cnMvZG93bnJldi54bWxQSwECFAAUAAAACACHTuJANixcnjwCAABoBAAADgAAAAAAAAABACAAAAAq&#10;AQAAZHJzL2Uyb0RvYy54bWxQSwUGAAAAAAYABgBZAQAA2AUAAAAA&#10;">
                <v:fill on="f" focussize="0,0"/>
                <v:stroke on="f" weight="0.5pt"/>
                <v:imagedata o:title=""/>
                <o:lock v:ext="edit" aspectratio="f"/>
                <v:textbox>
                  <w:txbxContent>
                    <w:p>
                      <w:pPr>
                        <w:ind w:firstLine="643"/>
                        <w:jc w:val="center"/>
                        <w:rPr>
                          <w:rFonts w:ascii="汉仪雅酷黑 75W" w:hAnsi="汉仪雅酷黑 75W" w:eastAsia="汉仪雅酷黑 75W" w:cs="汉仪雅酷黑 75W"/>
                          <w:b/>
                          <w:bCs/>
                          <w:color w:val="8DABD0"/>
                          <w:sz w:val="32"/>
                          <w:szCs w:val="32"/>
                        </w:rPr>
                      </w:pPr>
                      <w:r>
                        <w:rPr>
                          <w:rFonts w:hint="eastAsia" w:ascii="汉仪雅酷黑 75W" w:hAnsi="汉仪雅酷黑 75W" w:eastAsia="汉仪雅酷黑 75W" w:cs="汉仪雅酷黑 75W"/>
                          <w:b/>
                          <w:bCs/>
                          <w:color w:val="8DABD0"/>
                          <w:sz w:val="32"/>
                          <w:szCs w:val="32"/>
                        </w:rPr>
                        <w:t>小觅APP</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page">
                  <wp:align>left</wp:align>
                </wp:positionH>
                <wp:positionV relativeFrom="paragraph">
                  <wp:posOffset>62230</wp:posOffset>
                </wp:positionV>
                <wp:extent cx="1878330" cy="818515"/>
                <wp:effectExtent l="0" t="0" r="0" b="635"/>
                <wp:wrapNone/>
                <wp:docPr id="47" name="文本框 47"/>
                <wp:cNvGraphicFramePr/>
                <a:graphic xmlns:a="http://schemas.openxmlformats.org/drawingml/2006/main">
                  <a:graphicData uri="http://schemas.microsoft.com/office/word/2010/wordprocessingShape">
                    <wps:wsp>
                      <wps:cNvSpPr txBox="1"/>
                      <wps:spPr>
                        <a:xfrm>
                          <a:off x="0" y="0"/>
                          <a:ext cx="1878330" cy="818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803"/>
                              <w:jc w:val="center"/>
                              <w:rPr>
                                <w:rFonts w:ascii="汉仪雅酷黑 75W" w:hAnsi="汉仪雅酷黑 75W" w:eastAsia="汉仪雅酷黑 75W" w:cs="汉仪雅酷黑 75W"/>
                                <w:b/>
                                <w:bCs/>
                                <w:color w:val="7B9DCA"/>
                                <w:sz w:val="40"/>
                                <w:szCs w:val="40"/>
                              </w:rPr>
                            </w:pPr>
                            <w:r>
                              <w:rPr>
                                <w:rFonts w:hint="eastAsia" w:ascii="汉仪雅酷黑 75W" w:hAnsi="汉仪雅酷黑 75W" w:eastAsia="汉仪雅酷黑 75W" w:cs="汉仪雅酷黑 75W"/>
                                <w:b/>
                                <w:bCs/>
                                <w:color w:val="7B9DCA"/>
                                <w:sz w:val="40"/>
                                <w:szCs w:val="40"/>
                              </w:rPr>
                              <w:t>寻景探春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9pt;height:64.45pt;width:147.9pt;mso-position-horizontal:left;mso-position-horizontal-relative:page;z-index:251662336;mso-width-relative:page;mso-height-relative:page;" filled="f" stroked="f" coordsize="21600,21600" o:gfxdata="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Avi191wAAAAYBAAAPAAAAAAAAAAEAIAAAACIAAABkcnMv&#10;ZG93bnJldi54bWxQSwECFAAUAAAACACHTuJAok0pCj0CAABoBAAADgAAAAAAAAABACAAAAAmAQAA&#10;ZHJzL2Uyb0RvYy54bWxQSwUGAAAAAAYABgBZAQAA1QUAAAAA&#10;">
                <v:fill on="f" focussize="0,0"/>
                <v:stroke on="f" weight="0.5pt"/>
                <v:imagedata o:title=""/>
                <o:lock v:ext="edit" aspectratio="f"/>
                <v:textbox>
                  <w:txbxContent>
                    <w:p>
                      <w:pPr>
                        <w:ind w:firstLine="803"/>
                        <w:jc w:val="center"/>
                        <w:rPr>
                          <w:rFonts w:ascii="汉仪雅酷黑 75W" w:hAnsi="汉仪雅酷黑 75W" w:eastAsia="汉仪雅酷黑 75W" w:cs="汉仪雅酷黑 75W"/>
                          <w:b/>
                          <w:bCs/>
                          <w:color w:val="7B9DCA"/>
                          <w:sz w:val="40"/>
                          <w:szCs w:val="40"/>
                        </w:rPr>
                      </w:pPr>
                      <w:r>
                        <w:rPr>
                          <w:rFonts w:hint="eastAsia" w:ascii="汉仪雅酷黑 75W" w:hAnsi="汉仪雅酷黑 75W" w:eastAsia="汉仪雅酷黑 75W" w:cs="汉仪雅酷黑 75W"/>
                          <w:b/>
                          <w:bCs/>
                          <w:color w:val="7B9DCA"/>
                          <w:sz w:val="40"/>
                          <w:szCs w:val="40"/>
                        </w:rPr>
                        <w:t>寻景探春</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-1189355</wp:posOffset>
                </wp:positionH>
                <wp:positionV relativeFrom="paragraph">
                  <wp:posOffset>2701290</wp:posOffset>
                </wp:positionV>
                <wp:extent cx="7663180" cy="144462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7663180" cy="1444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2871" w:firstLineChars="550"/>
                              <w:rPr>
                                <w:rFonts w:ascii="汉仪雅酷黑 75W" w:hAnsi="汉仪雅酷黑 75W" w:eastAsia="汉仪雅酷黑 75W" w:cs="汉仪雅酷黑 75W"/>
                                <w:b/>
                                <w:bCs/>
                                <w:color w:val="2DCBD9"/>
                                <w:sz w:val="44"/>
                                <w:szCs w:val="44"/>
                              </w:rPr>
                            </w:pPr>
                            <w:r>
                              <w:rPr>
                                <w:rFonts w:hint="eastAsia" w:ascii="汉仪雅酷黑 75W" w:hAnsi="汉仪雅酷黑 75W" w:eastAsia="汉仪雅酷黑 75W" w:cs="汉仪雅酷黑 75W"/>
                                <w:b/>
                                <w:bCs/>
                                <w:color w:val="2DCBD9"/>
                                <w:sz w:val="52"/>
                                <w:szCs w:val="52"/>
                              </w:rPr>
                              <w:t>--</w:t>
                            </w:r>
                            <w:r>
                              <w:rPr>
                                <w:rFonts w:hint="eastAsia" w:ascii="汉仪雅酷黑 75W" w:hAnsi="汉仪雅酷黑 75W" w:eastAsia="汉仪雅酷黑 75W" w:cs="汉仪雅酷黑 75W"/>
                                <w:b/>
                                <w:bCs/>
                                <w:color w:val="2DCBD9"/>
                                <w:sz w:val="44"/>
                                <w:szCs w:val="44"/>
                              </w:rPr>
                              <w:t>基于电商旅游业现状的旅游路</w:t>
                            </w:r>
                          </w:p>
                          <w:p>
                            <w:pPr>
                              <w:ind w:firstLine="3975" w:firstLineChars="900"/>
                              <w:rPr>
                                <w:rFonts w:ascii="汉仪雅酷黑 75W" w:hAnsi="汉仪雅酷黑 75W" w:eastAsia="汉仪雅酷黑 75W" w:cs="汉仪雅酷黑 75W"/>
                                <w:b/>
                                <w:bCs/>
                                <w:color w:val="2DCBD9"/>
                                <w:sz w:val="44"/>
                                <w:szCs w:val="44"/>
                              </w:rPr>
                            </w:pPr>
                            <w:r>
                              <w:rPr>
                                <w:rFonts w:hint="eastAsia" w:ascii="汉仪雅酷黑 75W" w:hAnsi="汉仪雅酷黑 75W" w:eastAsia="汉仪雅酷黑 75W" w:cs="汉仪雅酷黑 75W"/>
                                <w:b/>
                                <w:bCs/>
                                <w:color w:val="2DCBD9"/>
                                <w:sz w:val="44"/>
                                <w:szCs w:val="44"/>
                              </w:rPr>
                              <w:t>线规划电子手帐 APP</w:t>
                            </w:r>
                          </w:p>
                          <w:p>
                            <w:pPr>
                              <w:ind w:firstLine="4638" w:firstLineChars="1050"/>
                              <w:rPr>
                                <w:rFonts w:ascii="汉仪雅酷黑 75W" w:hAnsi="汉仪雅酷黑 75W" w:eastAsia="汉仪雅酷黑 75W" w:cs="汉仪雅酷黑 75W"/>
                                <w:b/>
                                <w:bCs/>
                                <w:color w:val="2DCBD9"/>
                                <w:sz w:val="44"/>
                                <w:szCs w:val="44"/>
                              </w:rPr>
                            </w:pPr>
                            <w:r>
                              <w:rPr>
                                <w:rFonts w:hint="eastAsia" w:ascii="汉仪雅酷黑 75W" w:hAnsi="汉仪雅酷黑 75W" w:eastAsia="汉仪雅酷黑 75W" w:cs="汉仪雅酷黑 75W"/>
                                <w:b/>
                                <w:bCs/>
                                <w:color w:val="2DCBD9"/>
                                <w:sz w:val="44"/>
                                <w:szCs w:val="44"/>
                              </w:rPr>
                              <w:t>创业计划书</w:t>
                            </w:r>
                          </w:p>
                          <w:p>
                            <w:pPr>
                              <w:ind w:firstLine="883"/>
                              <w:jc w:val="center"/>
                              <w:rPr>
                                <w:rFonts w:ascii="黑体" w:hAnsi="黑体" w:eastAsia="黑体"/>
                                <w:b/>
                                <w:sz w:val="44"/>
                                <w:szCs w:val="44"/>
                              </w:rPr>
                            </w:pPr>
                          </w:p>
                          <w:p>
                            <w:pPr>
                              <w:ind w:firstLine="1606"/>
                              <w:jc w:val="center"/>
                              <w:rPr>
                                <w:rFonts w:ascii="汉仪雅酷黑 75W" w:hAnsi="汉仪雅酷黑 75W" w:eastAsia="汉仪雅酷黑 75W" w:cs="汉仪雅酷黑 75W"/>
                                <w:b/>
                                <w:bCs/>
                                <w:color w:val="8DABD0"/>
                                <w:sz w:val="80"/>
                                <w:szCs w:val="80"/>
                              </w:rPr>
                            </w:pPr>
                          </w:p>
                          <w:p>
                            <w:pPr>
                              <w:ind w:firstLine="1606"/>
                              <w:jc w:val="center"/>
                              <w:rPr>
                                <w:rFonts w:ascii="汉仪雅酷黑 75W" w:hAnsi="汉仪雅酷黑 75W" w:eastAsia="汉仪雅酷黑 75W" w:cs="汉仪雅酷黑 75W"/>
                                <w:b/>
                                <w:bCs/>
                                <w:color w:val="8DABD0"/>
                                <w:sz w:val="80"/>
                                <w:szCs w:val="8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65pt;margin-top:212.7pt;height:113.75pt;width:603.4pt;z-index:251663360;mso-width-relative:page;mso-height-relative:page;" filled="f" stroked="f" coordsize="21600,21600" o:gfxdata="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NArN4AAAANAQAADwAAAAAAAAABACAAAAAi&#10;AAAAZHJzL2Rvd25yZXYueG1sUEsBAhQAFAAAAAgAh07iQNuRQ2k9AgAAaQQAAA4AAAAAAAAAAQAg&#10;AAAALQEAAGRycy9lMm9Eb2MueG1sUEsFBgAAAAAGAAYAWQEAANwFAAAAAA==&#10;">
                <v:fill on="f" focussize="0,0"/>
                <v:stroke on="f" weight="0.5pt"/>
                <v:imagedata o:title=""/>
                <o:lock v:ext="edit" aspectratio="f"/>
                <v:textbox>
                  <w:txbxContent>
                    <w:p>
                      <w:pPr>
                        <w:ind w:firstLine="2871" w:firstLineChars="550"/>
                        <w:rPr>
                          <w:rFonts w:ascii="汉仪雅酷黑 75W" w:hAnsi="汉仪雅酷黑 75W" w:eastAsia="汉仪雅酷黑 75W" w:cs="汉仪雅酷黑 75W"/>
                          <w:b/>
                          <w:bCs/>
                          <w:color w:val="2DCBD9"/>
                          <w:sz w:val="44"/>
                          <w:szCs w:val="44"/>
                        </w:rPr>
                      </w:pPr>
                      <w:r>
                        <w:rPr>
                          <w:rFonts w:hint="eastAsia" w:ascii="汉仪雅酷黑 75W" w:hAnsi="汉仪雅酷黑 75W" w:eastAsia="汉仪雅酷黑 75W" w:cs="汉仪雅酷黑 75W"/>
                          <w:b/>
                          <w:bCs/>
                          <w:color w:val="2DCBD9"/>
                          <w:sz w:val="52"/>
                          <w:szCs w:val="52"/>
                        </w:rPr>
                        <w:t>--</w:t>
                      </w:r>
                      <w:r>
                        <w:rPr>
                          <w:rFonts w:hint="eastAsia" w:ascii="汉仪雅酷黑 75W" w:hAnsi="汉仪雅酷黑 75W" w:eastAsia="汉仪雅酷黑 75W" w:cs="汉仪雅酷黑 75W"/>
                          <w:b/>
                          <w:bCs/>
                          <w:color w:val="2DCBD9"/>
                          <w:sz w:val="44"/>
                          <w:szCs w:val="44"/>
                        </w:rPr>
                        <w:t>基于电商旅游业现状的旅游路</w:t>
                      </w:r>
                    </w:p>
                    <w:p>
                      <w:pPr>
                        <w:ind w:firstLine="3975" w:firstLineChars="900"/>
                        <w:rPr>
                          <w:rFonts w:ascii="汉仪雅酷黑 75W" w:hAnsi="汉仪雅酷黑 75W" w:eastAsia="汉仪雅酷黑 75W" w:cs="汉仪雅酷黑 75W"/>
                          <w:b/>
                          <w:bCs/>
                          <w:color w:val="2DCBD9"/>
                          <w:sz w:val="44"/>
                          <w:szCs w:val="44"/>
                        </w:rPr>
                      </w:pPr>
                      <w:r>
                        <w:rPr>
                          <w:rFonts w:hint="eastAsia" w:ascii="汉仪雅酷黑 75W" w:hAnsi="汉仪雅酷黑 75W" w:eastAsia="汉仪雅酷黑 75W" w:cs="汉仪雅酷黑 75W"/>
                          <w:b/>
                          <w:bCs/>
                          <w:color w:val="2DCBD9"/>
                          <w:sz w:val="44"/>
                          <w:szCs w:val="44"/>
                        </w:rPr>
                        <w:t>线规划电子手帐 APP</w:t>
                      </w:r>
                    </w:p>
                    <w:p>
                      <w:pPr>
                        <w:ind w:firstLine="4638" w:firstLineChars="1050"/>
                        <w:rPr>
                          <w:rFonts w:ascii="汉仪雅酷黑 75W" w:hAnsi="汉仪雅酷黑 75W" w:eastAsia="汉仪雅酷黑 75W" w:cs="汉仪雅酷黑 75W"/>
                          <w:b/>
                          <w:bCs/>
                          <w:color w:val="2DCBD9"/>
                          <w:sz w:val="44"/>
                          <w:szCs w:val="44"/>
                        </w:rPr>
                      </w:pPr>
                      <w:r>
                        <w:rPr>
                          <w:rFonts w:hint="eastAsia" w:ascii="汉仪雅酷黑 75W" w:hAnsi="汉仪雅酷黑 75W" w:eastAsia="汉仪雅酷黑 75W" w:cs="汉仪雅酷黑 75W"/>
                          <w:b/>
                          <w:bCs/>
                          <w:color w:val="2DCBD9"/>
                          <w:sz w:val="44"/>
                          <w:szCs w:val="44"/>
                        </w:rPr>
                        <w:t>创业计划书</w:t>
                      </w:r>
                    </w:p>
                    <w:p>
                      <w:pPr>
                        <w:ind w:firstLine="883"/>
                        <w:jc w:val="center"/>
                        <w:rPr>
                          <w:rFonts w:ascii="黑体" w:hAnsi="黑体" w:eastAsia="黑体"/>
                          <w:b/>
                          <w:sz w:val="44"/>
                          <w:szCs w:val="44"/>
                        </w:rPr>
                      </w:pPr>
                    </w:p>
                    <w:p>
                      <w:pPr>
                        <w:ind w:firstLine="1606"/>
                        <w:jc w:val="center"/>
                        <w:rPr>
                          <w:rFonts w:ascii="汉仪雅酷黑 75W" w:hAnsi="汉仪雅酷黑 75W" w:eastAsia="汉仪雅酷黑 75W" w:cs="汉仪雅酷黑 75W"/>
                          <w:b/>
                          <w:bCs/>
                          <w:color w:val="8DABD0"/>
                          <w:sz w:val="80"/>
                          <w:szCs w:val="80"/>
                        </w:rPr>
                      </w:pPr>
                    </w:p>
                    <w:p>
                      <w:pPr>
                        <w:ind w:firstLine="1606"/>
                        <w:jc w:val="center"/>
                        <w:rPr>
                          <w:rFonts w:ascii="汉仪雅酷黑 75W" w:hAnsi="汉仪雅酷黑 75W" w:eastAsia="汉仪雅酷黑 75W" w:cs="汉仪雅酷黑 75W"/>
                          <w:b/>
                          <w:bCs/>
                          <w:color w:val="8DABD0"/>
                          <w:sz w:val="80"/>
                          <w:szCs w:val="80"/>
                        </w:rPr>
                      </w:pP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-1249045</wp:posOffset>
                </wp:positionH>
                <wp:positionV relativeFrom="paragraph">
                  <wp:posOffset>1521460</wp:posOffset>
                </wp:positionV>
                <wp:extent cx="7679055" cy="2173605"/>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2891"/>
                              <w:rPr>
                                <w:rFonts w:ascii="汉仪雅酷黑 75W" w:hAnsi="汉仪雅酷黑 75W" w:eastAsia="汉仪雅酷黑 75W" w:cs="汉仪雅酷黑 75W"/>
                                <w:b/>
                                <w:bCs/>
                                <w:color w:val="187B84"/>
                                <w:sz w:val="144"/>
                                <w:szCs w:val="144"/>
                              </w:rPr>
                            </w:pPr>
                            <w:r>
                              <w:rPr>
                                <w:rFonts w:hint="eastAsia" w:ascii="汉仪雅酷黑 75W" w:hAnsi="汉仪雅酷黑 75W" w:eastAsia="汉仪雅酷黑 75W" w:cs="汉仪雅酷黑 75W"/>
                                <w:b/>
                                <w:bCs/>
                                <w:color w:val="187B84"/>
                                <w:sz w:val="144"/>
                                <w:szCs w:val="144"/>
                              </w:rPr>
                              <w:t>寻景探春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35pt;margin-top:119.8pt;height:171.15pt;width:604.65pt;z-index:251661312;mso-width-relative:page;mso-height-relative:page;" filled="f" stroked="f" coordsize="21600,21600" o:gfxdata="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dX7d3gAAAA0BAAAPAAAAAAAAAAEAIAAA&#10;ACIAAABkcnMvZG93bnJldi54bWxQSwECFAAUAAAACACHTuJAyGokEz8CAABpBAAADgAAAAAAAAAB&#10;ACAAAAAtAQAAZHJzL2Uyb0RvYy54bWxQSwUGAAAAAAYABgBZAQAA3gUAAAAA&#10;">
                <v:fill on="f" focussize="0,0"/>
                <v:stroke on="f" weight="0.5pt"/>
                <v:imagedata o:title=""/>
                <o:lock v:ext="edit" aspectratio="f"/>
                <v:textbox>
                  <w:txbxContent>
                    <w:p>
                      <w:pPr>
                        <w:ind w:firstLine="2891"/>
                        <w:rPr>
                          <w:rFonts w:ascii="汉仪雅酷黑 75W" w:hAnsi="汉仪雅酷黑 75W" w:eastAsia="汉仪雅酷黑 75W" w:cs="汉仪雅酷黑 75W"/>
                          <w:b/>
                          <w:bCs/>
                          <w:color w:val="187B84"/>
                          <w:sz w:val="144"/>
                          <w:szCs w:val="144"/>
                        </w:rPr>
                      </w:pPr>
                      <w:r>
                        <w:rPr>
                          <w:rFonts w:hint="eastAsia" w:ascii="汉仪雅酷黑 75W" w:hAnsi="汉仪雅酷黑 75W" w:eastAsia="汉仪雅酷黑 75W" w:cs="汉仪雅酷黑 75W"/>
                          <w:b/>
                          <w:bCs/>
                          <w:color w:val="187B84"/>
                          <w:sz w:val="144"/>
                          <w:szCs w:val="144"/>
                        </w:rPr>
                        <w:t>寻景探春</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724535</wp:posOffset>
                </wp:positionH>
                <wp:positionV relativeFrom="paragraph">
                  <wp:posOffset>8462010</wp:posOffset>
                </wp:positionV>
                <wp:extent cx="3134995" cy="56070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562"/>
                              <w:jc w:val="left"/>
                              <w:rPr>
                                <w:rFonts w:ascii="汉仪雅酷黑 75W" w:hAnsi="汉仪雅酷黑 75W" w:eastAsia="汉仪雅酷黑 75W" w:cs="汉仪雅酷黑 75W"/>
                                <w:b/>
                                <w:bCs/>
                                <w:color w:val="8DABD0"/>
                                <w:sz w:val="28"/>
                                <w:szCs w:val="28"/>
                              </w:rPr>
                            </w:pPr>
                            <w:r>
                              <w:rPr>
                                <w:rFonts w:hint="eastAsia" w:ascii="汉仪雅酷黑 75W" w:hAnsi="汉仪雅酷黑 75W" w:eastAsia="汉仪雅酷黑 75W" w:cs="汉仪雅酷黑 75W"/>
                                <w:b/>
                                <w:bCs/>
                                <w:color w:val="8DABD0"/>
                                <w:sz w:val="28"/>
                                <w:szCs w:val="28"/>
                              </w:rPr>
                              <w:t>项目计划书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05pt;margin-top:666.3pt;height:44.15pt;width:246.85pt;z-index:251669504;mso-width-relative:page;mso-height-relative:page;" filled="f" stroked="f" coordsize="21600,21600" o:gfxdata="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7Z70jcAAAADQEAAA8AAAAAAAAAAQAgAAAAIgAA&#10;AGRycy9kb3ducmV2LnhtbFBLAQIUABQAAAAIAIdO4kCxV7kTPQIAAGgEAAAOAAAAAAAAAAEAIAAA&#10;ACsBAABkcnMvZTJvRG9jLnhtbFBLBQYAAAAABgAGAFkBAADaBQAAAAA=&#10;">
                <v:fill on="f" focussize="0,0"/>
                <v:stroke on="f" weight="0.5pt"/>
                <v:imagedata o:title=""/>
                <o:lock v:ext="edit" aspectratio="f"/>
                <v:textbox>
                  <w:txbxContent>
                    <w:p>
                      <w:pPr>
                        <w:ind w:firstLine="562"/>
                        <w:jc w:val="left"/>
                        <w:rPr>
                          <w:rFonts w:ascii="汉仪雅酷黑 75W" w:hAnsi="汉仪雅酷黑 75W" w:eastAsia="汉仪雅酷黑 75W" w:cs="汉仪雅酷黑 75W"/>
                          <w:b/>
                          <w:bCs/>
                          <w:color w:val="8DABD0"/>
                          <w:sz w:val="28"/>
                          <w:szCs w:val="28"/>
                        </w:rPr>
                      </w:pPr>
                      <w:r>
                        <w:rPr>
                          <w:rFonts w:hint="eastAsia" w:ascii="汉仪雅酷黑 75W" w:hAnsi="汉仪雅酷黑 75W" w:eastAsia="汉仪雅酷黑 75W" w:cs="汉仪雅酷黑 75W"/>
                          <w:b/>
                          <w:bCs/>
                          <w:color w:val="8DABD0"/>
                          <w:sz w:val="28"/>
                          <w:szCs w:val="28"/>
                        </w:rPr>
                        <w:t>项目计划书</w:t>
                      </w:r>
                    </w:p>
                  </w:txbxContent>
                </v:textbox>
              </v:shape>
            </w:pict>
          </mc:Fallback>
        </mc:AlternateContent>
      </w:r>
      <w:r>
        <w:drawing>
          <wp:anchor distT="0" distB="0" distL="114300" distR="114300" simplePos="0" relativeHeight="251666432" behindDoc="0" locked="0" layoutInCell="1" allowOverlap="1">
            <wp:simplePos x="0" y="0"/>
            <wp:positionH relativeFrom="column">
              <wp:posOffset>-866775</wp:posOffset>
            </wp:positionH>
            <wp:positionV relativeFrom="paragraph">
              <wp:posOffset>-171450</wp:posOffset>
            </wp:positionV>
            <wp:extent cx="1787525" cy="234315"/>
            <wp:effectExtent l="0" t="0" r="10795" b="9525"/>
            <wp:wrapNone/>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3"/>
                    <a:stretch>
                      <a:fillRect/>
                    </a:stretch>
                  </pic:blipFill>
                  <pic:spPr>
                    <a:xfrm>
                      <a:off x="0" y="0"/>
                      <a:ext cx="1787525" cy="234315"/>
                    </a:xfrm>
                    <a:prstGeom prst="rect">
                      <a:avLst/>
                    </a:prstGeom>
                    <a:noFill/>
                    <a:ln>
                      <a:noFill/>
                    </a:ln>
                  </pic:spPr>
                </pic:pic>
              </a:graphicData>
            </a:graphic>
          </wp:anchor>
        </w:drawing>
      </w:r>
    </w:p>
    <w:p>
      <w:pPr>
        <w:ind w:firstLine="48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sdt>
      <w:sdtPr>
        <w:rPr>
          <w:lang w:val="zh-CN"/>
        </w:rPr>
        <w:id w:val="-1511827415"/>
        <w:docPartObj>
          <w:docPartGallery w:val="Table of Contents"/>
          <w:docPartUnique/>
        </w:docPartObj>
      </w:sdtPr>
      <w:sdtEndPr>
        <w:rPr>
          <w:rFonts w:ascii="Calibri" w:hAnsi="Calibri" w:eastAsia="宋体" w:cs="宋体"/>
          <w:b/>
          <w:bCs/>
          <w:color w:val="auto"/>
          <w:kern w:val="2"/>
          <w:sz w:val="24"/>
          <w:szCs w:val="24"/>
          <w:lang w:val="zh-CN"/>
        </w:rPr>
      </w:sdtEndPr>
      <w:sdtContent>
        <w:p>
          <w:pPr>
            <w:pStyle w:val="28"/>
            <w:ind w:firstLine="480"/>
            <w:jc w:val="center"/>
            <w:rPr>
              <w:b/>
              <w:bCs/>
              <w:color w:val="auto"/>
              <w:sz w:val="36"/>
              <w:szCs w:val="36"/>
            </w:rPr>
          </w:pPr>
          <w:r>
            <w:rPr>
              <w:b/>
              <w:bCs/>
              <w:color w:val="auto"/>
              <w:sz w:val="36"/>
              <w:szCs w:val="36"/>
              <w:lang w:val="zh-CN"/>
            </w:rPr>
            <w:t>目录</w:t>
          </w:r>
        </w:p>
        <w:p>
          <w:pPr>
            <w:pStyle w:val="12"/>
            <w:tabs>
              <w:tab w:val="left" w:pos="1680"/>
              <w:tab w:val="right" w:leader="dot" w:pos="8296"/>
            </w:tabs>
            <w:ind w:firstLine="566" w:firstLineChars="236"/>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"_Toc90915967" </w:instrText>
          </w:r>
          <w:r>
            <w:fldChar w:fldCharType="separate"/>
          </w:r>
          <w:r>
            <w:rPr>
              <w:rStyle w:val="23"/>
            </w:rPr>
            <w:t>第1章</w:t>
          </w:r>
          <w:r>
            <w:rPr>
              <w:rFonts w:asciiTheme="minorHAnsi" w:hAnsiTheme="minorHAnsi" w:eastAsiaTheme="minorEastAsia" w:cstheme="minorBidi"/>
              <w:sz w:val="21"/>
              <w:szCs w:val="22"/>
            </w:rPr>
            <w:tab/>
          </w:r>
          <w:r>
            <w:rPr>
              <w:rStyle w:val="23"/>
            </w:rPr>
            <w:t>项目概述</w:t>
          </w:r>
          <w:r>
            <w:tab/>
          </w:r>
          <w:r>
            <w:fldChar w:fldCharType="begin"/>
          </w:r>
          <w:r>
            <w:instrText xml:space="preserve"> PAGEREF _Toc90915967 \h </w:instrText>
          </w:r>
          <w:r>
            <w:fldChar w:fldCharType="separate"/>
          </w:r>
          <w:r>
            <w:t>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"_Toc90915968" </w:instrText>
          </w:r>
          <w:r>
            <w:fldChar w:fldCharType="separate"/>
          </w:r>
          <w:r>
            <w:rPr>
              <w:rStyle w:val="23"/>
            </w:rPr>
            <w:t>1.1.</w:t>
          </w:r>
          <w:r>
            <w:rPr>
              <w:rFonts w:asciiTheme="minorHAnsi" w:hAnsiTheme="minorHAnsi" w:eastAsiaTheme="minorEastAsia" w:cstheme="minorBidi"/>
              <w:sz w:val="21"/>
              <w:szCs w:val="22"/>
            </w:rPr>
            <w:tab/>
          </w:r>
          <w:r>
            <w:rPr>
              <w:rStyle w:val="23"/>
            </w:rPr>
            <w:t>市场机遇与前景</w:t>
          </w:r>
          <w:r>
            <w:tab/>
          </w:r>
          <w:r>
            <w:fldChar w:fldCharType="begin"/>
          </w:r>
          <w:r>
            <w:instrText xml:space="preserve"> PAGEREF _Toc90915968 \h </w:instrText>
          </w:r>
          <w:r>
            <w:fldChar w:fldCharType="separate"/>
          </w:r>
          <w:r>
            <w:t>2</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"_Toc90915969" </w:instrText>
          </w:r>
          <w:r>
            <w:fldChar w:fldCharType="separate"/>
          </w:r>
          <w:r>
            <w:rPr>
              <w:rStyle w:val="23"/>
            </w:rPr>
            <w:t>1.1.1.</w:t>
          </w:r>
          <w:r>
            <w:rPr>
              <w:rFonts w:asciiTheme="minorHAnsi" w:hAnsiTheme="minorHAnsi" w:eastAsiaTheme="minorEastAsia" w:cstheme="minorBidi"/>
              <w:sz w:val="21"/>
              <w:szCs w:val="22"/>
            </w:rPr>
            <w:tab/>
          </w:r>
          <w:r>
            <w:rPr>
              <w:rStyle w:val="23"/>
            </w:rPr>
            <w:t>电商市场蓬勃发展</w:t>
          </w:r>
          <w:r>
            <w:tab/>
          </w:r>
          <w:r>
            <w:fldChar w:fldCharType="begin"/>
          </w:r>
          <w:r>
            <w:instrText xml:space="preserve"> PAGEREF _Toc90915969 \h </w:instrText>
          </w:r>
          <w:r>
            <w:fldChar w:fldCharType="separate"/>
          </w:r>
          <w:r>
            <w:t>2</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"_Toc90915972" </w:instrText>
          </w:r>
          <w:r>
            <w:fldChar w:fldCharType="separate"/>
          </w:r>
          <w:r>
            <w:rPr>
              <w:rStyle w:val="23"/>
            </w:rPr>
            <w:t>1.1.2.</w:t>
          </w:r>
          <w:r>
            <w:rPr>
              <w:rFonts w:asciiTheme="minorHAnsi" w:hAnsiTheme="minorHAnsi" w:eastAsiaTheme="minorEastAsia" w:cstheme="minorBidi"/>
              <w:sz w:val="21"/>
              <w:szCs w:val="22"/>
            </w:rPr>
            <w:tab/>
          </w:r>
          <w:r>
            <w:rPr>
              <w:rStyle w:val="23"/>
            </w:rPr>
            <w:t>旅游业</w:t>
          </w:r>
          <w:r>
            <w:tab/>
          </w:r>
          <w:r>
            <w:fldChar w:fldCharType="begin"/>
          </w:r>
          <w:r>
            <w:instrText xml:space="preserve"> PAGEREF _Toc90915972 \h </w:instrText>
          </w:r>
          <w:r>
            <w:fldChar w:fldCharType="separate"/>
          </w:r>
          <w:r>
            <w:t>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"_Toc90915973" </w:instrText>
          </w:r>
          <w:r>
            <w:fldChar w:fldCharType="separate"/>
          </w:r>
          <w:r>
            <w:rPr>
              <w:rStyle w:val="23"/>
            </w:rPr>
            <w:t>1.2.</w:t>
          </w:r>
          <w:r>
            <w:rPr>
              <w:rFonts w:asciiTheme="minorHAnsi" w:hAnsiTheme="minorHAnsi" w:eastAsiaTheme="minorEastAsia" w:cstheme="minorBidi"/>
              <w:sz w:val="21"/>
              <w:szCs w:val="22"/>
            </w:rPr>
            <w:tab/>
          </w:r>
          <w:r>
            <w:rPr>
              <w:rStyle w:val="23"/>
            </w:rPr>
            <w:t>项目产品概述</w:t>
          </w:r>
          <w:r>
            <w:tab/>
          </w:r>
          <w:r>
            <w:fldChar w:fldCharType="begin"/>
          </w:r>
          <w:r>
            <w:instrText xml:space="preserve"> PAGEREF _Toc90915973 \h </w:instrText>
          </w:r>
          <w:r>
            <w:fldChar w:fldCharType="separate"/>
          </w:r>
          <w:r>
            <w:t>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"_Toc90915974" </w:instrText>
          </w:r>
          <w:r>
            <w:fldChar w:fldCharType="separate"/>
          </w:r>
          <w:r>
            <w:rPr>
              <w:rStyle w:val="23"/>
            </w:rPr>
            <w:t>1.2.1.</w:t>
          </w:r>
          <w:r>
            <w:rPr>
              <w:rFonts w:asciiTheme="minorHAnsi" w:hAnsiTheme="minorHAnsi" w:eastAsiaTheme="minorEastAsia" w:cstheme="minorBidi"/>
              <w:sz w:val="21"/>
              <w:szCs w:val="22"/>
            </w:rPr>
            <w:tab/>
          </w:r>
          <w:r>
            <w:rPr>
              <w:rStyle w:val="23"/>
            </w:rPr>
            <w:t>项目的竞争优势</w:t>
          </w:r>
          <w:r>
            <w:tab/>
          </w:r>
          <w:r>
            <w:fldChar w:fldCharType="begin"/>
          </w:r>
          <w:r>
            <w:instrText xml:space="preserve"> PAGEREF _Toc90915974 \h </w:instrText>
          </w:r>
          <w:r>
            <w:fldChar w:fldCharType="separate"/>
          </w:r>
          <w:r>
            <w:t>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"_Toc90915975" </w:instrText>
          </w:r>
          <w:r>
            <w:fldChar w:fldCharType="separate"/>
          </w:r>
          <w:r>
            <w:rPr>
              <w:rStyle w:val="23"/>
            </w:rPr>
            <w:t>1.2.2.</w:t>
          </w:r>
          <w:r>
            <w:rPr>
              <w:rFonts w:asciiTheme="minorHAnsi" w:hAnsiTheme="minorHAnsi" w:eastAsiaTheme="minorEastAsia" w:cstheme="minorBidi"/>
              <w:sz w:val="21"/>
              <w:szCs w:val="22"/>
            </w:rPr>
            <w:tab/>
          </w:r>
          <w:r>
            <w:rPr>
              <w:rStyle w:val="23"/>
            </w:rPr>
            <w:t>项目的市场策略</w:t>
          </w:r>
          <w:r>
            <w:tab/>
          </w:r>
          <w:r>
            <w:fldChar w:fldCharType="begin"/>
          </w:r>
          <w:r>
            <w:instrText xml:space="preserve"> PAGEREF _Toc90915975 \h </w:instrText>
          </w:r>
          <w:r>
            <w:fldChar w:fldCharType="separate"/>
          </w:r>
          <w:r>
            <w:t>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"_Toc90915976" </w:instrText>
          </w:r>
          <w:r>
            <w:fldChar w:fldCharType="separate"/>
          </w:r>
          <w:r>
            <w:rPr>
              <w:rStyle w:val="23"/>
            </w:rPr>
            <w:t>1.2.3.</w:t>
          </w:r>
          <w:r>
            <w:rPr>
              <w:rFonts w:asciiTheme="minorHAnsi" w:hAnsiTheme="minorHAnsi" w:eastAsiaTheme="minorEastAsia" w:cstheme="minorBidi"/>
              <w:sz w:val="21"/>
              <w:szCs w:val="22"/>
            </w:rPr>
            <w:tab/>
          </w:r>
          <w:r>
            <w:rPr>
              <w:rStyle w:val="23"/>
            </w:rPr>
            <w:t>项目的股权与融资</w:t>
          </w:r>
          <w:r>
            <w:tab/>
          </w:r>
          <w:r>
            <w:fldChar w:fldCharType="begin"/>
          </w:r>
          <w:r>
            <w:instrText xml:space="preserve"> PAGEREF _Toc90915976 \h </w:instrText>
          </w:r>
          <w:r>
            <w:fldChar w:fldCharType="separate"/>
          </w:r>
          <w:r>
            <w:t>4</w:t>
          </w:r>
          <w:r>
            <w:fldChar w:fldCharType="end"/>
          </w:r>
          <w:r>
            <w:fldChar w:fldCharType="end"/>
          </w:r>
        </w:p>
        <w:p>
          <w:pPr>
            <w:pStyle w:val="12"/>
            <w:tabs>
              <w:tab w:val="left" w:pos="1680"/>
              <w:tab w:val="right" w:leader="dot" w:pos="8296"/>
            </w:tabs>
            <w:ind w:firstLine="480"/>
            <w:rPr>
              <w:rFonts w:asciiTheme="minorHAnsi" w:hAnsiTheme="minorHAnsi" w:eastAsiaTheme="minorEastAsia" w:cstheme="minorBidi"/>
              <w:sz w:val="21"/>
              <w:szCs w:val="22"/>
            </w:rPr>
          </w:pPr>
          <w:r>
            <w:fldChar w:fldCharType="begin"/>
          </w:r>
          <w:r>
            <w:instrText xml:space="preserve"> HYPERLINK \l "_Toc90915978" </w:instrText>
          </w:r>
          <w:r>
            <w:fldChar w:fldCharType="separate"/>
          </w:r>
          <w:r>
            <w:rPr>
              <w:rStyle w:val="23"/>
            </w:rPr>
            <w:t>第2章</w:t>
          </w:r>
          <w:r>
            <w:rPr>
              <w:rFonts w:asciiTheme="minorHAnsi" w:hAnsiTheme="minorHAnsi" w:eastAsiaTheme="minorEastAsia" w:cstheme="minorBidi"/>
              <w:sz w:val="21"/>
              <w:szCs w:val="22"/>
            </w:rPr>
            <w:tab/>
          </w:r>
          <w:r>
            <w:rPr>
              <w:rStyle w:val="23"/>
            </w:rPr>
            <w:t>市场总体概况</w:t>
          </w:r>
          <w:r>
            <w:tab/>
          </w:r>
          <w:r>
            <w:fldChar w:fldCharType="begin"/>
          </w:r>
          <w:r>
            <w:instrText xml:space="preserve"> PAGEREF _Toc90915978 \h </w:instrText>
          </w:r>
          <w:r>
            <w:fldChar w:fldCharType="separate"/>
          </w:r>
          <w:r>
            <w:t>6</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"_Toc90915979" </w:instrText>
          </w:r>
          <w:r>
            <w:fldChar w:fldCharType="separate"/>
          </w:r>
          <w:r>
            <w:rPr>
              <w:rStyle w:val="23"/>
            </w:rPr>
            <w:t>1.3.</w:t>
          </w:r>
          <w:r>
            <w:rPr>
              <w:rFonts w:asciiTheme="minorHAnsi" w:hAnsiTheme="minorHAnsi" w:eastAsiaTheme="minorEastAsia" w:cstheme="minorBidi"/>
              <w:sz w:val="21"/>
              <w:szCs w:val="22"/>
            </w:rPr>
            <w:tab/>
          </w:r>
          <w:r>
            <w:rPr>
              <w:rStyle w:val="23"/>
            </w:rPr>
            <w:t>基于PEST模型的宏观环境分析</w:t>
          </w:r>
          <w:r>
            <w:tab/>
          </w:r>
          <w:r>
            <w:fldChar w:fldCharType="begin"/>
          </w:r>
          <w:r>
            <w:instrText xml:space="preserve"> PAGEREF _Toc90915979 \h </w:instrText>
          </w:r>
          <w:r>
            <w:fldChar w:fldCharType="separate"/>
          </w:r>
          <w:r>
            <w:t>6</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"_Toc90915980" </w:instrText>
          </w:r>
          <w:r>
            <w:fldChar w:fldCharType="separate"/>
          </w:r>
          <w:r>
            <w:rPr>
              <w:rStyle w:val="23"/>
            </w:rPr>
            <w:t>1.3.1.</w:t>
          </w:r>
          <w:r>
            <w:rPr>
              <w:rFonts w:asciiTheme="minorHAnsi" w:hAnsiTheme="minorHAnsi" w:eastAsiaTheme="minorEastAsia" w:cstheme="minorBidi"/>
              <w:sz w:val="21"/>
              <w:szCs w:val="22"/>
            </w:rPr>
            <w:tab/>
          </w:r>
          <w:r>
            <w:rPr>
              <w:rStyle w:val="23"/>
            </w:rPr>
            <w:t>政治环境</w:t>
          </w:r>
          <w:r>
            <w:tab/>
          </w:r>
          <w:r>
            <w:fldChar w:fldCharType="begin"/>
          </w:r>
          <w:r>
            <w:instrText xml:space="preserve"> PAGEREF _Toc90915980 \h </w:instrText>
          </w:r>
          <w:r>
            <w:fldChar w:fldCharType="separate"/>
          </w:r>
          <w:r>
            <w:t>6</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"_Toc90915985" </w:instrText>
          </w:r>
          <w:r>
            <w:fldChar w:fldCharType="separate"/>
          </w:r>
          <w:r>
            <w:rPr>
              <w:rStyle w:val="23"/>
            </w:rPr>
            <w:t>2.1.2.</w:t>
          </w:r>
          <w:r>
            <w:rPr>
              <w:rFonts w:asciiTheme="minorHAnsi" w:hAnsiTheme="minorHAnsi" w:eastAsiaTheme="minorEastAsia" w:cstheme="minorBidi"/>
              <w:sz w:val="21"/>
              <w:szCs w:val="22"/>
            </w:rPr>
            <w:tab/>
          </w:r>
          <w:r>
            <w:rPr>
              <w:rStyle w:val="23"/>
            </w:rPr>
            <w:t>经济环境</w:t>
          </w:r>
          <w:r>
            <w:tab/>
          </w:r>
          <w:r>
            <w:fldChar w:fldCharType="begin"/>
          </w:r>
          <w:r>
            <w:instrText xml:space="preserve"> PAGEREF _Toc90915985 \h </w:instrText>
          </w:r>
          <w:r>
            <w:fldChar w:fldCharType="separate"/>
          </w:r>
          <w:r>
            <w:t>7</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"_Toc90915986" </w:instrText>
          </w:r>
          <w:r>
            <w:fldChar w:fldCharType="separate"/>
          </w:r>
          <w:r>
            <w:rPr>
              <w:rStyle w:val="23"/>
            </w:rPr>
            <w:t>2.1.3.</w:t>
          </w:r>
          <w:r>
            <w:rPr>
              <w:rFonts w:asciiTheme="minorHAnsi" w:hAnsiTheme="minorHAnsi" w:eastAsiaTheme="minorEastAsia" w:cstheme="minorBidi"/>
              <w:sz w:val="21"/>
              <w:szCs w:val="22"/>
            </w:rPr>
            <w:tab/>
          </w:r>
          <w:r>
            <w:rPr>
              <w:rStyle w:val="23"/>
            </w:rPr>
            <w:t>社会环境</w:t>
          </w:r>
          <w:r>
            <w:tab/>
          </w:r>
          <w:r>
            <w:fldChar w:fldCharType="begin"/>
          </w:r>
          <w:r>
            <w:instrText xml:space="preserve"> PAGEREF _Toc90915986 \h </w:instrText>
          </w:r>
          <w:r>
            <w:fldChar w:fldCharType="separate"/>
          </w:r>
          <w:r>
            <w:t>8</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"_Toc90915987" </w:instrText>
          </w:r>
          <w:r>
            <w:fldChar w:fldCharType="separate"/>
          </w:r>
          <w:r>
            <w:rPr>
              <w:rStyle w:val="23"/>
            </w:rPr>
            <w:t>2.1.4.</w:t>
          </w:r>
          <w:r>
            <w:rPr>
              <w:rFonts w:asciiTheme="minorHAnsi" w:hAnsiTheme="minorHAnsi" w:eastAsiaTheme="minorEastAsia" w:cstheme="minorBidi"/>
              <w:sz w:val="21"/>
              <w:szCs w:val="22"/>
            </w:rPr>
            <w:tab/>
          </w:r>
          <w:r>
            <w:rPr>
              <w:rStyle w:val="23"/>
            </w:rPr>
            <w:t>技术环境</w:t>
          </w:r>
          <w:r>
            <w:tab/>
          </w:r>
          <w:r>
            <w:fldChar w:fldCharType="begin"/>
          </w:r>
          <w:r>
            <w:instrText xml:space="preserve"> PAGEREF _Toc90915987 \h </w:instrText>
          </w:r>
          <w:r>
            <w:fldChar w:fldCharType="separate"/>
          </w:r>
          <w:r>
            <w:t>9</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"_Toc90915988" </w:instrText>
          </w:r>
          <w:r>
            <w:fldChar w:fldCharType="separate"/>
          </w:r>
          <w:r>
            <w:rPr>
              <w:rStyle w:val="23"/>
            </w:rPr>
            <w:t>2.2.</w:t>
          </w:r>
          <w:r>
            <w:rPr>
              <w:rFonts w:asciiTheme="minorHAnsi" w:hAnsiTheme="minorHAnsi" w:eastAsiaTheme="minorEastAsia" w:cstheme="minorBidi"/>
              <w:sz w:val="21"/>
              <w:szCs w:val="22"/>
            </w:rPr>
            <w:tab/>
          </w:r>
          <w:r>
            <w:rPr>
              <w:rStyle w:val="23"/>
            </w:rPr>
            <w:t>市场痛点</w:t>
          </w:r>
          <w:r>
            <w:tab/>
          </w:r>
          <w:r>
            <w:fldChar w:fldCharType="begin"/>
          </w:r>
          <w:r>
            <w:instrText xml:space="preserve"> PAGEREF _Toc90915988 \h </w:instrText>
          </w:r>
          <w:r>
            <w:fldChar w:fldCharType="separate"/>
          </w:r>
          <w:r>
            <w:t>10</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"_Toc90915989" </w:instrText>
          </w:r>
          <w:r>
            <w:fldChar w:fldCharType="separate"/>
          </w:r>
          <w:r>
            <w:rPr>
              <w:rStyle w:val="23"/>
            </w:rPr>
            <w:t>2.2.1.</w:t>
          </w:r>
          <w:r>
            <w:rPr>
              <w:rFonts w:asciiTheme="minorHAnsi" w:hAnsiTheme="minorHAnsi" w:eastAsiaTheme="minorEastAsia" w:cstheme="minorBidi"/>
              <w:sz w:val="21"/>
              <w:szCs w:val="22"/>
            </w:rPr>
            <w:tab/>
          </w:r>
          <w:r>
            <w:rPr>
              <w:rStyle w:val="23"/>
            </w:rPr>
            <w:t>存在的问题</w:t>
          </w:r>
          <w:r>
            <w:tab/>
          </w:r>
          <w:r>
            <w:fldChar w:fldCharType="begin"/>
          </w:r>
          <w:r>
            <w:instrText xml:space="preserve"> PAGEREF _Toc90915989 \h </w:instrText>
          </w:r>
          <w:r>
            <w:fldChar w:fldCharType="separate"/>
          </w:r>
          <w:r>
            <w:t>10</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"_Toc90915995" </w:instrText>
          </w:r>
          <w:r>
            <w:fldChar w:fldCharType="separate"/>
          </w:r>
          <w:r>
            <w:rPr>
              <w:rStyle w:val="23"/>
            </w:rPr>
            <w:t>2.2.2.</w:t>
          </w:r>
          <w:r>
            <w:rPr>
              <w:rFonts w:asciiTheme="minorHAnsi" w:hAnsiTheme="minorHAnsi" w:eastAsiaTheme="minorEastAsia" w:cstheme="minorBidi"/>
              <w:sz w:val="21"/>
              <w:szCs w:val="22"/>
            </w:rPr>
            <w:tab/>
          </w:r>
          <w:r>
            <w:rPr>
              <w:rStyle w:val="23"/>
            </w:rPr>
            <w:t>解决方法</w:t>
          </w:r>
          <w:r>
            <w:tab/>
          </w:r>
          <w:r>
            <w:fldChar w:fldCharType="begin"/>
          </w:r>
          <w:r>
            <w:instrText xml:space="preserve"> PAGEREF _Toc90915995 \h </w:instrText>
          </w:r>
          <w:r>
            <w:fldChar w:fldCharType="separate"/>
          </w:r>
          <w:r>
            <w:t>10</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"_Toc90915996" </w:instrText>
          </w:r>
          <w:r>
            <w:fldChar w:fldCharType="separate"/>
          </w:r>
          <w:r>
            <w:rPr>
              <w:rStyle w:val="23"/>
            </w:rPr>
            <w:t>2.3.</w:t>
          </w:r>
          <w:r>
            <w:rPr>
              <w:rFonts w:asciiTheme="minorHAnsi" w:hAnsiTheme="minorHAnsi" w:eastAsiaTheme="minorEastAsia" w:cstheme="minorBidi"/>
              <w:sz w:val="21"/>
              <w:szCs w:val="22"/>
            </w:rPr>
            <w:tab/>
          </w:r>
          <w:r>
            <w:rPr>
              <w:rStyle w:val="23"/>
            </w:rPr>
            <w:t>发展趋势和未来分析</w:t>
          </w:r>
          <w:r>
            <w:tab/>
          </w:r>
          <w:r>
            <w:fldChar w:fldCharType="begin"/>
          </w:r>
          <w:r>
            <w:instrText xml:space="preserve"> PAGEREF _Toc90915996 \h </w:instrText>
          </w:r>
          <w:r>
            <w:fldChar w:fldCharType="separate"/>
          </w:r>
          <w:r>
            <w:t>11</w:t>
          </w:r>
          <w:r>
            <w:fldChar w:fldCharType="end"/>
          </w:r>
          <w:r>
            <w:fldChar w:fldCharType="end"/>
          </w:r>
        </w:p>
        <w:p>
          <w:pPr>
            <w:pStyle w:val="12"/>
            <w:tabs>
              <w:tab w:val="left" w:pos="1680"/>
              <w:tab w:val="right" w:leader="dot" w:pos="8296"/>
            </w:tabs>
            <w:ind w:firstLine="480"/>
            <w:rPr>
              <w:rFonts w:asciiTheme="minorHAnsi" w:hAnsiTheme="minorHAnsi" w:eastAsiaTheme="minorEastAsia" w:cstheme="minorBidi"/>
              <w:sz w:val="21"/>
              <w:szCs w:val="22"/>
            </w:rPr>
          </w:pPr>
          <w:r>
            <w:fldChar w:fldCharType="begin"/>
          </w:r>
          <w:r>
            <w:instrText xml:space="preserve"> HYPERLINK \l "_Toc90915997" </w:instrText>
          </w:r>
          <w:r>
            <w:fldChar w:fldCharType="separate"/>
          </w:r>
          <w:r>
            <w:rPr>
              <w:rStyle w:val="23"/>
            </w:rPr>
            <w:t>第3章</w:t>
          </w:r>
          <w:r>
            <w:rPr>
              <w:rFonts w:asciiTheme="minorHAnsi" w:hAnsiTheme="minorHAnsi" w:eastAsiaTheme="minorEastAsia" w:cstheme="minorBidi"/>
              <w:sz w:val="21"/>
              <w:szCs w:val="22"/>
            </w:rPr>
            <w:tab/>
          </w:r>
          <w:r>
            <w:rPr>
              <w:rStyle w:val="23"/>
            </w:rPr>
            <w:t>产品服务</w:t>
          </w:r>
          <w:r>
            <w:tab/>
          </w:r>
          <w:r>
            <w:fldChar w:fldCharType="begin"/>
          </w:r>
          <w:r>
            <w:instrText xml:space="preserve"> PAGEREF _Toc90915997 \h </w:instrText>
          </w:r>
          <w:r>
            <w:fldChar w:fldCharType="separate"/>
          </w:r>
          <w:r>
            <w:t>12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"_Toc90915998" </w:instrText>
          </w:r>
          <w:r>
            <w:fldChar w:fldCharType="separate"/>
          </w:r>
          <w:r>
            <w:rPr>
              <w:rStyle w:val="23"/>
            </w:rPr>
            <w:t>3.1.</w:t>
          </w:r>
          <w:r>
            <w:rPr>
              <w:rFonts w:asciiTheme="minorHAnsi" w:hAnsiTheme="minorHAnsi" w:eastAsiaTheme="minorEastAsia" w:cstheme="minorBidi"/>
              <w:sz w:val="21"/>
              <w:szCs w:val="22"/>
            </w:rPr>
            <w:tab/>
          </w:r>
          <w:r>
            <w:rPr>
              <w:rStyle w:val="23"/>
            </w:rPr>
            <w:t>产品概述</w:t>
          </w:r>
          <w:r>
            <w:tab/>
          </w:r>
          <w:r>
            <w:fldChar w:fldCharType="begin"/>
          </w:r>
          <w:r>
            <w:instrText xml:space="preserve"> PAGEREF _Toc90915998 \h </w:instrText>
          </w:r>
          <w:r>
            <w:fldChar w:fldCharType="separate"/>
          </w:r>
          <w:r>
            <w:t>12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"_Toc90916003" </w:instrText>
          </w:r>
          <w:r>
            <w:fldChar w:fldCharType="separate"/>
          </w:r>
          <w:r>
            <w:rPr>
              <w:rStyle w:val="23"/>
            </w:rPr>
            <w:t>3.2.</w:t>
          </w:r>
          <w:r>
            <w:rPr>
              <w:rFonts w:asciiTheme="minorHAnsi" w:hAnsiTheme="minorHAnsi" w:eastAsiaTheme="minorEastAsia" w:cstheme="minorBidi"/>
              <w:sz w:val="21"/>
              <w:szCs w:val="22"/>
            </w:rPr>
            <w:tab/>
          </w:r>
          <w:r>
            <w:rPr>
              <w:rStyle w:val="23"/>
            </w:rPr>
            <w:t>关键技术</w:t>
          </w:r>
          <w:r>
            <w:tab/>
          </w:r>
          <w:r>
            <w:fldChar w:fldCharType="begin"/>
          </w:r>
          <w:r>
            <w:instrText xml:space="preserve"> PAGEREF _Toc90916003 \h </w:instrText>
          </w:r>
          <w:r>
            <w:fldChar w:fldCharType="separate"/>
          </w:r>
          <w:r>
            <w:t>12</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"_Toc90916004" </w:instrText>
          </w:r>
          <w:r>
            <w:fldChar w:fldCharType="separate"/>
          </w:r>
          <w:r>
            <w:rPr>
              <w:rStyle w:val="23"/>
            </w:rPr>
            <w:t>3.2.1.</w:t>
          </w:r>
          <w:r>
            <w:rPr>
              <w:rFonts w:asciiTheme="minorHAnsi" w:hAnsiTheme="minorHAnsi" w:eastAsiaTheme="minorEastAsia" w:cstheme="minorBidi"/>
              <w:sz w:val="21"/>
              <w:szCs w:val="22"/>
            </w:rPr>
            <w:tab/>
          </w:r>
          <w:r>
            <w:rPr>
              <w:rStyle w:val="23"/>
            </w:rPr>
            <w:t>产品技术概况</w:t>
          </w:r>
          <w:r>
            <w:tab/>
          </w:r>
          <w:r>
            <w:fldChar w:fldCharType="begin"/>
          </w:r>
          <w:r>
            <w:instrText xml:space="preserve"> PAGEREF _Toc90916004 \h </w:instrText>
          </w:r>
          <w:r>
            <w:fldChar w:fldCharType="separate"/>
          </w:r>
          <w:r>
            <w:t>12</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"_Toc90916011" </w:instrText>
          </w:r>
          <w:r>
            <w:fldChar w:fldCharType="separate"/>
          </w:r>
          <w:r>
            <w:rPr>
              <w:rStyle w:val="23"/>
            </w:rPr>
            <w:t>3.2.2.</w:t>
          </w:r>
          <w:r>
            <w:rPr>
              <w:rFonts w:asciiTheme="minorHAnsi" w:hAnsiTheme="minorHAnsi" w:eastAsiaTheme="minorEastAsia" w:cstheme="minorBidi"/>
              <w:sz w:val="21"/>
              <w:szCs w:val="22"/>
            </w:rPr>
            <w:tab/>
          </w:r>
          <w:r>
            <w:rPr>
              <w:rStyle w:val="23"/>
            </w:rPr>
            <w:t>产品技术实现原理</w:t>
          </w:r>
          <w:r>
            <w:tab/>
          </w:r>
          <w:r>
            <w:fldChar w:fldCharType="begin"/>
          </w:r>
          <w:r>
            <w:instrText xml:space="preserve"> PAGEREF _Toc90916011 \h </w:instrText>
          </w:r>
          <w:r>
            <w:fldChar w:fldCharType="separate"/>
          </w:r>
          <w:r>
            <w:t>12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"_Toc90916017" </w:instrText>
          </w:r>
          <w:r>
            <w:fldChar w:fldCharType="separate"/>
          </w:r>
          <w:r>
            <w:rPr>
              <w:rStyle w:val="23"/>
            </w:rPr>
            <w:t>3.3.</w:t>
          </w:r>
          <w:r>
            <w:rPr>
              <w:rFonts w:asciiTheme="minorHAnsi" w:hAnsiTheme="minorHAnsi" w:eastAsiaTheme="minorEastAsia" w:cstheme="minorBidi"/>
              <w:sz w:val="21"/>
              <w:szCs w:val="22"/>
            </w:rPr>
            <w:tab/>
          </w:r>
          <w:r>
            <w:rPr>
              <w:rStyle w:val="23"/>
            </w:rPr>
            <w:t>产品技术发展现状</w:t>
          </w:r>
          <w:r>
            <w:tab/>
          </w:r>
          <w:r>
            <w:fldChar w:fldCharType="begin"/>
          </w:r>
          <w:r>
            <w:instrText xml:space="preserve"> PAGEREF _Toc90916017 \h </w:instrText>
          </w:r>
          <w:r>
            <w:fldChar w:fldCharType="separate"/>
          </w:r>
          <w:r>
            <w:t>14</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"_Toc90916018" </w:instrText>
          </w:r>
          <w:r>
            <w:fldChar w:fldCharType="separate"/>
          </w:r>
          <w:r>
            <w:rPr>
              <w:rStyle w:val="23"/>
            </w:rPr>
            <w:t>3.4.</w:t>
          </w:r>
          <w:r>
            <w:rPr>
              <w:rFonts w:asciiTheme="minorHAnsi" w:hAnsiTheme="minorHAnsi" w:eastAsiaTheme="minorEastAsia" w:cstheme="minorBidi"/>
              <w:sz w:val="21"/>
              <w:szCs w:val="22"/>
            </w:rPr>
            <w:tab/>
          </w:r>
          <w:r>
            <w:rPr>
              <w:rStyle w:val="23"/>
            </w:rPr>
            <w:t>产品服务介绍</w:t>
          </w:r>
          <w:r>
            <w:tab/>
          </w:r>
          <w:r>
            <w:fldChar w:fldCharType="begin"/>
          </w:r>
          <w:r>
            <w:instrText xml:space="preserve"> PAGEREF _Toc90916018 \h </w:instrText>
          </w:r>
          <w:r>
            <w:fldChar w:fldCharType="separate"/>
          </w:r>
          <w:r>
            <w:t>15</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"_Toc90916019" </w:instrText>
          </w:r>
          <w:r>
            <w:fldChar w:fldCharType="separate"/>
          </w:r>
          <w:r>
            <w:rPr>
              <w:rStyle w:val="23"/>
            </w:rPr>
            <w:t>3.4.1.</w:t>
          </w:r>
          <w:r>
            <w:rPr>
              <w:rFonts w:asciiTheme="minorHAnsi" w:hAnsiTheme="minorHAnsi" w:eastAsiaTheme="minorEastAsia" w:cstheme="minorBidi"/>
              <w:sz w:val="21"/>
              <w:szCs w:val="22"/>
            </w:rPr>
            <w:tab/>
          </w:r>
          <w:r>
            <w:rPr>
              <w:rStyle w:val="23"/>
            </w:rPr>
            <w:t>产品服务定位</w:t>
          </w:r>
          <w:r>
            <w:tab/>
          </w:r>
          <w:r>
            <w:fldChar w:fldCharType="begin"/>
          </w:r>
          <w:r>
            <w:instrText xml:space="preserve"> PAGEREF _Toc90916019 \h </w:instrText>
          </w:r>
          <w:r>
            <w:fldChar w:fldCharType="separate"/>
          </w:r>
          <w:r>
            <w:t>15</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"_Toc90916028" </w:instrText>
          </w:r>
          <w:r>
            <w:fldChar w:fldCharType="separate"/>
          </w:r>
          <w:r>
            <w:rPr>
              <w:rStyle w:val="23"/>
            </w:rPr>
            <w:t>3.4.2.</w:t>
          </w:r>
          <w:r>
            <w:rPr>
              <w:rFonts w:asciiTheme="minorHAnsi" w:hAnsiTheme="minorHAnsi" w:eastAsiaTheme="minorEastAsia" w:cstheme="minorBidi"/>
              <w:sz w:val="21"/>
              <w:szCs w:val="22"/>
            </w:rPr>
            <w:tab/>
          </w:r>
          <w:r>
            <w:rPr>
              <w:rStyle w:val="23"/>
            </w:rPr>
            <w:t>市场容量分析</w:t>
          </w:r>
          <w:r>
            <w:tab/>
          </w:r>
          <w:r>
            <w:fldChar w:fldCharType="begin"/>
          </w:r>
          <w:r>
            <w:instrText xml:space="preserve"> PAGEREF _Toc90916028 \h </w:instrText>
          </w:r>
          <w:r>
            <w:fldChar w:fldCharType="separate"/>
          </w:r>
          <w:r>
            <w:t>15</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"_Toc90916029" </w:instrText>
          </w:r>
          <w:r>
            <w:fldChar w:fldCharType="separate"/>
          </w:r>
          <w:r>
            <w:rPr>
              <w:rStyle w:val="23"/>
            </w:rPr>
            <w:t>3.4.3.</w:t>
          </w:r>
          <w:r>
            <w:rPr>
              <w:rFonts w:asciiTheme="minorHAnsi" w:hAnsiTheme="minorHAnsi" w:eastAsiaTheme="minorEastAsia" w:cstheme="minorBidi"/>
              <w:sz w:val="21"/>
              <w:szCs w:val="22"/>
            </w:rPr>
            <w:tab/>
          </w:r>
          <w:r>
            <w:rPr>
              <w:rStyle w:val="23"/>
            </w:rPr>
            <w:t>旅行规划APP市场特征、趋势</w:t>
          </w:r>
          <w:r>
            <w:tab/>
          </w:r>
          <w:r>
            <w:fldChar w:fldCharType="begin"/>
          </w:r>
          <w:r>
            <w:instrText xml:space="preserve"> PAGEREF _Toc90916029 \h </w:instrText>
          </w:r>
          <w:r>
            <w:fldChar w:fldCharType="separate"/>
          </w:r>
          <w:r>
            <w:t>17</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"_Toc90916030" </w:instrText>
          </w:r>
          <w:r>
            <w:fldChar w:fldCharType="separate"/>
          </w:r>
          <w:r>
            <w:rPr>
              <w:rStyle w:val="23"/>
            </w:rPr>
            <w:t>3.4.4.</w:t>
          </w:r>
          <w:r>
            <w:rPr>
              <w:rFonts w:asciiTheme="minorHAnsi" w:hAnsiTheme="minorHAnsi" w:eastAsiaTheme="minorEastAsia" w:cstheme="minorBidi"/>
              <w:sz w:val="21"/>
              <w:szCs w:val="22"/>
            </w:rPr>
            <w:tab/>
          </w:r>
          <w:r>
            <w:rPr>
              <w:rStyle w:val="23"/>
            </w:rPr>
            <w:t>产品功能</w:t>
          </w:r>
          <w:r>
            <w:tab/>
          </w:r>
          <w:r>
            <w:fldChar w:fldCharType="begin"/>
          </w:r>
          <w:r>
            <w:instrText xml:space="preserve"> PAGEREF _Toc90916030 \h </w:instrText>
          </w:r>
          <w:r>
            <w:fldChar w:fldCharType="separate"/>
          </w:r>
          <w:r>
            <w:t>18</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"_Toc90916031" </w:instrText>
          </w:r>
          <w:r>
            <w:fldChar w:fldCharType="separate"/>
          </w:r>
          <w:r>
            <w:rPr>
              <w:rStyle w:val="23"/>
            </w:rPr>
            <w:t>3.4.5.</w:t>
          </w:r>
          <w:r>
            <w:rPr>
              <w:rFonts w:asciiTheme="minorHAnsi" w:hAnsiTheme="minorHAnsi" w:eastAsiaTheme="minorEastAsia" w:cstheme="minorBidi"/>
              <w:sz w:val="21"/>
              <w:szCs w:val="22"/>
            </w:rPr>
            <w:tab/>
          </w:r>
          <w:r>
            <w:rPr>
              <w:rStyle w:val="23"/>
            </w:rPr>
            <w:t>产品效果</w:t>
          </w:r>
          <w:r>
            <w:tab/>
          </w:r>
          <w:r>
            <w:fldChar w:fldCharType="begin"/>
          </w:r>
          <w:r>
            <w:instrText xml:space="preserve"> PAGEREF _Toc90916031 \h </w:instrText>
          </w:r>
          <w:r>
            <w:fldChar w:fldCharType="separate"/>
          </w:r>
          <w:r>
            <w:t>20</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"_Toc90916032" </w:instrText>
          </w:r>
          <w:r>
            <w:fldChar w:fldCharType="separate"/>
          </w:r>
          <w:r>
            <w:rPr>
              <w:rStyle w:val="23"/>
            </w:rPr>
            <w:t>3.4.6.</w:t>
          </w:r>
          <w:r>
            <w:rPr>
              <w:rFonts w:asciiTheme="minorHAnsi" w:hAnsiTheme="minorHAnsi" w:eastAsiaTheme="minorEastAsia" w:cstheme="minorBidi"/>
              <w:sz w:val="21"/>
              <w:szCs w:val="22"/>
            </w:rPr>
            <w:tab/>
          </w:r>
          <w:r>
            <w:rPr>
              <w:rStyle w:val="23"/>
            </w:rPr>
            <w:t>产品未来规划</w:t>
          </w:r>
          <w:r>
            <w:tab/>
          </w:r>
          <w:r>
            <w:fldChar w:fldCharType="begin"/>
          </w:r>
          <w:r>
            <w:instrText xml:space="preserve"> PAGEREF _Toc90916032 \h </w:instrText>
          </w:r>
          <w:r>
            <w:fldChar w:fldCharType="separate"/>
          </w:r>
          <w:r>
            <w:t>20</w:t>
          </w:r>
          <w:r>
            <w:fldChar w:fldCharType="end"/>
          </w:r>
          <w:r>
            <w:fldChar w:fldCharType="end"/>
          </w:r>
        </w:p>
        <w:p>
          <w:pPr>
            <w:pStyle w:val="12"/>
            <w:tabs>
              <w:tab w:val="left" w:pos="1680"/>
              <w:tab w:val="right" w:leader="dot" w:pos="8296"/>
            </w:tabs>
            <w:ind w:firstLine="480"/>
            <w:rPr>
              <w:rFonts w:asciiTheme="minorHAnsi" w:hAnsiTheme="minorHAnsi" w:eastAsiaTheme="minorEastAsia" w:cstheme="minorBidi"/>
              <w:sz w:val="21"/>
              <w:szCs w:val="22"/>
            </w:rPr>
          </w:pPr>
          <w:r>
            <w:fldChar w:fldCharType="begin"/>
          </w:r>
          <w:r>
            <w:instrText xml:space="preserve"> HYPERLINK \l "_Toc90916033" </w:instrText>
          </w:r>
          <w:r>
            <w:fldChar w:fldCharType="separate"/>
          </w:r>
          <w:r>
            <w:rPr>
              <w:rStyle w:val="23"/>
            </w:rPr>
            <w:t>第4章</w:t>
          </w:r>
          <w:r>
            <w:rPr>
              <w:rFonts w:asciiTheme="minorHAnsi" w:hAnsiTheme="minorHAnsi" w:eastAsiaTheme="minorEastAsia" w:cstheme="minorBidi"/>
              <w:sz w:val="21"/>
              <w:szCs w:val="22"/>
            </w:rPr>
            <w:tab/>
          </w:r>
          <w:r>
            <w:rPr>
              <w:rStyle w:val="23"/>
            </w:rPr>
            <w:t>营销策略</w:t>
          </w:r>
          <w:r>
            <w:tab/>
          </w:r>
          <w:r>
            <w:fldChar w:fldCharType="begin"/>
          </w:r>
          <w:r>
            <w:instrText xml:space="preserve"> PAGEREF _Toc90916033 \h </w:instrText>
          </w:r>
          <w:r>
            <w:fldChar w:fldCharType="separate"/>
          </w:r>
          <w:r>
            <w:t>22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"_Toc90916034" </w:instrText>
          </w:r>
          <w:r>
            <w:fldChar w:fldCharType="separate"/>
          </w:r>
          <w:r>
            <w:rPr>
              <w:rStyle w:val="23"/>
            </w:rPr>
            <w:t>4.1.</w:t>
          </w:r>
          <w:r>
            <w:rPr>
              <w:rFonts w:asciiTheme="minorHAnsi" w:hAnsiTheme="minorHAnsi" w:eastAsiaTheme="minorEastAsia" w:cstheme="minorBidi"/>
              <w:sz w:val="21"/>
              <w:szCs w:val="22"/>
            </w:rPr>
            <w:tab/>
          </w:r>
          <w:r>
            <w:rPr>
              <w:rStyle w:val="23"/>
            </w:rPr>
            <w:t>营销综述</w:t>
          </w:r>
          <w:r>
            <w:tab/>
          </w:r>
          <w:r>
            <w:fldChar w:fldCharType="begin"/>
          </w:r>
          <w:r>
            <w:instrText xml:space="preserve"> PAGEREF _Toc90916034 \h </w:instrText>
          </w:r>
          <w:r>
            <w:fldChar w:fldCharType="separate"/>
          </w:r>
          <w:r>
            <w:t>22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"_Toc90916040" </w:instrText>
          </w:r>
          <w:r>
            <w:fldChar w:fldCharType="separate"/>
          </w:r>
          <w:r>
            <w:rPr>
              <w:rStyle w:val="23"/>
            </w:rPr>
            <w:t>4.2.</w:t>
          </w:r>
          <w:r>
            <w:rPr>
              <w:rFonts w:asciiTheme="minorHAnsi" w:hAnsiTheme="minorHAnsi" w:eastAsiaTheme="minorEastAsia" w:cstheme="minorBidi"/>
              <w:sz w:val="21"/>
              <w:szCs w:val="22"/>
            </w:rPr>
            <w:tab/>
          </w:r>
          <w:r>
            <w:rPr>
              <w:rStyle w:val="23"/>
            </w:rPr>
            <w:t>营销目标</w:t>
          </w:r>
          <w:r>
            <w:tab/>
          </w:r>
          <w:r>
            <w:fldChar w:fldCharType="begin"/>
          </w:r>
          <w:r>
            <w:instrText xml:space="preserve"> PAGEREF _Toc90916040 \h </w:instrText>
          </w:r>
          <w:r>
            <w:fldChar w:fldCharType="separate"/>
          </w:r>
          <w:r>
            <w:t>22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"_Toc90916041" </w:instrText>
          </w:r>
          <w:r>
            <w:fldChar w:fldCharType="separate"/>
          </w:r>
          <w:r>
            <w:rPr>
              <w:rStyle w:val="23"/>
            </w:rPr>
            <w:t>4.3.</w:t>
          </w:r>
          <w:r>
            <w:rPr>
              <w:rFonts w:asciiTheme="minorHAnsi" w:hAnsiTheme="minorHAnsi" w:eastAsiaTheme="minorEastAsia" w:cstheme="minorBidi"/>
              <w:sz w:val="21"/>
              <w:szCs w:val="22"/>
            </w:rPr>
            <w:tab/>
          </w:r>
          <w:r>
            <w:rPr>
              <w:rStyle w:val="23"/>
            </w:rPr>
            <w:t>基于4Ps理论的市场策略</w:t>
          </w:r>
          <w:r>
            <w:tab/>
          </w:r>
          <w:r>
            <w:fldChar w:fldCharType="begin"/>
          </w:r>
          <w:r>
            <w:instrText xml:space="preserve"> PAGEREF _Toc90916041 \h </w:instrText>
          </w:r>
          <w:r>
            <w:fldChar w:fldCharType="separate"/>
          </w:r>
          <w:r>
            <w:t>23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"_Toc90916042" </w:instrText>
          </w:r>
          <w:r>
            <w:fldChar w:fldCharType="separate"/>
          </w:r>
          <w:r>
            <w:rPr>
              <w:rStyle w:val="23"/>
            </w:rPr>
            <w:t>4.3.1.</w:t>
          </w:r>
          <w:r>
            <w:rPr>
              <w:rFonts w:asciiTheme="minorHAnsi" w:hAnsiTheme="minorHAnsi" w:eastAsiaTheme="minorEastAsia" w:cstheme="minorBidi"/>
              <w:sz w:val="21"/>
              <w:szCs w:val="22"/>
            </w:rPr>
            <w:tab/>
          </w:r>
          <w:r>
            <w:rPr>
              <w:rStyle w:val="23"/>
            </w:rPr>
            <w:t>产品策略</w:t>
          </w:r>
          <w:r>
            <w:tab/>
          </w:r>
          <w:r>
            <w:fldChar w:fldCharType="begin"/>
          </w:r>
          <w:r>
            <w:instrText xml:space="preserve"> PAGEREF _Toc90916042 \h </w:instrText>
          </w:r>
          <w:r>
            <w:fldChar w:fldCharType="separate"/>
          </w:r>
          <w:r>
            <w:t>23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"_Toc90916043" </w:instrText>
          </w:r>
          <w:r>
            <w:fldChar w:fldCharType="separate"/>
          </w:r>
          <w:r>
            <w:rPr>
              <w:rStyle w:val="23"/>
            </w:rPr>
            <w:t>4.3.2.</w:t>
          </w:r>
          <w:r>
            <w:rPr>
              <w:rFonts w:asciiTheme="minorHAnsi" w:hAnsiTheme="minorHAnsi" w:eastAsiaTheme="minorEastAsia" w:cstheme="minorBidi"/>
              <w:sz w:val="21"/>
              <w:szCs w:val="22"/>
            </w:rPr>
            <w:tab/>
          </w:r>
          <w:r>
            <w:rPr>
              <w:rStyle w:val="23"/>
            </w:rPr>
            <w:t>定价策略</w:t>
          </w:r>
          <w:r>
            <w:tab/>
          </w:r>
          <w:r>
            <w:fldChar w:fldCharType="begin"/>
          </w:r>
          <w:r>
            <w:instrText xml:space="preserve"> PAGEREF _Toc90916043 \h </w:instrText>
          </w:r>
          <w:r>
            <w:fldChar w:fldCharType="separate"/>
          </w:r>
          <w:r>
            <w:t>24</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"_Toc90916044" </w:instrText>
          </w:r>
          <w:r>
            <w:fldChar w:fldCharType="separate"/>
          </w:r>
          <w:r>
            <w:rPr>
              <w:rStyle w:val="23"/>
            </w:rPr>
            <w:t>4.3.3.</w:t>
          </w:r>
          <w:r>
            <w:rPr>
              <w:rFonts w:asciiTheme="minorHAnsi" w:hAnsiTheme="minorHAnsi" w:eastAsiaTheme="minorEastAsia" w:cstheme="minorBidi"/>
              <w:sz w:val="21"/>
              <w:szCs w:val="22"/>
            </w:rPr>
            <w:tab/>
          </w:r>
          <w:r>
            <w:rPr>
              <w:rStyle w:val="23"/>
            </w:rPr>
            <w:t>渠道策略</w:t>
          </w:r>
          <w:r>
            <w:tab/>
          </w:r>
          <w:r>
            <w:fldChar w:fldCharType="begin"/>
          </w:r>
          <w:r>
            <w:instrText xml:space="preserve"> PAGEREF _Toc90916044 \h </w:instrText>
          </w:r>
          <w:r>
            <w:fldChar w:fldCharType="separate"/>
          </w:r>
          <w:r>
            <w:t>24</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"_Toc90916045" </w:instrText>
          </w:r>
          <w:r>
            <w:fldChar w:fldCharType="separate"/>
          </w:r>
          <w:r>
            <w:rPr>
              <w:rStyle w:val="23"/>
            </w:rPr>
            <w:t>4.3.4.</w:t>
          </w:r>
          <w:r>
            <w:rPr>
              <w:rFonts w:asciiTheme="minorHAnsi" w:hAnsiTheme="minorHAnsi" w:eastAsiaTheme="minorEastAsia" w:cstheme="minorBidi"/>
              <w:sz w:val="21"/>
              <w:szCs w:val="22"/>
            </w:rPr>
            <w:tab/>
          </w:r>
          <w:r>
            <w:rPr>
              <w:rStyle w:val="23"/>
            </w:rPr>
            <w:t>促销策略</w:t>
          </w:r>
          <w:r>
            <w:tab/>
          </w:r>
          <w:r>
            <w:fldChar w:fldCharType="begin"/>
          </w:r>
          <w:r>
            <w:instrText xml:space="preserve"> PAGEREF _Toc90916045 \h </w:instrText>
          </w:r>
          <w:r>
            <w:fldChar w:fldCharType="separate"/>
          </w:r>
          <w:r>
            <w:t>24</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"_Toc90916046" </w:instrText>
          </w:r>
          <w:r>
            <w:fldChar w:fldCharType="separate"/>
          </w:r>
          <w:r>
            <w:rPr>
              <w:rStyle w:val="23"/>
            </w:rPr>
            <w:t>4.4.</w:t>
          </w:r>
          <w:r>
            <w:rPr>
              <w:rFonts w:asciiTheme="minorHAnsi" w:hAnsiTheme="minorHAnsi" w:eastAsiaTheme="minorEastAsia" w:cstheme="minorBidi"/>
              <w:sz w:val="21"/>
              <w:szCs w:val="22"/>
            </w:rPr>
            <w:tab/>
          </w:r>
          <w:r>
            <w:rPr>
              <w:rStyle w:val="23"/>
            </w:rPr>
            <w:t>推广方式</w:t>
          </w:r>
          <w:r>
            <w:tab/>
          </w:r>
          <w:r>
            <w:fldChar w:fldCharType="begin"/>
          </w:r>
          <w:r>
            <w:instrText xml:space="preserve"> PAGEREF _Toc90916046 \h </w:instrText>
          </w:r>
          <w:r>
            <w:fldChar w:fldCharType="separate"/>
          </w:r>
          <w:r>
            <w:t>24</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"_Toc90916047" </w:instrText>
          </w:r>
          <w:r>
            <w:fldChar w:fldCharType="separate"/>
          </w:r>
          <w:r>
            <w:rPr>
              <w:rStyle w:val="23"/>
            </w:rPr>
            <w:t>4.4.1.</w:t>
          </w:r>
          <w:r>
            <w:rPr>
              <w:rFonts w:asciiTheme="minorHAnsi" w:hAnsiTheme="minorHAnsi" w:eastAsiaTheme="minorEastAsia" w:cstheme="minorBidi"/>
              <w:sz w:val="21"/>
              <w:szCs w:val="22"/>
            </w:rPr>
            <w:tab/>
          </w:r>
          <w:r>
            <w:rPr>
              <w:rStyle w:val="23"/>
            </w:rPr>
            <w:t>平台营销</w:t>
          </w:r>
          <w:r>
            <w:tab/>
          </w:r>
          <w:r>
            <w:fldChar w:fldCharType="begin"/>
          </w:r>
          <w:r>
            <w:instrText xml:space="preserve"> PAGEREF _Toc90916047 \h </w:instrText>
          </w:r>
          <w:r>
            <w:fldChar w:fldCharType="separate"/>
          </w:r>
          <w:r>
            <w:t>25</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"_Toc90916048" </w:instrText>
          </w:r>
          <w:r>
            <w:fldChar w:fldCharType="separate"/>
          </w:r>
          <w:r>
            <w:rPr>
              <w:rStyle w:val="23"/>
            </w:rPr>
            <w:t>4.4.2.</w:t>
          </w:r>
          <w:r>
            <w:rPr>
              <w:rFonts w:asciiTheme="minorHAnsi" w:hAnsiTheme="minorHAnsi" w:eastAsiaTheme="minorEastAsia" w:cstheme="minorBidi"/>
              <w:sz w:val="21"/>
              <w:szCs w:val="22"/>
            </w:rPr>
            <w:tab/>
          </w:r>
          <w:r>
            <w:rPr>
              <w:rStyle w:val="23"/>
            </w:rPr>
            <w:t>选择营销推广目标</w:t>
          </w:r>
          <w:r>
            <w:tab/>
          </w:r>
          <w:r>
            <w:fldChar w:fldCharType="begin"/>
          </w:r>
          <w:r>
            <w:instrText xml:space="preserve"> PAGEREF _Toc90916048 \h </w:instrText>
          </w:r>
          <w:r>
            <w:fldChar w:fldCharType="separate"/>
          </w:r>
          <w:r>
            <w:t>26</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"_Toc90916049" </w:instrText>
          </w:r>
          <w:r>
            <w:fldChar w:fldCharType="separate"/>
          </w:r>
          <w:r>
            <w:rPr>
              <w:rStyle w:val="23"/>
            </w:rPr>
            <w:t>4.4.3.</w:t>
          </w:r>
          <w:r>
            <w:rPr>
              <w:rFonts w:asciiTheme="minorHAnsi" w:hAnsiTheme="minorHAnsi" w:eastAsiaTheme="minorEastAsia" w:cstheme="minorBidi"/>
              <w:sz w:val="21"/>
              <w:szCs w:val="22"/>
            </w:rPr>
            <w:tab/>
          </w:r>
          <w:r>
            <w:rPr>
              <w:rStyle w:val="23"/>
            </w:rPr>
            <w:t>推广手动受众</w:t>
          </w:r>
          <w:r>
            <w:tab/>
          </w:r>
          <w:r>
            <w:fldChar w:fldCharType="begin"/>
          </w:r>
          <w:r>
            <w:instrText xml:space="preserve"> PAGEREF _Toc90916049 \h </w:instrText>
          </w:r>
          <w:r>
            <w:fldChar w:fldCharType="separate"/>
          </w:r>
          <w:r>
            <w:t>26</w:t>
          </w:r>
          <w:r>
            <w:fldChar w:fldCharType="end"/>
          </w:r>
          <w:r>
            <w:fldChar w:fldCharType="end"/>
          </w:r>
        </w:p>
        <w:p>
          <w:pPr>
            <w:pStyle w:val="12"/>
            <w:tabs>
              <w:tab w:val="left" w:pos="1680"/>
              <w:tab w:val="right" w:leader="dot" w:pos="8296"/>
            </w:tabs>
            <w:ind w:firstLine="480"/>
            <w:rPr>
              <w:rFonts w:asciiTheme="minorHAnsi" w:hAnsiTheme="minorHAnsi" w:eastAsiaTheme="minorEastAsia" w:cstheme="minorBidi"/>
              <w:sz w:val="21"/>
              <w:szCs w:val="22"/>
            </w:rPr>
          </w:pPr>
          <w:r>
            <w:fldChar w:fldCharType="begin"/>
          </w:r>
          <w:r>
            <w:instrText xml:space="preserve"> HYPERLINK \l "_Toc90916050" </w:instrText>
          </w:r>
          <w:r>
            <w:fldChar w:fldCharType="separate"/>
          </w:r>
          <w:r>
            <w:rPr>
              <w:rStyle w:val="23"/>
            </w:rPr>
            <w:t>第5章</w:t>
          </w:r>
          <w:r>
            <w:rPr>
              <w:rFonts w:asciiTheme="minorHAnsi" w:hAnsiTheme="minorHAnsi" w:eastAsiaTheme="minorEastAsia" w:cstheme="minorBidi"/>
              <w:sz w:val="21"/>
              <w:szCs w:val="22"/>
            </w:rPr>
            <w:tab/>
          </w:r>
          <w:r>
            <w:rPr>
              <w:rStyle w:val="23"/>
            </w:rPr>
            <w:t>创业团队</w:t>
          </w:r>
          <w:r>
            <w:tab/>
          </w:r>
          <w:r>
            <w:fldChar w:fldCharType="begin"/>
          </w:r>
          <w:r>
            <w:instrText xml:space="preserve"> PAGEREF _Toc90916050 \h </w:instrText>
          </w:r>
          <w:r>
            <w:fldChar w:fldCharType="separate"/>
          </w:r>
          <w:r>
            <w:t>28</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"_Toc90916051" </w:instrText>
          </w:r>
          <w:r>
            <w:fldChar w:fldCharType="separate"/>
          </w:r>
          <w:r>
            <w:rPr>
              <w:rStyle w:val="23"/>
            </w:rPr>
            <w:t>5.1.</w:t>
          </w:r>
          <w:r>
            <w:rPr>
              <w:rFonts w:asciiTheme="minorHAnsi" w:hAnsiTheme="minorHAnsi" w:eastAsiaTheme="minorEastAsia" w:cstheme="minorBidi"/>
              <w:sz w:val="21"/>
              <w:szCs w:val="22"/>
            </w:rPr>
            <w:tab/>
          </w:r>
          <w:r>
            <w:rPr>
              <w:rStyle w:val="23"/>
            </w:rPr>
            <w:t>创业团队的基本介绍</w:t>
          </w:r>
          <w:r>
            <w:tab/>
          </w:r>
          <w:r>
            <w:fldChar w:fldCharType="begin"/>
          </w:r>
          <w:r>
            <w:instrText xml:space="preserve"> PAGEREF _Toc90916051 \h </w:instrText>
          </w:r>
          <w:r>
            <w:fldChar w:fldCharType="separate"/>
          </w:r>
          <w:r>
            <w:t>28</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"_Toc90916052" </w:instrText>
          </w:r>
          <w:r>
            <w:fldChar w:fldCharType="separate"/>
          </w:r>
          <w:r>
            <w:rPr>
              <w:rStyle w:val="23"/>
            </w:rPr>
            <w:t>5.1.1.</w:t>
          </w:r>
          <w:r>
            <w:rPr>
              <w:rFonts w:asciiTheme="minorHAnsi" w:hAnsiTheme="minorHAnsi" w:eastAsiaTheme="minorEastAsia" w:cstheme="minorBidi"/>
              <w:sz w:val="21"/>
              <w:szCs w:val="22"/>
            </w:rPr>
            <w:tab/>
          </w:r>
          <w:r>
            <w:rPr>
              <w:rStyle w:val="23"/>
            </w:rPr>
            <w:t>创业理念</w:t>
          </w:r>
          <w:r>
            <w:tab/>
          </w:r>
          <w:r>
            <w:fldChar w:fldCharType="begin"/>
          </w:r>
          <w:r>
            <w:instrText xml:space="preserve"> PAGEREF _Toc90916052 \h </w:instrText>
          </w:r>
          <w:r>
            <w:fldChar w:fldCharType="separate"/>
          </w:r>
          <w:r>
            <w:t>28</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"_Toc90916060" </w:instrText>
          </w:r>
          <w:r>
            <w:fldChar w:fldCharType="separate"/>
          </w:r>
          <w:r>
            <w:rPr>
              <w:rStyle w:val="23"/>
            </w:rPr>
            <w:t>5.1.2.</w:t>
          </w:r>
          <w:r>
            <w:rPr>
              <w:rFonts w:asciiTheme="minorHAnsi" w:hAnsiTheme="minorHAnsi" w:eastAsiaTheme="minorEastAsia" w:cstheme="minorBidi"/>
              <w:sz w:val="21"/>
              <w:szCs w:val="22"/>
            </w:rPr>
            <w:tab/>
          </w:r>
          <w:r>
            <w:rPr>
              <w:rStyle w:val="23"/>
            </w:rPr>
            <w:t>团队构成</w:t>
          </w:r>
          <w:r>
            <w:tab/>
          </w:r>
          <w:r>
            <w:fldChar w:fldCharType="begin"/>
          </w:r>
          <w:r>
            <w:instrText xml:space="preserve"> PAGEREF _Toc90916060 \h </w:instrText>
          </w:r>
          <w:r>
            <w:fldChar w:fldCharType="separate"/>
          </w:r>
          <w:r>
            <w:t>28</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"_Toc90916061" </w:instrText>
          </w:r>
          <w:r>
            <w:fldChar w:fldCharType="separate"/>
          </w:r>
          <w:r>
            <w:rPr>
              <w:rStyle w:val="23"/>
            </w:rPr>
            <w:t>5.1.3.</w:t>
          </w:r>
          <w:r>
            <w:rPr>
              <w:rFonts w:asciiTheme="minorHAnsi" w:hAnsiTheme="minorHAnsi" w:eastAsiaTheme="minorEastAsia" w:cstheme="minorBidi"/>
              <w:sz w:val="21"/>
              <w:szCs w:val="22"/>
            </w:rPr>
            <w:tab/>
          </w:r>
          <w:r>
            <w:rPr>
              <w:rStyle w:val="23"/>
            </w:rPr>
            <w:t>核心优势</w:t>
          </w:r>
          <w:r>
            <w:tab/>
          </w:r>
          <w:r>
            <w:fldChar w:fldCharType="begin"/>
          </w:r>
          <w:r>
            <w:instrText xml:space="preserve"> PAGEREF _Toc90916061 \h </w:instrText>
          </w:r>
          <w:r>
            <w:fldChar w:fldCharType="separate"/>
          </w:r>
          <w:r>
            <w:t>28</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"_Toc90916062" </w:instrText>
          </w:r>
          <w:r>
            <w:fldChar w:fldCharType="separate"/>
          </w:r>
          <w:r>
            <w:rPr>
              <w:rStyle w:val="23"/>
            </w:rPr>
            <w:t>5.2.</w:t>
          </w:r>
          <w:r>
            <w:rPr>
              <w:rFonts w:asciiTheme="minorHAnsi" w:hAnsiTheme="minorHAnsi" w:eastAsiaTheme="minorEastAsia" w:cstheme="minorBidi"/>
              <w:sz w:val="21"/>
              <w:szCs w:val="22"/>
            </w:rPr>
            <w:tab/>
          </w:r>
          <w:r>
            <w:rPr>
              <w:rStyle w:val="23"/>
            </w:rPr>
            <w:t>创业项目的组织体系</w:t>
          </w:r>
          <w:r>
            <w:tab/>
          </w:r>
          <w:r>
            <w:fldChar w:fldCharType="begin"/>
          </w:r>
          <w:r>
            <w:instrText xml:space="preserve"> PAGEREF _Toc90916062 \h </w:instrText>
          </w:r>
          <w:r>
            <w:fldChar w:fldCharType="separate"/>
          </w:r>
          <w:r>
            <w:t>29</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"_Toc90916063" </w:instrText>
          </w:r>
          <w:r>
            <w:fldChar w:fldCharType="separate"/>
          </w:r>
          <w:r>
            <w:rPr>
              <w:rStyle w:val="23"/>
            </w:rPr>
            <w:t>5.2.1.</w:t>
          </w:r>
          <w:r>
            <w:rPr>
              <w:rFonts w:asciiTheme="minorHAnsi" w:hAnsiTheme="minorHAnsi" w:eastAsiaTheme="minorEastAsia" w:cstheme="minorBidi"/>
              <w:sz w:val="21"/>
              <w:szCs w:val="22"/>
            </w:rPr>
            <w:tab/>
          </w:r>
          <w:r>
            <w:rPr>
              <w:rStyle w:val="23"/>
            </w:rPr>
            <w:t>组织结构</w:t>
          </w:r>
          <w:r>
            <w:tab/>
          </w:r>
          <w:r>
            <w:fldChar w:fldCharType="begin"/>
          </w:r>
          <w:r>
            <w:instrText xml:space="preserve"> PAGEREF _Toc90916063 \h </w:instrText>
          </w:r>
          <w:r>
            <w:fldChar w:fldCharType="separate"/>
          </w:r>
          <w:r>
            <w:t>29</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"_Toc90916072" </w:instrText>
          </w:r>
          <w:r>
            <w:fldChar w:fldCharType="separate"/>
          </w:r>
          <w:r>
            <w:rPr>
              <w:rStyle w:val="23"/>
            </w:rPr>
            <w:t>5.2.2.</w:t>
          </w:r>
          <w:r>
            <w:rPr>
              <w:rFonts w:asciiTheme="minorHAnsi" w:hAnsiTheme="minorHAnsi" w:eastAsiaTheme="minorEastAsia" w:cstheme="minorBidi"/>
              <w:sz w:val="21"/>
              <w:szCs w:val="22"/>
            </w:rPr>
            <w:tab/>
          </w:r>
          <w:r>
            <w:rPr>
              <w:rStyle w:val="23"/>
            </w:rPr>
            <w:t>全职员工数量及分布</w:t>
          </w:r>
          <w:r>
            <w:tab/>
          </w:r>
          <w:r>
            <w:fldChar w:fldCharType="begin"/>
          </w:r>
          <w:r>
            <w:instrText xml:space="preserve"> PAGEREF _Toc90916072 \h </w:instrText>
          </w:r>
          <w:r>
            <w:fldChar w:fldCharType="separate"/>
          </w:r>
          <w:r>
            <w:t>30</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"_Toc90916073" </w:instrText>
          </w:r>
          <w:r>
            <w:fldChar w:fldCharType="separate"/>
          </w:r>
          <w:r>
            <w:rPr>
              <w:rStyle w:val="23"/>
            </w:rPr>
            <w:t>5.2.3.</w:t>
          </w:r>
          <w:r>
            <w:rPr>
              <w:rFonts w:asciiTheme="minorHAnsi" w:hAnsiTheme="minorHAnsi" w:eastAsiaTheme="minorEastAsia" w:cstheme="minorBidi"/>
              <w:sz w:val="21"/>
              <w:szCs w:val="22"/>
            </w:rPr>
            <w:tab/>
          </w:r>
          <w:r>
            <w:rPr>
              <w:rStyle w:val="23"/>
            </w:rPr>
            <w:t>兼职员工数量及分布</w:t>
          </w:r>
          <w:r>
            <w:tab/>
          </w:r>
          <w:r>
            <w:fldChar w:fldCharType="begin"/>
          </w:r>
          <w:r>
            <w:instrText xml:space="preserve"> PAGEREF _Toc90916073 \h </w:instrText>
          </w:r>
          <w:r>
            <w:fldChar w:fldCharType="separate"/>
          </w:r>
          <w:r>
            <w:t>30</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"_Toc90916074" </w:instrText>
          </w:r>
          <w:r>
            <w:fldChar w:fldCharType="separate"/>
          </w:r>
          <w:r>
            <w:rPr>
              <w:rStyle w:val="23"/>
            </w:rPr>
            <w:t>5.3.</w:t>
          </w:r>
          <w:r>
            <w:rPr>
              <w:rFonts w:asciiTheme="minorHAnsi" w:hAnsiTheme="minorHAnsi" w:eastAsiaTheme="minorEastAsia" w:cstheme="minorBidi"/>
              <w:sz w:val="21"/>
              <w:szCs w:val="22"/>
            </w:rPr>
            <w:tab/>
          </w:r>
          <w:r>
            <w:rPr>
              <w:rStyle w:val="23"/>
            </w:rPr>
            <w:t>创业团队的关键人物</w:t>
          </w:r>
          <w:r>
            <w:tab/>
          </w:r>
          <w:r>
            <w:fldChar w:fldCharType="begin"/>
          </w:r>
          <w:r>
            <w:instrText xml:space="preserve"> PAGEREF _Toc90916074 \h </w:instrText>
          </w:r>
          <w:r>
            <w:fldChar w:fldCharType="separate"/>
          </w:r>
          <w:r>
            <w:t>30</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"_Toc90916075" </w:instrText>
          </w:r>
          <w:r>
            <w:fldChar w:fldCharType="separate"/>
          </w:r>
          <w:r>
            <w:rPr>
              <w:rStyle w:val="23"/>
            </w:rPr>
            <w:t>5.4.</w:t>
          </w:r>
          <w:r>
            <w:rPr>
              <w:rFonts w:asciiTheme="minorHAnsi" w:hAnsiTheme="minorHAnsi" w:eastAsiaTheme="minorEastAsia" w:cstheme="minorBidi"/>
              <w:sz w:val="21"/>
              <w:szCs w:val="22"/>
            </w:rPr>
            <w:tab/>
          </w:r>
          <w:r>
            <w:rPr>
              <w:rStyle w:val="23"/>
            </w:rPr>
            <w:t>创业团队的人事制度</w:t>
          </w:r>
          <w:r>
            <w:tab/>
          </w:r>
          <w:r>
            <w:fldChar w:fldCharType="begin"/>
          </w:r>
          <w:r>
            <w:instrText xml:space="preserve"> PAGEREF _Toc90916075 \h </w:instrText>
          </w:r>
          <w:r>
            <w:fldChar w:fldCharType="separate"/>
          </w:r>
          <w:r>
            <w:t>30</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"_Toc90916076" </w:instrText>
          </w:r>
          <w:r>
            <w:fldChar w:fldCharType="separate"/>
          </w:r>
          <w:r>
            <w:rPr>
              <w:rStyle w:val="23"/>
            </w:rPr>
            <w:t>5.4.1.</w:t>
          </w:r>
          <w:r>
            <w:rPr>
              <w:rFonts w:asciiTheme="minorHAnsi" w:hAnsiTheme="minorHAnsi" w:eastAsiaTheme="minorEastAsia" w:cstheme="minorBidi"/>
              <w:sz w:val="21"/>
              <w:szCs w:val="22"/>
            </w:rPr>
            <w:tab/>
          </w:r>
          <w:r>
            <w:rPr>
              <w:rStyle w:val="23"/>
            </w:rPr>
            <w:t>管理要素</w:t>
          </w:r>
          <w:r>
            <w:tab/>
          </w:r>
          <w:r>
            <w:fldChar w:fldCharType="begin"/>
          </w:r>
          <w:r>
            <w:instrText xml:space="preserve"> PAGEREF _Toc90916076 \h </w:instrText>
          </w:r>
          <w:r>
            <w:fldChar w:fldCharType="separate"/>
          </w:r>
          <w:r>
            <w:t>30</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"_Toc90916087" </w:instrText>
          </w:r>
          <w:r>
            <w:fldChar w:fldCharType="separate"/>
          </w:r>
          <w:r>
            <w:rPr>
              <w:rStyle w:val="23"/>
            </w:rPr>
            <w:t>5.4.2.</w:t>
          </w:r>
          <w:r>
            <w:rPr>
              <w:rFonts w:asciiTheme="minorHAnsi" w:hAnsiTheme="minorHAnsi" w:eastAsiaTheme="minorEastAsia" w:cstheme="minorBidi"/>
              <w:sz w:val="21"/>
              <w:szCs w:val="22"/>
            </w:rPr>
            <w:tab/>
          </w:r>
          <w:r>
            <w:rPr>
              <w:rStyle w:val="23"/>
            </w:rPr>
            <w:t>薪酬标准</w:t>
          </w:r>
          <w:r>
            <w:tab/>
          </w:r>
          <w:r>
            <w:fldChar w:fldCharType="begin"/>
          </w:r>
          <w:r>
            <w:instrText xml:space="preserve"> PAGEREF _Toc90916087 \h </w:instrText>
          </w:r>
          <w:r>
            <w:fldChar w:fldCharType="separate"/>
          </w:r>
          <w:r>
            <w:t>31</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"_Toc90916088" </w:instrText>
          </w:r>
          <w:r>
            <w:fldChar w:fldCharType="separate"/>
          </w:r>
          <w:r>
            <w:rPr>
              <w:rStyle w:val="23"/>
            </w:rPr>
            <w:t>5.4.3.</w:t>
          </w:r>
          <w:r>
            <w:rPr>
              <w:rFonts w:asciiTheme="minorHAnsi" w:hAnsiTheme="minorHAnsi" w:eastAsiaTheme="minorEastAsia" w:cstheme="minorBidi"/>
              <w:sz w:val="21"/>
              <w:szCs w:val="22"/>
            </w:rPr>
            <w:tab/>
          </w:r>
          <w:r>
            <w:rPr>
              <w:rStyle w:val="23"/>
            </w:rPr>
            <w:t>激励措施</w:t>
          </w:r>
          <w:r>
            <w:tab/>
          </w:r>
          <w:r>
            <w:fldChar w:fldCharType="begin"/>
          </w:r>
          <w:r>
            <w:instrText xml:space="preserve"> PAGEREF _Toc90916088 \h </w:instrText>
          </w:r>
          <w:r>
            <w:fldChar w:fldCharType="separate"/>
          </w:r>
          <w:r>
            <w:t>32</w:t>
          </w:r>
          <w:r>
            <w:fldChar w:fldCharType="end"/>
          </w:r>
          <w:r>
            <w:fldChar w:fldCharType="end"/>
          </w:r>
        </w:p>
        <w:p>
          <w:pPr>
            <w:pStyle w:val="12"/>
            <w:tabs>
              <w:tab w:val="left" w:pos="1680"/>
              <w:tab w:val="right" w:leader="dot" w:pos="8296"/>
            </w:tabs>
            <w:ind w:firstLine="480"/>
            <w:rPr>
              <w:rFonts w:asciiTheme="minorHAnsi" w:hAnsiTheme="minorHAnsi" w:eastAsiaTheme="minorEastAsia" w:cstheme="minorBidi"/>
              <w:sz w:val="21"/>
              <w:szCs w:val="22"/>
            </w:rPr>
          </w:pPr>
          <w:r>
            <w:fldChar w:fldCharType="begin"/>
          </w:r>
          <w:r>
            <w:instrText xml:space="preserve"> HYPERLINK \l "_Toc90916089" </w:instrText>
          </w:r>
          <w:r>
            <w:fldChar w:fldCharType="separate"/>
          </w:r>
          <w:r>
            <w:rPr>
              <w:rStyle w:val="23"/>
            </w:rPr>
            <w:t>第6章</w:t>
          </w:r>
          <w:r>
            <w:rPr>
              <w:rFonts w:asciiTheme="minorHAnsi" w:hAnsiTheme="minorHAnsi" w:eastAsiaTheme="minorEastAsia" w:cstheme="minorBidi"/>
              <w:sz w:val="21"/>
              <w:szCs w:val="22"/>
            </w:rPr>
            <w:tab/>
          </w:r>
          <w:r>
            <w:rPr>
              <w:rStyle w:val="23"/>
            </w:rPr>
            <w:t>财务分析</w:t>
          </w:r>
          <w:r>
            <w:tab/>
          </w:r>
          <w:r>
            <w:fldChar w:fldCharType="begin"/>
          </w:r>
          <w:r>
            <w:instrText xml:space="preserve"> PAGEREF _Toc90916089 \h </w:instrText>
          </w:r>
          <w:r>
            <w:fldChar w:fldCharType="separate"/>
          </w:r>
          <w:r>
            <w:t>33</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"_Toc90916090" </w:instrText>
          </w:r>
          <w:r>
            <w:fldChar w:fldCharType="separate"/>
          </w:r>
          <w:r>
            <w:rPr>
              <w:rStyle w:val="23"/>
            </w:rPr>
            <w:t>6.1.</w:t>
          </w:r>
          <w:r>
            <w:rPr>
              <w:rFonts w:asciiTheme="minorHAnsi" w:hAnsiTheme="minorHAnsi" w:eastAsiaTheme="minorEastAsia" w:cstheme="minorBidi"/>
              <w:sz w:val="21"/>
              <w:szCs w:val="22"/>
            </w:rPr>
            <w:tab/>
          </w:r>
          <w:r>
            <w:rPr>
              <w:rStyle w:val="23"/>
            </w:rPr>
            <w:t>资本结构</w:t>
          </w:r>
          <w:r>
            <w:tab/>
          </w:r>
          <w:r>
            <w:fldChar w:fldCharType="begin"/>
          </w:r>
          <w:r>
            <w:instrText xml:space="preserve"> PAGEREF _Toc90916090 \h </w:instrText>
          </w:r>
          <w:r>
            <w:fldChar w:fldCharType="separate"/>
          </w:r>
          <w:r>
            <w:t>33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"_Toc90916091" </w:instrText>
          </w:r>
          <w:r>
            <w:fldChar w:fldCharType="separate"/>
          </w:r>
          <w:r>
            <w:rPr>
              <w:rStyle w:val="23"/>
            </w:rPr>
            <w:t>6.1.1.</w:t>
          </w:r>
          <w:r>
            <w:rPr>
              <w:rFonts w:asciiTheme="minorHAnsi" w:hAnsiTheme="minorHAnsi" w:eastAsiaTheme="minorEastAsia" w:cstheme="minorBidi"/>
              <w:sz w:val="21"/>
              <w:szCs w:val="22"/>
            </w:rPr>
            <w:tab/>
          </w:r>
          <w:r>
            <w:rPr>
              <w:rStyle w:val="23"/>
            </w:rPr>
            <w:t>项目注册情况</w:t>
          </w:r>
          <w:r>
            <w:tab/>
          </w:r>
          <w:r>
            <w:fldChar w:fldCharType="begin"/>
          </w:r>
          <w:r>
            <w:instrText xml:space="preserve"> PAGEREF _Toc90916091 \h </w:instrText>
          </w:r>
          <w:r>
            <w:fldChar w:fldCharType="separate"/>
          </w:r>
          <w:r>
            <w:t>33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"_Toc90916100" </w:instrText>
          </w:r>
          <w:r>
            <w:fldChar w:fldCharType="separate"/>
          </w:r>
          <w:r>
            <w:rPr>
              <w:rStyle w:val="23"/>
            </w:rPr>
            <w:t>6.1.2.</w:t>
          </w:r>
          <w:r>
            <w:rPr>
              <w:rFonts w:asciiTheme="minorHAnsi" w:hAnsiTheme="minorHAnsi" w:eastAsiaTheme="minorEastAsia" w:cstheme="minorBidi"/>
              <w:sz w:val="21"/>
              <w:szCs w:val="22"/>
            </w:rPr>
            <w:tab/>
          </w:r>
          <w:r>
            <w:rPr>
              <w:rStyle w:val="23"/>
            </w:rPr>
            <w:t>目前资本结构</w:t>
          </w:r>
          <w:r>
            <w:tab/>
          </w:r>
          <w:r>
            <w:fldChar w:fldCharType="begin"/>
          </w:r>
          <w:r>
            <w:instrText xml:space="preserve"> PAGEREF _Toc90916100 \h </w:instrText>
          </w:r>
          <w:r>
            <w:fldChar w:fldCharType="separate"/>
          </w:r>
          <w:r>
            <w:t>33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"_Toc90916101" </w:instrText>
          </w:r>
          <w:r>
            <w:fldChar w:fldCharType="separate"/>
          </w:r>
          <w:r>
            <w:rPr>
              <w:rStyle w:val="23"/>
            </w:rPr>
            <w:t>6.1.3.</w:t>
          </w:r>
          <w:r>
            <w:rPr>
              <w:rFonts w:asciiTheme="minorHAnsi" w:hAnsiTheme="minorHAnsi" w:eastAsiaTheme="minorEastAsia" w:cstheme="minorBidi"/>
              <w:sz w:val="21"/>
              <w:szCs w:val="22"/>
            </w:rPr>
            <w:tab/>
          </w:r>
          <w:r>
            <w:rPr>
              <w:rStyle w:val="23"/>
            </w:rPr>
            <w:t>融资方案介绍</w:t>
          </w:r>
          <w:r>
            <w:tab/>
          </w:r>
          <w:r>
            <w:fldChar w:fldCharType="begin"/>
          </w:r>
          <w:r>
            <w:instrText xml:space="preserve"> PAGEREF _Toc90916101 \h </w:instrText>
          </w:r>
          <w:r>
            <w:fldChar w:fldCharType="separate"/>
          </w:r>
          <w:r>
            <w:t>33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"_Toc90916102" </w:instrText>
          </w:r>
          <w:r>
            <w:fldChar w:fldCharType="separate"/>
          </w:r>
          <w:r>
            <w:rPr>
              <w:rStyle w:val="23"/>
            </w:rPr>
            <w:t>6.1.4.</w:t>
          </w:r>
          <w:r>
            <w:rPr>
              <w:rFonts w:asciiTheme="minorHAnsi" w:hAnsiTheme="minorHAnsi" w:eastAsiaTheme="minorEastAsia" w:cstheme="minorBidi"/>
              <w:sz w:val="21"/>
              <w:szCs w:val="22"/>
            </w:rPr>
            <w:tab/>
          </w:r>
          <w:r>
            <w:rPr>
              <w:rStyle w:val="23"/>
            </w:rPr>
            <w:t>投后资本结构</w:t>
          </w:r>
          <w:r>
            <w:tab/>
          </w:r>
          <w:r>
            <w:fldChar w:fldCharType="begin"/>
          </w:r>
          <w:r>
            <w:instrText xml:space="preserve"> PAGEREF _Toc90916102 \h </w:instrText>
          </w:r>
          <w:r>
            <w:fldChar w:fldCharType="separate"/>
          </w:r>
          <w:r>
            <w:t>34</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"_Toc90916103" </w:instrText>
          </w:r>
          <w:r>
            <w:fldChar w:fldCharType="separate"/>
          </w:r>
          <w:r>
            <w:rPr>
              <w:rStyle w:val="23"/>
            </w:rPr>
            <w:t>6.1.5.</w:t>
          </w:r>
          <w:r>
            <w:rPr>
              <w:rFonts w:asciiTheme="minorHAnsi" w:hAnsiTheme="minorHAnsi" w:eastAsiaTheme="minorEastAsia" w:cstheme="minorBidi"/>
              <w:sz w:val="21"/>
              <w:szCs w:val="22"/>
            </w:rPr>
            <w:tab/>
          </w:r>
          <w:r>
            <w:rPr>
              <w:rStyle w:val="23"/>
            </w:rPr>
            <w:t>融资用途分析</w:t>
          </w:r>
          <w:r>
            <w:tab/>
          </w:r>
          <w:r>
            <w:fldChar w:fldCharType="begin"/>
          </w:r>
          <w:r>
            <w:instrText xml:space="preserve"> PAGEREF _Toc90916103 \h </w:instrText>
          </w:r>
          <w:r>
            <w:fldChar w:fldCharType="separate"/>
          </w:r>
          <w:r>
            <w:t>34</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"_Toc90916104" </w:instrText>
          </w:r>
          <w:r>
            <w:fldChar w:fldCharType="separate"/>
          </w:r>
          <w:r>
            <w:rPr>
              <w:rStyle w:val="23"/>
            </w:rPr>
            <w:t>6.2.</w:t>
          </w:r>
          <w:r>
            <w:rPr>
              <w:rFonts w:asciiTheme="minorHAnsi" w:hAnsiTheme="minorHAnsi" w:eastAsiaTheme="minorEastAsia" w:cstheme="minorBidi"/>
              <w:sz w:val="21"/>
              <w:szCs w:val="22"/>
            </w:rPr>
            <w:tab/>
          </w:r>
          <w:r>
            <w:rPr>
              <w:rStyle w:val="23"/>
            </w:rPr>
            <w:t>财务分析</w:t>
          </w:r>
          <w:r>
            <w:tab/>
          </w:r>
          <w:r>
            <w:fldChar w:fldCharType="begin"/>
          </w:r>
          <w:r>
            <w:instrText xml:space="preserve"> PAGEREF _Toc90916104 \h </w:instrText>
          </w:r>
          <w:r>
            <w:fldChar w:fldCharType="separate"/>
          </w:r>
          <w:r>
            <w:t>35</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"_Toc90916105" </w:instrText>
          </w:r>
          <w:r>
            <w:fldChar w:fldCharType="separate"/>
          </w:r>
          <w:r>
            <w:rPr>
              <w:rStyle w:val="23"/>
            </w:rPr>
            <w:t>6.2.1.</w:t>
          </w:r>
          <w:r>
            <w:rPr>
              <w:rFonts w:asciiTheme="minorHAnsi" w:hAnsiTheme="minorHAnsi" w:eastAsiaTheme="minorEastAsia" w:cstheme="minorBidi"/>
              <w:sz w:val="21"/>
              <w:szCs w:val="22"/>
            </w:rPr>
            <w:tab/>
          </w:r>
          <w:r>
            <w:rPr>
              <w:rStyle w:val="23"/>
            </w:rPr>
            <w:t>资产负债表</w:t>
          </w:r>
          <w:r>
            <w:tab/>
          </w:r>
          <w:r>
            <w:fldChar w:fldCharType="begin"/>
          </w:r>
          <w:r>
            <w:instrText xml:space="preserve"> PAGEREF _Toc90916105 \h </w:instrText>
          </w:r>
          <w:r>
            <w:fldChar w:fldCharType="separate"/>
          </w:r>
          <w:r>
            <w:t>35</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"_Toc90916115" </w:instrText>
          </w:r>
          <w:r>
            <w:fldChar w:fldCharType="separate"/>
          </w:r>
          <w:r>
            <w:rPr>
              <w:rStyle w:val="23"/>
            </w:rPr>
            <w:t>6.2.2.</w:t>
          </w:r>
          <w:r>
            <w:rPr>
              <w:rFonts w:asciiTheme="minorHAnsi" w:hAnsiTheme="minorHAnsi" w:eastAsiaTheme="minorEastAsia" w:cstheme="minorBidi"/>
              <w:sz w:val="21"/>
              <w:szCs w:val="22"/>
            </w:rPr>
            <w:tab/>
          </w:r>
          <w:r>
            <w:rPr>
              <w:rStyle w:val="23"/>
            </w:rPr>
            <w:t>现金流量表</w:t>
          </w:r>
          <w:r>
            <w:tab/>
          </w:r>
          <w:r>
            <w:fldChar w:fldCharType="begin"/>
          </w:r>
          <w:r>
            <w:instrText xml:space="preserve"> PAGEREF _Toc90916115 \h </w:instrText>
          </w:r>
          <w:r>
            <w:fldChar w:fldCharType="separate"/>
          </w:r>
          <w:r>
            <w:t>36</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"_Toc90916116" </w:instrText>
          </w:r>
          <w:r>
            <w:fldChar w:fldCharType="separate"/>
          </w:r>
          <w:r>
            <w:rPr>
              <w:rStyle w:val="23"/>
            </w:rPr>
            <w:t>6.2.3.</w:t>
          </w:r>
          <w:r>
            <w:rPr>
              <w:rFonts w:asciiTheme="minorHAnsi" w:hAnsiTheme="minorHAnsi" w:eastAsiaTheme="minorEastAsia" w:cstheme="minorBidi"/>
              <w:sz w:val="21"/>
              <w:szCs w:val="22"/>
            </w:rPr>
            <w:tab/>
          </w:r>
          <w:r>
            <w:rPr>
              <w:rStyle w:val="23"/>
            </w:rPr>
            <w:t>收益分析</w:t>
          </w:r>
          <w:r>
            <w:tab/>
          </w:r>
          <w:r>
            <w:fldChar w:fldCharType="begin"/>
          </w:r>
          <w:r>
            <w:instrText xml:space="preserve"> PAGEREF _Toc90916116 \h </w:instrText>
          </w:r>
          <w:r>
            <w:fldChar w:fldCharType="separate"/>
          </w:r>
          <w:r>
            <w:t>37</w:t>
          </w:r>
          <w:r>
            <w:fldChar w:fldCharType="end"/>
          </w:r>
          <w:r>
            <w:fldChar w:fldCharType="end"/>
          </w:r>
        </w:p>
        <w:p>
          <w:pPr>
            <w:pStyle w:val="12"/>
            <w:tabs>
              <w:tab w:val="left" w:pos="1680"/>
              <w:tab w:val="right" w:leader="dot" w:pos="8296"/>
            </w:tabs>
            <w:ind w:firstLine="480"/>
            <w:rPr>
              <w:rFonts w:asciiTheme="minorHAnsi" w:hAnsiTheme="minorHAnsi" w:eastAsiaTheme="minorEastAsia" w:cstheme="minorBidi"/>
              <w:sz w:val="21"/>
              <w:szCs w:val="22"/>
            </w:rPr>
          </w:pPr>
          <w:r>
            <w:fldChar w:fldCharType="begin"/>
          </w:r>
          <w:r>
            <w:instrText xml:space="preserve"> HYPERLINK \l "_Toc90916117" </w:instrText>
          </w:r>
          <w:r>
            <w:fldChar w:fldCharType="separate"/>
          </w:r>
          <w:r>
            <w:rPr>
              <w:rStyle w:val="23"/>
            </w:rPr>
            <w:t>第7章</w:t>
          </w:r>
          <w:r>
            <w:rPr>
              <w:rFonts w:asciiTheme="minorHAnsi" w:hAnsiTheme="minorHAnsi" w:eastAsiaTheme="minorEastAsia" w:cstheme="minorBidi"/>
              <w:sz w:val="21"/>
              <w:szCs w:val="22"/>
            </w:rPr>
            <w:tab/>
          </w:r>
          <w:r>
            <w:rPr>
              <w:rStyle w:val="23"/>
            </w:rPr>
            <w:t>风险分析</w:t>
          </w:r>
          <w:r>
            <w:tab/>
          </w:r>
          <w:r>
            <w:fldChar w:fldCharType="begin"/>
          </w:r>
          <w:r>
            <w:instrText xml:space="preserve"> PAGEREF _Toc90916117 \h </w:instrText>
          </w:r>
          <w:r>
            <w:fldChar w:fldCharType="separate"/>
          </w:r>
          <w:r>
            <w:t>38</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"_Toc90916118" </w:instrText>
          </w:r>
          <w:r>
            <w:fldChar w:fldCharType="separate"/>
          </w:r>
          <w:r>
            <w:rPr>
              <w:rStyle w:val="23"/>
            </w:rPr>
            <w:t>7.1.</w:t>
          </w:r>
          <w:r>
            <w:rPr>
              <w:rFonts w:asciiTheme="minorHAnsi" w:hAnsiTheme="minorHAnsi" w:eastAsiaTheme="minorEastAsia" w:cstheme="minorBidi"/>
              <w:sz w:val="21"/>
              <w:szCs w:val="22"/>
            </w:rPr>
            <w:tab/>
          </w:r>
          <w:r>
            <w:rPr>
              <w:rStyle w:val="23"/>
            </w:rPr>
            <w:t>具体风险因素</w:t>
          </w:r>
          <w:r>
            <w:tab/>
          </w:r>
          <w:r>
            <w:fldChar w:fldCharType="begin"/>
          </w:r>
          <w:r>
            <w:instrText xml:space="preserve"> PAGEREF _Toc90916118 \h </w:instrText>
          </w:r>
          <w:r>
            <w:fldChar w:fldCharType="separate"/>
          </w:r>
          <w:r>
            <w:t>38</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"_Toc90916127" </w:instrText>
          </w:r>
          <w:r>
            <w:fldChar w:fldCharType="separate"/>
          </w:r>
          <w:r>
            <w:rPr>
              <w:rStyle w:val="23"/>
            </w:rPr>
            <w:t>7.1.1.</w:t>
          </w:r>
          <w:r>
            <w:rPr>
              <w:rFonts w:asciiTheme="minorHAnsi" w:hAnsiTheme="minorHAnsi" w:eastAsiaTheme="minorEastAsia" w:cstheme="minorBidi"/>
              <w:sz w:val="21"/>
              <w:szCs w:val="22"/>
            </w:rPr>
            <w:tab/>
          </w:r>
          <w:r>
            <w:rPr>
              <w:rStyle w:val="23"/>
            </w:rPr>
            <w:t>技术风险</w:t>
          </w:r>
          <w:r>
            <w:tab/>
          </w:r>
          <w:r>
            <w:fldChar w:fldCharType="begin"/>
          </w:r>
          <w:r>
            <w:instrText xml:space="preserve"> PAGEREF _Toc90916127 \h </w:instrText>
          </w:r>
          <w:r>
            <w:fldChar w:fldCharType="separate"/>
          </w:r>
          <w:r>
            <w:t>38</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"_Toc90916128" </w:instrText>
          </w:r>
          <w:r>
            <w:fldChar w:fldCharType="separate"/>
          </w:r>
          <w:r>
            <w:rPr>
              <w:rStyle w:val="23"/>
            </w:rPr>
            <w:t>7.1.2.</w:t>
          </w:r>
          <w:r>
            <w:rPr>
              <w:rFonts w:asciiTheme="minorHAnsi" w:hAnsiTheme="minorHAnsi" w:eastAsiaTheme="minorEastAsia" w:cstheme="minorBidi"/>
              <w:sz w:val="21"/>
              <w:szCs w:val="22"/>
            </w:rPr>
            <w:tab/>
          </w:r>
          <w:r>
            <w:rPr>
              <w:rStyle w:val="23"/>
            </w:rPr>
            <w:t>市场风险</w:t>
          </w:r>
          <w:r>
            <w:tab/>
          </w:r>
          <w:r>
            <w:fldChar w:fldCharType="begin"/>
          </w:r>
          <w:r>
            <w:instrText xml:space="preserve"> PAGEREF _Toc90916128 \h </w:instrText>
          </w:r>
          <w:r>
            <w:fldChar w:fldCharType="separate"/>
          </w:r>
          <w:r>
            <w:t>38</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"_Toc90916129" </w:instrText>
          </w:r>
          <w:r>
            <w:fldChar w:fldCharType="separate"/>
          </w:r>
          <w:r>
            <w:rPr>
              <w:rStyle w:val="23"/>
            </w:rPr>
            <w:t>7.1.3.</w:t>
          </w:r>
          <w:r>
            <w:rPr>
              <w:rFonts w:asciiTheme="minorHAnsi" w:hAnsiTheme="minorHAnsi" w:eastAsiaTheme="minorEastAsia" w:cstheme="minorBidi"/>
              <w:sz w:val="21"/>
              <w:szCs w:val="22"/>
            </w:rPr>
            <w:tab/>
          </w:r>
          <w:r>
            <w:rPr>
              <w:rStyle w:val="23"/>
            </w:rPr>
            <w:t>管理风险</w:t>
          </w:r>
          <w:r>
            <w:tab/>
          </w:r>
          <w:r>
            <w:fldChar w:fldCharType="begin"/>
          </w:r>
          <w:r>
            <w:instrText xml:space="preserve"> PAGEREF _Toc90916129 \h </w:instrText>
          </w:r>
          <w:r>
            <w:fldChar w:fldCharType="separate"/>
          </w:r>
          <w:r>
            <w:t>41</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"_Toc90916130" </w:instrText>
          </w:r>
          <w:r>
            <w:fldChar w:fldCharType="separate"/>
          </w:r>
          <w:r>
            <w:rPr>
              <w:rStyle w:val="23"/>
            </w:rPr>
            <w:t>7.1.4.</w:t>
          </w:r>
          <w:r>
            <w:rPr>
              <w:rFonts w:asciiTheme="minorHAnsi" w:hAnsiTheme="minorHAnsi" w:eastAsiaTheme="minorEastAsia" w:cstheme="minorBidi"/>
              <w:sz w:val="21"/>
              <w:szCs w:val="22"/>
            </w:rPr>
            <w:tab/>
          </w:r>
          <w:r>
            <w:rPr>
              <w:rStyle w:val="23"/>
            </w:rPr>
            <w:t>财务风险</w:t>
          </w:r>
          <w:r>
            <w:tab/>
          </w:r>
          <w:r>
            <w:fldChar w:fldCharType="begin"/>
          </w:r>
          <w:r>
            <w:instrText xml:space="preserve"> PAGEREF _Toc90916130 \h </w:instrText>
          </w:r>
          <w:r>
            <w:fldChar w:fldCharType="separate"/>
          </w:r>
          <w:r>
            <w:t>41</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"_Toc90916131" </w:instrText>
          </w:r>
          <w:r>
            <w:fldChar w:fldCharType="separate"/>
          </w:r>
          <w:r>
            <w:rPr>
              <w:rStyle w:val="23"/>
            </w:rPr>
            <w:t>7.1.5.</w:t>
          </w:r>
          <w:r>
            <w:rPr>
              <w:rFonts w:asciiTheme="minorHAnsi" w:hAnsiTheme="minorHAnsi" w:eastAsiaTheme="minorEastAsia" w:cstheme="minorBidi"/>
              <w:sz w:val="21"/>
              <w:szCs w:val="22"/>
            </w:rPr>
            <w:tab/>
          </w:r>
          <w:r>
            <w:rPr>
              <w:rStyle w:val="23"/>
            </w:rPr>
            <w:t>不可预见风险</w:t>
          </w:r>
          <w:r>
            <w:tab/>
          </w:r>
          <w:r>
            <w:fldChar w:fldCharType="begin"/>
          </w:r>
          <w:r>
            <w:instrText xml:space="preserve"> PAGEREF _Toc90916131 \h </w:instrText>
          </w:r>
          <w:r>
            <w:fldChar w:fldCharType="separate"/>
          </w:r>
          <w:r>
            <w:t>42</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"_Toc90916132" </w:instrText>
          </w:r>
          <w:r>
            <w:fldChar w:fldCharType="separate"/>
          </w:r>
          <w:r>
            <w:rPr>
              <w:rStyle w:val="23"/>
            </w:rPr>
            <w:t>7.2.</w:t>
          </w:r>
          <w:r>
            <w:rPr>
              <w:rFonts w:asciiTheme="minorHAnsi" w:hAnsiTheme="minorHAnsi" w:eastAsiaTheme="minorEastAsia" w:cstheme="minorBidi"/>
              <w:sz w:val="21"/>
              <w:szCs w:val="22"/>
            </w:rPr>
            <w:tab/>
          </w:r>
          <w:r>
            <w:rPr>
              <w:rStyle w:val="23"/>
            </w:rPr>
            <w:t>风险应对方法</w:t>
          </w:r>
          <w:r>
            <w:tab/>
          </w:r>
          <w:r>
            <w:fldChar w:fldCharType="begin"/>
          </w:r>
          <w:r>
            <w:instrText xml:space="preserve"> PAGEREF _Toc90916132 \h </w:instrText>
          </w:r>
          <w:r>
            <w:fldChar w:fldCharType="separate"/>
          </w:r>
          <w:r>
            <w:t>42</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"_Toc90916133" </w:instrText>
          </w:r>
          <w:r>
            <w:fldChar w:fldCharType="separate"/>
          </w:r>
          <w:r>
            <w:rPr>
              <w:rStyle w:val="23"/>
            </w:rPr>
            <w:t>7.2.1.</w:t>
          </w:r>
          <w:r>
            <w:rPr>
              <w:rFonts w:asciiTheme="minorHAnsi" w:hAnsiTheme="minorHAnsi" w:eastAsiaTheme="minorEastAsia" w:cstheme="minorBidi"/>
              <w:sz w:val="21"/>
              <w:szCs w:val="22"/>
            </w:rPr>
            <w:tab/>
          </w:r>
          <w:r>
            <w:rPr>
              <w:rStyle w:val="23"/>
            </w:rPr>
            <w:t>技术风险的防范</w:t>
          </w:r>
          <w:r>
            <w:tab/>
          </w:r>
          <w:r>
            <w:fldChar w:fldCharType="begin"/>
          </w:r>
          <w:r>
            <w:instrText xml:space="preserve"> PAGEREF _Toc90916133 \h </w:instrText>
          </w:r>
          <w:r>
            <w:fldChar w:fldCharType="separate"/>
          </w:r>
          <w:r>
            <w:t>42</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"_Toc90916144" </w:instrText>
          </w:r>
          <w:r>
            <w:fldChar w:fldCharType="separate"/>
          </w:r>
          <w:r>
            <w:rPr>
              <w:rStyle w:val="23"/>
            </w:rPr>
            <w:t>7.2.2.</w:t>
          </w:r>
          <w:r>
            <w:rPr>
              <w:rFonts w:asciiTheme="minorHAnsi" w:hAnsiTheme="minorHAnsi" w:eastAsiaTheme="minorEastAsia" w:cstheme="minorBidi"/>
              <w:sz w:val="21"/>
              <w:szCs w:val="22"/>
            </w:rPr>
            <w:tab/>
          </w:r>
          <w:r>
            <w:rPr>
              <w:rStyle w:val="23"/>
            </w:rPr>
            <w:t>市场风险的防范</w:t>
          </w:r>
          <w:r>
            <w:tab/>
          </w:r>
          <w:r>
            <w:fldChar w:fldCharType="begin"/>
          </w:r>
          <w:r>
            <w:instrText xml:space="preserve"> PAGEREF _Toc90916144 \h </w:instrText>
          </w:r>
          <w:r>
            <w:fldChar w:fldCharType="separate"/>
          </w:r>
          <w:r>
            <w:t>42</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"_Toc90916145" </w:instrText>
          </w:r>
          <w:r>
            <w:fldChar w:fldCharType="separate"/>
          </w:r>
          <w:r>
            <w:rPr>
              <w:rStyle w:val="23"/>
            </w:rPr>
            <w:t>7.2.3.</w:t>
          </w:r>
          <w:r>
            <w:rPr>
              <w:rFonts w:asciiTheme="minorHAnsi" w:hAnsiTheme="minorHAnsi" w:eastAsiaTheme="minorEastAsia" w:cstheme="minorBidi"/>
              <w:sz w:val="21"/>
              <w:szCs w:val="22"/>
            </w:rPr>
            <w:tab/>
          </w:r>
          <w:r>
            <w:rPr>
              <w:rStyle w:val="23"/>
            </w:rPr>
            <w:t>管理风险的防范</w:t>
          </w:r>
          <w:r>
            <w:tab/>
          </w:r>
          <w:r>
            <w:fldChar w:fldCharType="begin"/>
          </w:r>
          <w:r>
            <w:instrText xml:space="preserve"> PAGEREF _Toc90916145 \h </w:instrText>
          </w:r>
          <w:r>
            <w:fldChar w:fldCharType="separate"/>
          </w:r>
          <w:r>
            <w:t>42</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"_Toc90916146" </w:instrText>
          </w:r>
          <w:r>
            <w:fldChar w:fldCharType="separate"/>
          </w:r>
          <w:r>
            <w:rPr>
              <w:rStyle w:val="23"/>
            </w:rPr>
            <w:t>7.2.4.</w:t>
          </w:r>
          <w:r>
            <w:rPr>
              <w:rFonts w:asciiTheme="minorHAnsi" w:hAnsiTheme="minorHAnsi" w:eastAsiaTheme="minorEastAsia" w:cstheme="minorBidi"/>
              <w:sz w:val="21"/>
              <w:szCs w:val="22"/>
            </w:rPr>
            <w:tab/>
          </w:r>
          <w:r>
            <w:rPr>
              <w:rStyle w:val="23"/>
            </w:rPr>
            <w:t>财务风险的防范</w:t>
          </w:r>
          <w:r>
            <w:tab/>
          </w:r>
          <w:r>
            <w:fldChar w:fldCharType="begin"/>
          </w:r>
          <w:r>
            <w:instrText xml:space="preserve"> PAGEREF _Toc90916146 \h </w:instrText>
          </w:r>
          <w:r>
            <w:fldChar w:fldCharType="separate"/>
          </w:r>
          <w:r>
            <w:t>43</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"_Toc90916147" </w:instrText>
          </w:r>
          <w:r>
            <w:fldChar w:fldCharType="separate"/>
          </w:r>
          <w:r>
            <w:rPr>
              <w:rStyle w:val="23"/>
            </w:rPr>
            <w:t>7.2.5.</w:t>
          </w:r>
          <w:r>
            <w:rPr>
              <w:rFonts w:asciiTheme="minorHAnsi" w:hAnsiTheme="minorHAnsi" w:eastAsiaTheme="minorEastAsia" w:cstheme="minorBidi"/>
              <w:sz w:val="21"/>
              <w:szCs w:val="22"/>
            </w:rPr>
            <w:tab/>
          </w:r>
          <w:r>
            <w:rPr>
              <w:rStyle w:val="23"/>
            </w:rPr>
            <w:t>不可预见风险的防范</w:t>
          </w:r>
          <w:r>
            <w:tab/>
          </w:r>
          <w:r>
            <w:fldChar w:fldCharType="begin"/>
          </w:r>
          <w:r>
            <w:instrText xml:space="preserve"> PAGEREF _Toc90916147 \h </w:instrText>
          </w:r>
          <w:r>
            <w:fldChar w:fldCharType="separate"/>
          </w:r>
          <w:r>
            <w:t>43</w:t>
          </w:r>
          <w:r>
            <w:fldChar w:fldCharType="end"/>
          </w:r>
          <w:r>
            <w:fldChar w:fldCharType="end"/>
          </w:r>
        </w:p>
        <w:p>
          <w:pPr>
            <w:pStyle w:val="12"/>
            <w:tabs>
              <w:tab w:val="left" w:pos="1680"/>
              <w:tab w:val="right" w:leader="dot" w:pos="8296"/>
            </w:tabs>
            <w:ind w:firstLine="480"/>
            <w:rPr>
              <w:rFonts w:asciiTheme="minorHAnsi" w:hAnsiTheme="minorHAnsi" w:eastAsiaTheme="minorEastAsia" w:cstheme="minorBidi"/>
              <w:sz w:val="21"/>
              <w:szCs w:val="22"/>
            </w:rPr>
          </w:pPr>
          <w:r>
            <w:fldChar w:fldCharType="begin"/>
          </w:r>
          <w:r>
            <w:instrText xml:space="preserve"> HYPERLINK \l "_Toc90916148" </w:instrText>
          </w:r>
          <w:r>
            <w:fldChar w:fldCharType="separate"/>
          </w:r>
          <w:r>
            <w:rPr>
              <w:rStyle w:val="23"/>
            </w:rPr>
            <w:t>第8章</w:t>
          </w:r>
          <w:r>
            <w:rPr>
              <w:rFonts w:asciiTheme="minorHAnsi" w:hAnsiTheme="minorHAnsi" w:eastAsiaTheme="minorEastAsia" w:cstheme="minorBidi"/>
              <w:sz w:val="21"/>
              <w:szCs w:val="22"/>
            </w:rPr>
            <w:tab/>
          </w:r>
          <w:r>
            <w:rPr>
              <w:rStyle w:val="23"/>
            </w:rPr>
            <w:t>风险管理</w:t>
          </w:r>
          <w:r>
            <w:tab/>
          </w:r>
          <w:r>
            <w:fldChar w:fldCharType="begin"/>
          </w:r>
          <w:r>
            <w:instrText xml:space="preserve"> PAGEREF _Toc90916148 \h </w:instrText>
          </w:r>
          <w:r>
            <w:fldChar w:fldCharType="separate"/>
          </w:r>
          <w:r>
            <w:t>44</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"_Toc90916149" </w:instrText>
          </w:r>
          <w:r>
            <w:fldChar w:fldCharType="separate"/>
          </w:r>
          <w:r>
            <w:rPr>
              <w:rStyle w:val="23"/>
            </w:rPr>
            <w:t>8.1.</w:t>
          </w:r>
          <w:r>
            <w:rPr>
              <w:rFonts w:asciiTheme="minorHAnsi" w:hAnsiTheme="minorHAnsi" w:eastAsiaTheme="minorEastAsia" w:cstheme="minorBidi"/>
              <w:sz w:val="21"/>
              <w:szCs w:val="22"/>
            </w:rPr>
            <w:tab/>
          </w:r>
          <w:r>
            <w:rPr>
              <w:rStyle w:val="23"/>
            </w:rPr>
            <w:t>风险分析</w:t>
          </w:r>
          <w:r>
            <w:tab/>
          </w:r>
          <w:r>
            <w:fldChar w:fldCharType="begin"/>
          </w:r>
          <w:r>
            <w:instrText xml:space="preserve"> PAGEREF _Toc90916149 \h </w:instrText>
          </w:r>
          <w:r>
            <w:fldChar w:fldCharType="separate"/>
          </w:r>
          <w:r>
            <w:t>44</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"_Toc90916159" </w:instrText>
          </w:r>
          <w:r>
            <w:fldChar w:fldCharType="separate"/>
          </w:r>
          <w:r>
            <w:rPr>
              <w:rStyle w:val="23"/>
            </w:rPr>
            <w:t>8.1.1.</w:t>
          </w:r>
          <w:r>
            <w:rPr>
              <w:rFonts w:asciiTheme="minorHAnsi" w:hAnsiTheme="minorHAnsi" w:eastAsiaTheme="minorEastAsia" w:cstheme="minorBidi"/>
              <w:sz w:val="21"/>
              <w:szCs w:val="22"/>
            </w:rPr>
            <w:tab/>
          </w:r>
          <w:r>
            <w:rPr>
              <w:rStyle w:val="23"/>
            </w:rPr>
            <w:t>市场推广风险</w:t>
          </w:r>
          <w:r>
            <w:tab/>
          </w:r>
          <w:r>
            <w:fldChar w:fldCharType="begin"/>
          </w:r>
          <w:r>
            <w:instrText xml:space="preserve"> PAGEREF _Toc90916159 \h </w:instrText>
          </w:r>
          <w:r>
            <w:fldChar w:fldCharType="separate"/>
          </w:r>
          <w:r>
            <w:t>44</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"_Toc90916160" </w:instrText>
          </w:r>
          <w:r>
            <w:fldChar w:fldCharType="separate"/>
          </w:r>
          <w:r>
            <w:rPr>
              <w:rStyle w:val="23"/>
            </w:rPr>
            <w:t>8.1.2.</w:t>
          </w:r>
          <w:r>
            <w:rPr>
              <w:rFonts w:asciiTheme="minorHAnsi" w:hAnsiTheme="minorHAnsi" w:eastAsiaTheme="minorEastAsia" w:cstheme="minorBidi"/>
              <w:sz w:val="21"/>
              <w:szCs w:val="22"/>
            </w:rPr>
            <w:tab/>
          </w:r>
          <w:r>
            <w:rPr>
              <w:rStyle w:val="23"/>
            </w:rPr>
            <w:t>竞争风险</w:t>
          </w:r>
          <w:r>
            <w:tab/>
          </w:r>
          <w:r>
            <w:fldChar w:fldCharType="begin"/>
          </w:r>
          <w:r>
            <w:instrText xml:space="preserve"> PAGEREF _Toc90916160 \h </w:instrText>
          </w:r>
          <w:r>
            <w:fldChar w:fldCharType="separate"/>
          </w:r>
          <w:r>
            <w:t>45</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"_Toc90916161" </w:instrText>
          </w:r>
          <w:r>
            <w:fldChar w:fldCharType="separate"/>
          </w:r>
          <w:r>
            <w:rPr>
              <w:rStyle w:val="23"/>
            </w:rPr>
            <w:t>8.1.3.</w:t>
          </w:r>
          <w:r>
            <w:rPr>
              <w:rFonts w:asciiTheme="minorHAnsi" w:hAnsiTheme="minorHAnsi" w:eastAsiaTheme="minorEastAsia" w:cstheme="minorBidi"/>
              <w:sz w:val="21"/>
              <w:szCs w:val="22"/>
            </w:rPr>
            <w:tab/>
          </w:r>
          <w:r>
            <w:rPr>
              <w:rStyle w:val="23"/>
            </w:rPr>
            <w:t>经营风险</w:t>
          </w:r>
          <w:r>
            <w:tab/>
          </w:r>
          <w:r>
            <w:fldChar w:fldCharType="begin"/>
          </w:r>
          <w:r>
            <w:instrText xml:space="preserve"> PAGEREF _Toc90916161 \h </w:instrText>
          </w:r>
          <w:r>
            <w:fldChar w:fldCharType="separate"/>
          </w:r>
          <w:r>
            <w:t>45</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"_Toc90916162" </w:instrText>
          </w:r>
          <w:r>
            <w:fldChar w:fldCharType="separate"/>
          </w:r>
          <w:r>
            <w:rPr>
              <w:rStyle w:val="23"/>
            </w:rPr>
            <w:t>8.1.4.</w:t>
          </w:r>
          <w:r>
            <w:rPr>
              <w:rFonts w:asciiTheme="minorHAnsi" w:hAnsiTheme="minorHAnsi" w:eastAsiaTheme="minorEastAsia" w:cstheme="minorBidi"/>
              <w:sz w:val="21"/>
              <w:szCs w:val="22"/>
            </w:rPr>
            <w:tab/>
          </w:r>
          <w:r>
            <w:rPr>
              <w:rStyle w:val="23"/>
            </w:rPr>
            <w:t>财务风险</w:t>
          </w:r>
          <w:r>
            <w:tab/>
          </w:r>
          <w:r>
            <w:fldChar w:fldCharType="begin"/>
          </w:r>
          <w:r>
            <w:instrText xml:space="preserve"> PAGEREF _Toc90916162 \h </w:instrText>
          </w:r>
          <w:r>
            <w:fldChar w:fldCharType="separate"/>
          </w:r>
          <w:r>
            <w:t>45</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"_Toc90916163" </w:instrText>
          </w:r>
          <w:r>
            <w:fldChar w:fldCharType="separate"/>
          </w:r>
          <w:r>
            <w:rPr>
              <w:rStyle w:val="23"/>
            </w:rPr>
            <w:t>8.2.</w:t>
          </w:r>
          <w:r>
            <w:rPr>
              <w:rFonts w:asciiTheme="minorHAnsi" w:hAnsiTheme="minorHAnsi" w:eastAsiaTheme="minorEastAsia" w:cstheme="minorBidi"/>
              <w:sz w:val="21"/>
              <w:szCs w:val="22"/>
            </w:rPr>
            <w:tab/>
          </w:r>
          <w:r>
            <w:rPr>
              <w:rStyle w:val="23"/>
            </w:rPr>
            <w:t>风险规避</w:t>
          </w:r>
          <w:r>
            <w:tab/>
          </w:r>
          <w:r>
            <w:fldChar w:fldCharType="begin"/>
          </w:r>
          <w:r>
            <w:instrText xml:space="preserve"> PAGEREF _Toc90916163 \h </w:instrText>
          </w:r>
          <w:r>
            <w:fldChar w:fldCharType="separate"/>
          </w:r>
          <w:r>
            <w:t>46</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"_Toc90916164" </w:instrText>
          </w:r>
          <w:r>
            <w:fldChar w:fldCharType="separate"/>
          </w:r>
          <w:r>
            <w:rPr>
              <w:rStyle w:val="23"/>
            </w:rPr>
            <w:t>8.2.1.</w:t>
          </w:r>
          <w:r>
            <w:rPr>
              <w:rFonts w:asciiTheme="minorHAnsi" w:hAnsiTheme="minorHAnsi" w:eastAsiaTheme="minorEastAsia" w:cstheme="minorBidi"/>
              <w:sz w:val="21"/>
              <w:szCs w:val="22"/>
            </w:rPr>
            <w:tab/>
          </w:r>
          <w:r>
            <w:rPr>
              <w:rStyle w:val="23"/>
            </w:rPr>
            <w:t>市场推广风险规避</w:t>
          </w:r>
          <w:r>
            <w:tab/>
          </w:r>
          <w:r>
            <w:fldChar w:fldCharType="begin"/>
          </w:r>
          <w:r>
            <w:instrText xml:space="preserve"> PAGEREF _Toc90916164 \h </w:instrText>
          </w:r>
          <w:r>
            <w:fldChar w:fldCharType="separate"/>
          </w:r>
          <w:r>
            <w:t>46</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"_Toc90916176" </w:instrText>
          </w:r>
          <w:r>
            <w:fldChar w:fldCharType="separate"/>
          </w:r>
          <w:r>
            <w:rPr>
              <w:rStyle w:val="23"/>
            </w:rPr>
            <w:t>8.2.2.</w:t>
          </w:r>
          <w:r>
            <w:rPr>
              <w:rFonts w:asciiTheme="minorHAnsi" w:hAnsiTheme="minorHAnsi" w:eastAsiaTheme="minorEastAsia" w:cstheme="minorBidi"/>
              <w:sz w:val="21"/>
              <w:szCs w:val="22"/>
            </w:rPr>
            <w:tab/>
          </w:r>
          <w:r>
            <w:rPr>
              <w:rStyle w:val="23"/>
            </w:rPr>
            <w:t>竞争风险规避</w:t>
          </w:r>
          <w:r>
            <w:tab/>
          </w:r>
          <w:r>
            <w:fldChar w:fldCharType="begin"/>
          </w:r>
          <w:r>
            <w:instrText xml:space="preserve"> PAGEREF _Toc90916176 \h </w:instrText>
          </w:r>
          <w:r>
            <w:fldChar w:fldCharType="separate"/>
          </w:r>
          <w:r>
            <w:t>46</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"_Toc90916177" </w:instrText>
          </w:r>
          <w:r>
            <w:fldChar w:fldCharType="separate"/>
          </w:r>
          <w:r>
            <w:rPr>
              <w:rStyle w:val="23"/>
            </w:rPr>
            <w:t>8.2.3.</w:t>
          </w:r>
          <w:r>
            <w:rPr>
              <w:rFonts w:asciiTheme="minorHAnsi" w:hAnsiTheme="minorHAnsi" w:eastAsiaTheme="minorEastAsia" w:cstheme="minorBidi"/>
              <w:sz w:val="21"/>
              <w:szCs w:val="22"/>
            </w:rPr>
            <w:tab/>
          </w:r>
          <w:r>
            <w:rPr>
              <w:rStyle w:val="23"/>
            </w:rPr>
            <w:t>经营风险规避</w:t>
          </w:r>
          <w:r>
            <w:tab/>
          </w:r>
          <w:r>
            <w:fldChar w:fldCharType="begin"/>
          </w:r>
          <w:r>
            <w:instrText xml:space="preserve"> PAGEREF _Toc90916177 \h </w:instrText>
          </w:r>
          <w:r>
            <w:fldChar w:fldCharType="separate"/>
          </w:r>
          <w:r>
            <w:t>46</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"_Toc90916178" </w:instrText>
          </w:r>
          <w:r>
            <w:fldChar w:fldCharType="separate"/>
          </w:r>
          <w:r>
            <w:rPr>
              <w:rStyle w:val="23"/>
            </w:rPr>
            <w:t>8.2.4.</w:t>
          </w:r>
          <w:r>
            <w:rPr>
              <w:rFonts w:asciiTheme="minorHAnsi" w:hAnsiTheme="minorHAnsi" w:eastAsiaTheme="minorEastAsia" w:cstheme="minorBidi"/>
              <w:sz w:val="21"/>
              <w:szCs w:val="22"/>
            </w:rPr>
            <w:tab/>
          </w:r>
          <w:r>
            <w:rPr>
              <w:rStyle w:val="23"/>
            </w:rPr>
            <w:t>财务风险规避</w:t>
          </w:r>
          <w:r>
            <w:tab/>
          </w:r>
          <w:r>
            <w:fldChar w:fldCharType="begin"/>
          </w:r>
          <w:r>
            <w:instrText xml:space="preserve"> PAGEREF _Toc90916178 \h </w:instrText>
          </w:r>
          <w:r>
            <w:fldChar w:fldCharType="separate"/>
          </w:r>
          <w:r>
            <w:t>47</w:t>
          </w:r>
          <w:r>
            <w:fldChar w:fldCharType="end"/>
          </w:r>
          <w:r>
            <w:fldChar w:fldCharType="end"/>
          </w:r>
        </w:p>
        <w:p>
          <w:pPr>
            <w:pStyle w:val="16"/>
            <w:tabs>
              <w:tab w:val="left" w:pos="1680"/>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"_Toc90916179" </w:instrText>
          </w:r>
          <w:r>
            <w:fldChar w:fldCharType="separate"/>
          </w:r>
          <w:r>
            <w:rPr>
              <w:rStyle w:val="23"/>
            </w:rPr>
            <w:t>8.3.</w:t>
          </w:r>
          <w:r>
            <w:rPr>
              <w:rFonts w:asciiTheme="minorHAnsi" w:hAnsiTheme="minorHAnsi" w:eastAsiaTheme="minorEastAsia" w:cstheme="minorBidi"/>
              <w:sz w:val="21"/>
              <w:szCs w:val="22"/>
            </w:rPr>
            <w:tab/>
          </w:r>
          <w:r>
            <w:rPr>
              <w:rStyle w:val="23"/>
            </w:rPr>
            <w:t>风险投资退出规划</w:t>
          </w:r>
          <w:r>
            <w:tab/>
          </w:r>
          <w:r>
            <w:fldChar w:fldCharType="begin"/>
          </w:r>
          <w:r>
            <w:instrText xml:space="preserve"> PAGEREF _Toc90916179 \h </w:instrText>
          </w:r>
          <w:r>
            <w:fldChar w:fldCharType="separate"/>
          </w:r>
          <w:r>
            <w:t>47</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"_Toc90916180" </w:instrText>
          </w:r>
          <w:r>
            <w:fldChar w:fldCharType="separate"/>
          </w:r>
          <w:r>
            <w:rPr>
              <w:rStyle w:val="23"/>
            </w:rPr>
            <w:t>8.3.1.</w:t>
          </w:r>
          <w:r>
            <w:rPr>
              <w:rFonts w:asciiTheme="minorHAnsi" w:hAnsiTheme="minorHAnsi" w:eastAsiaTheme="minorEastAsia" w:cstheme="minorBidi"/>
              <w:sz w:val="21"/>
              <w:szCs w:val="22"/>
            </w:rPr>
            <w:tab/>
          </w:r>
          <w:r>
            <w:rPr>
              <w:rStyle w:val="23"/>
            </w:rPr>
            <w:t>兼并与收购</w:t>
          </w:r>
          <w:r>
            <w:tab/>
          </w:r>
          <w:r>
            <w:fldChar w:fldCharType="begin"/>
          </w:r>
          <w:r>
            <w:instrText xml:space="preserve"> PAGEREF _Toc90916180 \h </w:instrText>
          </w:r>
          <w:r>
            <w:fldChar w:fldCharType="separate"/>
          </w:r>
          <w:r>
            <w:t>47</w:t>
          </w:r>
          <w:r>
            <w:fldChar w:fldCharType="end"/>
          </w:r>
          <w:r>
            <w:fldChar w:fldCharType="end"/>
          </w:r>
        </w:p>
        <w:p>
          <w:pPr>
            <w:pStyle w:val="8"/>
            <w:tabs>
              <w:tab w:val="left" w:pos="2100"/>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"_Toc90916181" </w:instrText>
          </w:r>
          <w:r>
            <w:fldChar w:fldCharType="separate"/>
          </w:r>
          <w:r>
            <w:rPr>
              <w:rStyle w:val="23"/>
            </w:rPr>
            <w:t>8.3.2.</w:t>
          </w:r>
          <w:r>
            <w:rPr>
              <w:rFonts w:asciiTheme="minorHAnsi" w:hAnsiTheme="minorHAnsi" w:eastAsiaTheme="minorEastAsia" w:cstheme="minorBidi"/>
              <w:sz w:val="21"/>
              <w:szCs w:val="22"/>
            </w:rPr>
            <w:tab/>
          </w:r>
          <w:r>
            <w:rPr>
              <w:rStyle w:val="23"/>
            </w:rPr>
            <w:t>破产清理</w:t>
          </w:r>
          <w:r>
            <w:tab/>
          </w:r>
          <w:r>
            <w:fldChar w:fldCharType="begin"/>
          </w:r>
          <w:r>
            <w:instrText xml:space="preserve"> PAGEREF _Toc90916181 \h </w:instrText>
          </w:r>
          <w:r>
            <w:fldChar w:fldCharType="separate"/>
          </w:r>
          <w:r>
            <w:t>48</w:t>
          </w:r>
          <w:r>
            <w:fldChar w:fldCharType="end"/>
          </w:r>
          <w:r>
            <w:fldChar w:fldCharType="end"/>
          </w:r>
        </w:p>
        <w:p>
          <w:pPr>
            <w:ind w:firstLine="482"/>
          </w:pPr>
          <w:r>
            <w:rPr>
              <w:b/>
              <w:bCs/>
              <w:lang w:val="zh-CN"/>
            </w:rPr>
            <w:fldChar w:fldCharType="end"/>
          </w:r>
        </w:p>
      </w:sdtContent>
    </w:sdt>
    <w:p>
      <w:pPr>
        <w:widowControl/>
        <w:spacing w:line="240" w:lineRule="auto"/>
        <w:ind w:firstLine="0" w:firstLineChars="0"/>
        <w:jc w:val="center"/>
        <w:rPr>
          <w:b/>
          <w:bCs/>
          <w:sz w:val="36"/>
          <w:szCs w:val="36"/>
        </w:rPr>
      </w:pPr>
    </w:p>
    <w:p>
      <w:pPr>
        <w:widowControl/>
        <w:spacing w:line="240" w:lineRule="auto"/>
        <w:ind w:firstLine="0" w:firstLineChars="0"/>
        <w:jc w:val="left"/>
        <w:rPr>
          <w:b/>
          <w:bCs/>
          <w:sz w:val="36"/>
          <w:szCs w:val="36"/>
        </w:rPr>
      </w:pPr>
      <w:r>
        <w:rPr>
          <w:b/>
          <w:bCs/>
          <w:sz w:val="36"/>
          <w:szCs w:val="36"/>
        </w:rPr>
        <w:br w:type="page"/>
      </w:r>
    </w:p>
    <w:p>
      <w:pPr>
        <w:widowControl/>
        <w:spacing w:line="240" w:lineRule="auto"/>
        <w:ind w:firstLine="0" w:firstLineChars="0"/>
        <w:jc w:val="center"/>
        <w:rPr>
          <w:b/>
          <w:bCs/>
          <w:sz w:val="36"/>
          <w:szCs w:val="36"/>
        </w:rPr>
      </w:pPr>
      <w:r>
        <w:rPr>
          <w:rFonts w:hint="eastAsia"/>
          <w:b/>
          <w:bCs/>
          <w:sz w:val="36"/>
          <w:szCs w:val="36"/>
        </w:rPr>
        <w:t>图目录</w:t>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TOC \h \z \c "图" </w:instrText>
      </w:r>
      <w:r>
        <w:fldChar w:fldCharType="separate"/>
      </w:r>
      <w:r>
        <w:fldChar w:fldCharType="begin"/>
      </w:r>
      <w:r>
        <w:instrText xml:space="preserve"> HYPERLINK \l "_Toc90916693" </w:instrText>
      </w:r>
      <w:r>
        <w:fldChar w:fldCharType="separate"/>
      </w:r>
      <w:r>
        <w:rPr>
          <w:rStyle w:val="23"/>
        </w:rPr>
        <w:t>图 2.12015-2020年国内游客人次变化趋势图</w:t>
      </w:r>
      <w:r>
        <w:tab/>
      </w:r>
      <w:r>
        <w:fldChar w:fldCharType="begin"/>
      </w:r>
      <w:r>
        <w:instrText xml:space="preserve"> PAGEREF _Toc90916693 \h </w:instrText>
      </w:r>
      <w:r>
        <w:fldChar w:fldCharType="separate"/>
      </w:r>
      <w:r>
        <w:t>12</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"_Toc90916694" </w:instrText>
      </w:r>
      <w:r>
        <w:fldChar w:fldCharType="separate"/>
      </w:r>
      <w:r>
        <w:rPr>
          <w:rStyle w:val="23"/>
        </w:rPr>
        <w:t>图 2.22015-2020年国内旅游收入变化趋势图</w:t>
      </w:r>
      <w:r>
        <w:tab/>
      </w:r>
      <w:r>
        <w:fldChar w:fldCharType="begin"/>
      </w:r>
      <w:r>
        <w:instrText xml:space="preserve"> PAGEREF _Toc90916694 \h </w:instrText>
      </w:r>
      <w:r>
        <w:fldChar w:fldCharType="separate"/>
      </w:r>
      <w:r>
        <w:t>12</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"_Toc90916695" </w:instrText>
      </w:r>
      <w:r>
        <w:fldChar w:fldCharType="separate"/>
      </w:r>
      <w:r>
        <w:rPr>
          <w:rStyle w:val="23"/>
        </w:rPr>
        <w:t>图 2.3网民规模</w:t>
      </w:r>
      <w:r>
        <w:tab/>
      </w:r>
      <w:r>
        <w:fldChar w:fldCharType="begin"/>
      </w:r>
      <w:r>
        <w:instrText xml:space="preserve"> PAGEREF _Toc90916695 \h </w:instrText>
      </w:r>
      <w:r>
        <w:fldChar w:fldCharType="separate"/>
      </w:r>
      <w:r>
        <w:t>13</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"_Toc90916696" </w:instrText>
      </w:r>
      <w:r>
        <w:fldChar w:fldCharType="separate"/>
      </w:r>
      <w:r>
        <w:rPr>
          <w:rStyle w:val="23"/>
        </w:rPr>
        <w:t>图 3.1手账APP</w:t>
      </w:r>
      <w:r>
        <w:tab/>
      </w:r>
      <w:r>
        <w:fldChar w:fldCharType="begin"/>
      </w:r>
      <w:r>
        <w:instrText xml:space="preserve"> PAGEREF _Toc90916696 \h </w:instrText>
      </w:r>
      <w:r>
        <w:fldChar w:fldCharType="separate"/>
      </w:r>
      <w:r>
        <w:t>20</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"_Toc90916697" </w:instrText>
      </w:r>
      <w:r>
        <w:fldChar w:fldCharType="separate"/>
      </w:r>
      <w:r>
        <w:rPr>
          <w:rStyle w:val="23"/>
        </w:rPr>
        <w:t>图 3.2 2020年中国自由行用户行程规划比例</w:t>
      </w:r>
      <w:r>
        <w:tab/>
      </w:r>
      <w:r>
        <w:fldChar w:fldCharType="begin"/>
      </w:r>
      <w:r>
        <w:instrText xml:space="preserve"> PAGEREF _Toc90916697 \h </w:instrText>
      </w:r>
      <w:r>
        <w:fldChar w:fldCharType="separate"/>
      </w:r>
      <w:r>
        <w:t>21</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"file:///D:\\Users\\86136\\Desktop\\个性化定制旅行APP.docx" \l "_Toc90916698" </w:instrText>
      </w:r>
      <w:r>
        <w:fldChar w:fldCharType="separate"/>
      </w:r>
      <w:r>
        <w:rPr>
          <w:rStyle w:val="23"/>
        </w:rPr>
        <w:t>图 3.3 APP首页</w:t>
      </w:r>
      <w:r>
        <w:tab/>
      </w:r>
      <w:r>
        <w:fldChar w:fldCharType="begin"/>
      </w:r>
      <w:r>
        <w:instrText xml:space="preserve"> PAGEREF _Toc90916698 \h </w:instrText>
      </w:r>
      <w:r>
        <w:fldChar w:fldCharType="separate"/>
      </w:r>
      <w:r>
        <w:t>22</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"file:///D:\\Users\\86136\\Desktop\\个性化定制旅行APP.docx" \l "_Toc90916699" </w:instrText>
      </w:r>
      <w:r>
        <w:fldChar w:fldCharType="separate"/>
      </w:r>
      <w:r>
        <w:rPr>
          <w:rStyle w:val="23"/>
        </w:rPr>
        <w:t>图 3.4 景点记录界面</w:t>
      </w:r>
      <w:r>
        <w:tab/>
      </w:r>
      <w:r>
        <w:fldChar w:fldCharType="begin"/>
      </w:r>
      <w:r>
        <w:instrText xml:space="preserve"> PAGEREF _Toc90916699 \h </w:instrText>
      </w:r>
      <w:r>
        <w:fldChar w:fldCharType="separate"/>
      </w:r>
      <w:r>
        <w:t>23</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"_Toc90916700" </w:instrText>
      </w:r>
      <w:r>
        <w:fldChar w:fldCharType="separate"/>
      </w:r>
      <w:r>
        <w:rPr>
          <w:rStyle w:val="23"/>
        </w:rPr>
        <w:t>图 3.5 行程规划界面</w:t>
      </w:r>
      <w:r>
        <w:tab/>
      </w:r>
      <w:r>
        <w:fldChar w:fldCharType="begin"/>
      </w:r>
      <w:r>
        <w:instrText xml:space="preserve"> PAGEREF _Toc90916700 \h </w:instrText>
      </w:r>
      <w:r>
        <w:fldChar w:fldCharType="separate"/>
      </w:r>
      <w:r>
        <w:t>25</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"_Toc90916701" </w:instrText>
      </w:r>
      <w:r>
        <w:fldChar w:fldCharType="separate"/>
      </w:r>
      <w:r>
        <w:rPr>
          <w:rStyle w:val="23"/>
        </w:rPr>
        <w:t>图 4.1 4Ps市场策略</w:t>
      </w:r>
      <w:r>
        <w:tab/>
      </w:r>
      <w:r>
        <w:fldChar w:fldCharType="begin"/>
      </w:r>
      <w:r>
        <w:instrText xml:space="preserve"> PAGEREF _Toc90916701 \h </w:instrText>
      </w:r>
      <w:r>
        <w:fldChar w:fldCharType="separate"/>
      </w:r>
      <w:r>
        <w:t>28</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"_Toc90916702" </w:instrText>
      </w:r>
      <w:r>
        <w:fldChar w:fldCharType="separate"/>
      </w:r>
      <w:r>
        <w:rPr>
          <w:rStyle w:val="23"/>
        </w:rPr>
        <w:t>图 5.1组织结构</w:t>
      </w:r>
      <w:r>
        <w:tab/>
      </w:r>
      <w:r>
        <w:fldChar w:fldCharType="begin"/>
      </w:r>
      <w:r>
        <w:instrText xml:space="preserve"> PAGEREF _Toc90916702 \h </w:instrText>
      </w:r>
      <w:r>
        <w:fldChar w:fldCharType="separate"/>
      </w:r>
      <w:r>
        <w:t>34</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"file:///D:\\Users\\86136\\Desktop\\个性化定制旅行APP.docx" \l "_Toc90916703" </w:instrText>
      </w:r>
      <w:r>
        <w:fldChar w:fldCharType="separate"/>
      </w:r>
      <w:r>
        <w:rPr>
          <w:rStyle w:val="23"/>
        </w:rPr>
        <w:t>图 5.2 全职员工数量分布</w:t>
      </w:r>
      <w:r>
        <w:tab/>
      </w:r>
      <w:r>
        <w:fldChar w:fldCharType="begin"/>
      </w:r>
      <w:r>
        <w:instrText xml:space="preserve"> PAGEREF _Toc90916703 \h </w:instrText>
      </w:r>
      <w:r>
        <w:fldChar w:fldCharType="separate"/>
      </w:r>
      <w:r>
        <w:t>35</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"_Toc90916704" </w:instrText>
      </w:r>
      <w:r>
        <w:fldChar w:fldCharType="separate"/>
      </w:r>
      <w:r>
        <w:rPr>
          <w:rStyle w:val="23"/>
        </w:rPr>
        <w:t>图 7.1 波特五力分析模型</w:t>
      </w:r>
      <w:r>
        <w:tab/>
      </w:r>
      <w:r>
        <w:fldChar w:fldCharType="begin"/>
      </w:r>
      <w:r>
        <w:instrText xml:space="preserve"> PAGEREF _Toc90916704 \h </w:instrText>
      </w:r>
      <w:r>
        <w:fldChar w:fldCharType="separate"/>
      </w:r>
      <w:r>
        <w:t>44</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"_Toc90916705" </w:instrText>
      </w:r>
      <w:r>
        <w:fldChar w:fldCharType="separate"/>
      </w:r>
      <w:r>
        <w:rPr>
          <w:rStyle w:val="23"/>
        </w:rPr>
        <w:t>图 7.2 财务风险</w:t>
      </w:r>
      <w:r>
        <w:tab/>
      </w:r>
      <w:r>
        <w:fldChar w:fldCharType="begin"/>
      </w:r>
      <w:r>
        <w:instrText xml:space="preserve"> PAGEREF _Toc90916705 \h </w:instrText>
      </w:r>
      <w:r>
        <w:fldChar w:fldCharType="separate"/>
      </w:r>
      <w:r>
        <w:t>47</w:t>
      </w:r>
      <w:r>
        <w:fldChar w:fldCharType="end"/>
      </w:r>
      <w:r>
        <w:fldChar w:fldCharType="end"/>
      </w:r>
    </w:p>
    <w:p>
      <w:pPr>
        <w:widowControl/>
        <w:spacing w:line="240" w:lineRule="auto"/>
        <w:ind w:firstLine="0" w:firstLineChars="0"/>
        <w:jc w:val="center"/>
        <w:rPr>
          <w:b/>
          <w:bCs/>
          <w:sz w:val="36"/>
          <w:szCs w:val="36"/>
        </w:rPr>
      </w:pPr>
      <w:r>
        <w:fldChar w:fldCharType="end"/>
      </w:r>
      <w:r>
        <w:rPr>
          <w:rFonts w:hint="eastAsia"/>
          <w:b/>
          <w:bCs/>
          <w:sz w:val="36"/>
          <w:szCs w:val="36"/>
        </w:rPr>
        <w:t>表目录</w:t>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w:instrText>
      </w:r>
      <w:r>
        <w:rPr>
          <w:rFonts w:hint="eastAsia"/>
        </w:rPr>
        <w:instrText xml:space="preserve">TOC \h \z \c "表"</w:instrText>
      </w:r>
      <w:r>
        <w:instrText xml:space="preserve"> </w:instrText>
      </w:r>
      <w:r>
        <w:fldChar w:fldCharType="separate"/>
      </w:r>
      <w:r>
        <w:fldChar w:fldCharType="begin"/>
      </w:r>
      <w:r>
        <w:instrText xml:space="preserve"> HYPERLINK \l "_Toc90916717" </w:instrText>
      </w:r>
      <w:r>
        <w:fldChar w:fldCharType="separate"/>
      </w:r>
      <w:r>
        <w:rPr>
          <w:rStyle w:val="23"/>
        </w:rPr>
        <w:t>表 1.1团队分工</w:t>
      </w:r>
      <w:r>
        <w:tab/>
      </w:r>
      <w:r>
        <w:fldChar w:fldCharType="begin"/>
      </w:r>
      <w:r>
        <w:instrText xml:space="preserve"> PAGEREF _Toc90916717 \h </w:instrText>
      </w:r>
      <w:r>
        <w:fldChar w:fldCharType="separate"/>
      </w:r>
      <w:r>
        <w:t>8</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"_Toc90916718" </w:instrText>
      </w:r>
      <w:r>
        <w:fldChar w:fldCharType="separate"/>
      </w:r>
      <w:r>
        <w:rPr>
          <w:rStyle w:val="23"/>
        </w:rPr>
        <w:t>表 5.1团队分工</w:t>
      </w:r>
      <w:r>
        <w:tab/>
      </w:r>
      <w:r>
        <w:fldChar w:fldCharType="begin"/>
      </w:r>
      <w:r>
        <w:instrText xml:space="preserve"> PAGEREF _Toc90916718 \h </w:instrText>
      </w:r>
      <w:r>
        <w:fldChar w:fldCharType="separate"/>
      </w:r>
      <w:r>
        <w:t>34</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"_Toc90916719" </w:instrText>
      </w:r>
      <w:r>
        <w:fldChar w:fldCharType="separate"/>
      </w:r>
      <w:r>
        <w:rPr>
          <w:rStyle w:val="23"/>
        </w:rPr>
        <w:t>表 5.2 月薪资总额构成</w:t>
      </w:r>
      <w:r>
        <w:tab/>
      </w:r>
      <w:r>
        <w:fldChar w:fldCharType="begin"/>
      </w:r>
      <w:r>
        <w:instrText xml:space="preserve"> PAGEREF _Toc90916719 \h </w:instrText>
      </w:r>
      <w:r>
        <w:fldChar w:fldCharType="separate"/>
      </w:r>
      <w:r>
        <w:t>38</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"_Toc90916720" </w:instrText>
      </w:r>
      <w:r>
        <w:fldChar w:fldCharType="separate"/>
      </w:r>
      <w:r>
        <w:rPr>
          <w:rStyle w:val="23"/>
        </w:rPr>
        <w:t>表 6.1 融资用途</w:t>
      </w:r>
      <w:r>
        <w:tab/>
      </w:r>
      <w:r>
        <w:fldChar w:fldCharType="begin"/>
      </w:r>
      <w:r>
        <w:instrText xml:space="preserve"> PAGEREF _Toc90916720 \h </w:instrText>
      </w:r>
      <w:r>
        <w:fldChar w:fldCharType="separate"/>
      </w:r>
      <w:r>
        <w:t>40</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"_Toc90916721" </w:instrText>
      </w:r>
      <w:r>
        <w:fldChar w:fldCharType="separate"/>
      </w:r>
      <w:r>
        <w:rPr>
          <w:rStyle w:val="23"/>
        </w:rPr>
        <w:t>表 6.2资产负债表</w:t>
      </w:r>
      <w:r>
        <w:tab/>
      </w:r>
      <w:r>
        <w:fldChar w:fldCharType="begin"/>
      </w:r>
      <w:r>
        <w:instrText xml:space="preserve"> PAGEREF _Toc90916721 \h </w:instrText>
      </w:r>
      <w:r>
        <w:fldChar w:fldCharType="separate"/>
      </w:r>
      <w:r>
        <w:t>41</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"_Toc90916722" </w:instrText>
      </w:r>
      <w:r>
        <w:fldChar w:fldCharType="separate"/>
      </w:r>
      <w:r>
        <w:rPr>
          <w:rStyle w:val="23"/>
        </w:rPr>
        <w:t>表 6.3 现金流量表</w:t>
      </w:r>
      <w:r>
        <w:tab/>
      </w:r>
      <w:r>
        <w:fldChar w:fldCharType="begin"/>
      </w:r>
      <w:r>
        <w:instrText xml:space="preserve"> PAGEREF _Toc90916722 \h </w:instrText>
      </w:r>
      <w:r>
        <w:fldChar w:fldCharType="separate"/>
      </w:r>
      <w:r>
        <w:t>42</w:t>
      </w:r>
      <w:r>
        <w:fldChar w:fldCharType="end"/>
      </w:r>
      <w:r>
        <w:fldChar w:fldCharType="end"/>
      </w:r>
    </w:p>
    <w:p>
      <w:pPr>
        <w:pStyle w:val="15"/>
        <w:tabs>
          <w:tab w:val="right" w:leader="dot" w:pos="8296"/>
        </w:tabs>
        <w:ind w:left="960" w:hanging="480"/>
        <w:rPr>
          <w:rFonts w:asciiTheme="minorHAnsi" w:hAnsiTheme="minorHAnsi" w:eastAsiaTheme="minorEastAsia" w:cstheme="minorBidi"/>
          <w:sz w:val="21"/>
          <w:szCs w:val="22"/>
        </w:rPr>
      </w:pPr>
      <w:r>
        <w:fldChar w:fldCharType="begin"/>
      </w:r>
      <w:r>
        <w:instrText xml:space="preserve"> HYPERLINK \l "_Toc90916723" </w:instrText>
      </w:r>
      <w:r>
        <w:fldChar w:fldCharType="separate"/>
      </w:r>
      <w:r>
        <w:rPr>
          <w:rStyle w:val="23"/>
        </w:rPr>
        <w:t>表 6.4 利润表</w:t>
      </w:r>
      <w:r>
        <w:tab/>
      </w:r>
      <w:r>
        <w:fldChar w:fldCharType="begin"/>
      </w:r>
      <w:r>
        <w:instrText xml:space="preserve"> PAGEREF _Toc90916723 \h </w:instrText>
      </w:r>
      <w:r>
        <w:fldChar w:fldCharType="separate"/>
      </w:r>
      <w:r>
        <w:t>43</w:t>
      </w:r>
      <w:r>
        <w:fldChar w:fldCharType="end"/>
      </w:r>
      <w:r>
        <w:fldChar w:fldCharType="end"/>
      </w:r>
    </w:p>
    <w:p>
      <w:pPr>
        <w:widowControl/>
        <w:spacing w:line="240" w:lineRule="auto"/>
        <w:ind w:firstLine="0" w:firstLineChars="0"/>
        <w:jc w:val="left"/>
        <w:rPr>
          <w:rFonts w:hint="eastAsia"/>
        </w:rPr>
      </w:pPr>
      <w:r>
        <w:fldChar w:fldCharType="end"/>
      </w:r>
    </w:p>
    <w:p>
      <w:pPr>
        <w:widowControl/>
        <w:spacing w:line="240" w:lineRule="auto"/>
        <w:ind w:firstLine="0" w:firstLineChars="0"/>
        <w:jc w:val="left"/>
      </w:pPr>
    </w:p>
    <w:p>
      <w:pPr>
        <w:widowControl/>
        <w:spacing w:line="240" w:lineRule="auto"/>
        <w:ind w:firstLine="0" w:firstLineChars="0"/>
        <w:jc w:val="left"/>
        <w:rPr>
          <w:rFonts w:hint="eastAsia"/>
        </w:rPr>
      </w:pPr>
      <w:r>
        <w:br w:type="page"/>
      </w:r>
    </w:p>
    <w:p>
      <w:pPr>
        <w:pStyle w:val="2"/>
        <w:numPr>
          <w:ilvl w:val="0"/>
          <w:numId w:val="1"/>
        </w:numPr>
      </w:pPr>
      <w:bookmarkStart w:id="0" w:name="_Toc90915967"/>
      <w:r>
        <w:rPr>
          <w:rFonts w:hint="eastAsia"/>
        </w:rPr>
        <w:t>项目概述</w:t>
      </w:r>
      <w:bookmarkEnd w:id="0"/>
    </w:p>
    <w:p>
      <w:pPr>
        <w:ind w:firstLine="480"/>
      </w:pPr>
      <w:r>
        <w:rPr>
          <w:rFonts w:hint="eastAsia"/>
        </w:rPr>
        <w:t>我们的项目就是从电商的个性化特点出发进行综合考虑。通过现在大数据下的机器学习，定制个性化的旅行线路，计算出最符合用户预算的路线。</w:t>
      </w:r>
    </w:p>
    <w:p>
      <w:pPr>
        <w:ind w:firstLine="480"/>
      </w:pPr>
      <w:r>
        <w:rPr>
          <w:rFonts w:hint="eastAsia"/>
        </w:rPr>
        <w:t>再结合旅游业中存在的不足之处，思索着我们的解决方案。让人们可以通过使用我们的项目，来体会到旅游前期筹备时的便捷，使用分享旅游经历时的欣喜，尽情享受旅游时的快乐，还有在未来重温这段旅游经历时的喜悦之情。</w:t>
      </w:r>
    </w:p>
    <w:p>
      <w:pPr>
        <w:ind w:firstLine="480"/>
      </w:pPr>
      <w:r>
        <w:rPr>
          <w:rFonts w:hint="eastAsia"/>
        </w:rPr>
        <w:t>在一定程度上给人们的旅游出行带来更大的便利，让大家体会到互联网给旅游带来的优势之处。</w:t>
      </w:r>
    </w:p>
    <w:p>
      <w:pPr>
        <w:pStyle w:val="3"/>
        <w:numPr>
          <w:ilvl w:val="1"/>
          <w:numId w:val="2"/>
        </w:numPr>
      </w:pPr>
      <w:bookmarkStart w:id="1" w:name="_Toc90915968"/>
      <w:r>
        <w:rPr>
          <w:rFonts w:hint="eastAsia"/>
        </w:rPr>
        <w:t>市场机遇与前景</w:t>
      </w:r>
      <w:bookmarkEnd w:id="1"/>
    </w:p>
    <w:p>
      <w:pPr>
        <w:pStyle w:val="4"/>
        <w:numPr>
          <w:ilvl w:val="2"/>
          <w:numId w:val="2"/>
        </w:numPr>
      </w:pPr>
      <w:bookmarkStart w:id="2" w:name="_Toc90915969"/>
      <w:r>
        <w:rPr>
          <w:rFonts w:hint="eastAsia"/>
        </w:rPr>
        <w:t>电商市场蓬勃发展</w:t>
      </w:r>
      <w:bookmarkEnd w:id="2"/>
    </w:p>
    <w:p>
      <w:pPr>
        <w:ind w:firstLine="480"/>
      </w:pPr>
      <w:r>
        <w:rPr>
          <w:rFonts w:hint="eastAsia"/>
        </w:rPr>
        <w:t>近年来，中国的电子商务快速发展，交易额连创新高，电子商务在各领域的应用不断扩展和深化、相关服务业蓬勃发展、支撑体系不断健全完善、创新的动力和能力不断增强。电子商务正在与实体经济深度融合，进入规模性发展阶段，对经济社会生活的影响不断增大，正成为我国经济发展的新引擎。</w:t>
      </w:r>
    </w:p>
    <w:p>
      <w:pPr>
        <w:pStyle w:val="24"/>
        <w:keepNext/>
        <w:keepLines/>
        <w:numPr>
          <w:ilvl w:val="0"/>
          <w:numId w:val="3"/>
        </w:numPr>
        <w:tabs>
          <w:tab w:val="left" w:pos="420"/>
        </w:tabs>
        <w:spacing w:before="260" w:after="260"/>
        <w:ind w:firstLineChars="0"/>
        <w:outlineLvl w:val="2"/>
        <w:rPr>
          <w:b/>
          <w:vanish/>
          <w:sz w:val="30"/>
        </w:rPr>
      </w:pPr>
      <w:bookmarkStart w:id="3" w:name="_Toc90915970"/>
      <w:bookmarkEnd w:id="3"/>
    </w:p>
    <w:p>
      <w:pPr>
        <w:pStyle w:val="24"/>
        <w:keepNext/>
        <w:keepLines/>
        <w:numPr>
          <w:ilvl w:val="2"/>
          <w:numId w:val="3"/>
        </w:numPr>
        <w:tabs>
          <w:tab w:val="left" w:pos="420"/>
        </w:tabs>
        <w:spacing w:before="260" w:after="260"/>
        <w:ind w:firstLineChars="0"/>
        <w:outlineLvl w:val="2"/>
        <w:rPr>
          <w:b/>
          <w:vanish/>
          <w:sz w:val="30"/>
        </w:rPr>
      </w:pPr>
      <w:bookmarkStart w:id="4" w:name="_Toc90915971"/>
      <w:bookmarkEnd w:id="4"/>
    </w:p>
    <w:p>
      <w:pPr>
        <w:pStyle w:val="4"/>
        <w:numPr>
          <w:ilvl w:val="2"/>
          <w:numId w:val="3"/>
        </w:numPr>
      </w:pPr>
      <w:bookmarkStart w:id="5" w:name="_Toc90915972"/>
      <w:r>
        <w:rPr>
          <w:rFonts w:hint="eastAsia"/>
        </w:rPr>
        <w:t>旅游业</w:t>
      </w:r>
      <w:bookmarkEnd w:id="5"/>
    </w:p>
    <w:p>
      <w:pPr>
        <w:ind w:firstLine="480"/>
      </w:pPr>
      <w:r>
        <w:rPr>
          <w:rFonts w:hint="eastAsia"/>
        </w:rPr>
        <w:t>被疫情压抑的旅游需求或将逐步释放旅游行业属于外部因素敏感性行业，经常暴露于多种风险之下，但也是极具复原力和生命力的行业。有专家表示，我国旅游业已进入较成熟产业发展阶段，具有较好的内生增长动力。待疫情结束后，随着国民消费需求增大，被压抑的旅游需求将逐步释放，旅游业将迎来增长。</w:t>
      </w:r>
    </w:p>
    <w:p>
      <w:pPr>
        <w:ind w:firstLine="480"/>
      </w:pPr>
      <w:r>
        <w:rPr>
          <w:rFonts w:hint="eastAsia"/>
        </w:rPr>
        <w:t>疫情或加速新型旅游产业格局形成旅游业作为国民经济战略性支柱产业，持续增长的大众旅游需求没有改变，疫情给旅游业带来的不止是挑战更是机遇。在疫情面前，我国旅游业行业迅速反应，及时调整服务手段，也为后疫情时代的旅游业发展开辟出发展新方向、新机遇。</w:t>
      </w:r>
    </w:p>
    <w:p>
      <w:pPr>
        <w:ind w:firstLine="480"/>
      </w:pPr>
      <w:r>
        <w:rPr>
          <w:rFonts w:hint="eastAsia"/>
        </w:rPr>
        <w:t>目前我国疫情正逐步向好发展，但复工复产带来的聚集性疫情传播风险依然存在。受各地区疫情防控措施影响，道路交通仍会阻碍民众出行。在短期内，近郊游、自驾游等旅游方式将会受到游客青睐。从长远看，新型冠状病毒肺炎疫情唤醒了民众的生命和养生意识，民众想获得自由、健康、舒适等体验的呼声上涨。低密度游、生态旅游、乡村旅游以及康养类旅游产品的关注度将大幅提升，或成为旅游行业发展新方向。</w:t>
      </w:r>
    </w:p>
    <w:p>
      <w:pPr>
        <w:pStyle w:val="3"/>
        <w:numPr>
          <w:ilvl w:val="1"/>
          <w:numId w:val="3"/>
        </w:numPr>
      </w:pPr>
      <w:bookmarkStart w:id="6" w:name="_Toc90915973"/>
      <w:r>
        <w:rPr>
          <w:rFonts w:hint="eastAsia"/>
        </w:rPr>
        <w:t>项目产品概述</w:t>
      </w:r>
      <w:bookmarkEnd w:id="6"/>
    </w:p>
    <w:p>
      <w:pPr>
        <w:ind w:firstLine="480"/>
      </w:pPr>
      <w:r>
        <w:rPr>
          <w:rFonts w:hint="eastAsia"/>
        </w:rPr>
        <w:t>我们的项目主要是利用深度学习推荐算法对旅游景点的路线做出规划，并将计算机自主建模完成的路线以电子手账的形式呈现在用户的面前，让用户在使用我们的APP时能够体会到旅行的便捷以及旅行过程中带来的快乐。我们的主旨是想让旅行带给人的效用最大化。</w:t>
      </w:r>
    </w:p>
    <w:p>
      <w:pPr>
        <w:pStyle w:val="4"/>
        <w:numPr>
          <w:ilvl w:val="2"/>
          <w:numId w:val="3"/>
        </w:numPr>
      </w:pPr>
      <w:bookmarkStart w:id="7" w:name="_Toc90915974"/>
      <w:r>
        <w:rPr>
          <w:rFonts w:hint="eastAsia"/>
        </w:rPr>
        <w:t>项目的竞争优势</w:t>
      </w:r>
      <w:bookmarkEnd w:id="7"/>
    </w:p>
    <w:p>
      <w:pPr>
        <w:ind w:firstLine="480"/>
      </w:pPr>
      <w:r>
        <w:rPr>
          <w:rFonts w:hint="eastAsia"/>
        </w:rPr>
        <w:t>我们的项目主要由手账路线规划、推荐算法与深度学习算法的应用、APP附加功能、讨论区设计、民宿与购票预订几部分组成，关于各部分的详细情况我们将在后续介绍。</w:t>
      </w:r>
    </w:p>
    <w:p>
      <w:pPr>
        <w:pStyle w:val="4"/>
        <w:numPr>
          <w:ilvl w:val="2"/>
          <w:numId w:val="3"/>
        </w:numPr>
      </w:pPr>
      <w:bookmarkStart w:id="8" w:name="_Toc90915975"/>
      <w:r>
        <w:rPr>
          <w:rFonts w:hint="eastAsia"/>
        </w:rPr>
        <w:t>项目的市场策略</w:t>
      </w:r>
      <w:bookmarkEnd w:id="8"/>
    </w:p>
    <w:p>
      <w:pPr>
        <w:ind w:firstLine="480"/>
      </w:pPr>
      <w:r>
        <w:rPr>
          <w:rFonts w:hint="eastAsia"/>
        </w:rPr>
        <w:t>我们开拓市场主要从官方渠道和付费渠道两个渠道并行。</w:t>
      </w:r>
    </w:p>
    <w:p>
      <w:pPr>
        <w:ind w:firstLine="480"/>
      </w:pPr>
      <w:r>
        <w:rPr>
          <w:rFonts w:hint="eastAsia"/>
        </w:rPr>
        <w:t>官方渠道主要包括通过官网引流、官方媒体（例如微信、微博等平台）推广以及应用商店、论坛社区等其他免费渠道进行推广。</w:t>
      </w:r>
    </w:p>
    <w:p>
      <w:pPr>
        <w:ind w:firstLine="480"/>
      </w:pPr>
      <w:r>
        <w:rPr>
          <w:rFonts w:hint="eastAsia"/>
        </w:rPr>
        <w:t>付费渠道主要包括抖音平台推广、KOL营销、裂变式推广、线下大人流区域投放广告以及百度推广等。</w:t>
      </w:r>
    </w:p>
    <w:p>
      <w:pPr>
        <w:ind w:firstLine="482"/>
        <w:rPr>
          <w:b/>
          <w:bCs/>
        </w:rPr>
      </w:pPr>
      <w:r>
        <w:rPr>
          <w:rFonts w:hint="eastAsia"/>
          <w:b/>
          <w:bCs/>
        </w:rPr>
        <w:t>项目的核心团队</w:t>
      </w:r>
    </w:p>
    <w:p>
      <w:pPr>
        <w:pStyle w:val="6"/>
        <w:ind w:firstLine="0" w:firstLineChars="0"/>
        <w:jc w:val="center"/>
        <w:rPr>
          <w:rFonts w:hint="eastAsia"/>
          <w:b/>
          <w:bCs/>
          <w:sz w:val="21"/>
          <w:szCs w:val="21"/>
        </w:rPr>
      </w:pPr>
      <w:bookmarkStart w:id="9" w:name="_Toc90916717"/>
      <w:r>
        <w:rPr>
          <w:rFonts w:hint="eastAsia"/>
          <w:sz w:val="21"/>
          <w:szCs w:val="21"/>
        </w:rPr>
        <w:t xml:space="preserve">表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表 \* ARABIC \s 1</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rFonts w:hint="eastAsia"/>
          <w:sz w:val="21"/>
          <w:szCs w:val="21"/>
        </w:rPr>
        <w:t>团队分工</w:t>
      </w:r>
      <w:bookmarkEnd w:id="9"/>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611"/>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8" w:type="dxa"/>
          </w:tcPr>
          <w:p>
            <w:pPr>
              <w:ind w:firstLine="0" w:firstLineChars="0"/>
              <w:rPr>
                <w:sz w:val="21"/>
                <w:szCs w:val="21"/>
              </w:rPr>
            </w:pPr>
            <w:r>
              <w:rPr>
                <w:rFonts w:hint="eastAsia"/>
                <w:sz w:val="21"/>
                <w:szCs w:val="21"/>
              </w:rPr>
              <w:t>姓名</w:t>
            </w:r>
          </w:p>
        </w:tc>
        <w:tc>
          <w:tcPr>
            <w:tcW w:w="1611" w:type="dxa"/>
          </w:tcPr>
          <w:p>
            <w:pPr>
              <w:ind w:firstLine="420"/>
              <w:rPr>
                <w:sz w:val="21"/>
                <w:szCs w:val="21"/>
              </w:rPr>
            </w:pPr>
            <w:r>
              <w:rPr>
                <w:rFonts w:hint="eastAsia"/>
                <w:sz w:val="21"/>
                <w:szCs w:val="21"/>
              </w:rPr>
              <w:t>职位</w:t>
            </w:r>
          </w:p>
        </w:tc>
        <w:tc>
          <w:tcPr>
            <w:tcW w:w="5607" w:type="dxa"/>
          </w:tcPr>
          <w:p>
            <w:pPr>
              <w:ind w:firstLine="420"/>
              <w:rPr>
                <w:sz w:val="21"/>
                <w:szCs w:val="21"/>
              </w:rPr>
            </w:pPr>
            <w:r>
              <w:rPr>
                <w:rFonts w:hint="eastAsia"/>
                <w:sz w:val="21"/>
                <w:szCs w:val="21"/>
              </w:rPr>
              <w:t>工作范围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8" w:type="dxa"/>
          </w:tcPr>
          <w:p>
            <w:pPr>
              <w:ind w:firstLine="0" w:firstLineChars="0"/>
              <w:rPr>
                <w:sz w:val="21"/>
                <w:szCs w:val="21"/>
              </w:rPr>
            </w:pPr>
            <w:r>
              <w:rPr>
                <w:rFonts w:hint="eastAsia"/>
                <w:sz w:val="21"/>
                <w:szCs w:val="21"/>
              </w:rPr>
              <w:t>沈佳艺</w:t>
            </w:r>
          </w:p>
        </w:tc>
        <w:tc>
          <w:tcPr>
            <w:tcW w:w="1611" w:type="dxa"/>
          </w:tcPr>
          <w:p>
            <w:pPr>
              <w:ind w:firstLine="0" w:firstLineChars="0"/>
              <w:rPr>
                <w:sz w:val="21"/>
                <w:szCs w:val="21"/>
              </w:rPr>
            </w:pPr>
            <w:r>
              <w:rPr>
                <w:rFonts w:hint="eastAsia"/>
                <w:sz w:val="21"/>
                <w:szCs w:val="21"/>
              </w:rPr>
              <w:t>项目负责人</w:t>
            </w:r>
          </w:p>
        </w:tc>
        <w:tc>
          <w:tcPr>
            <w:tcW w:w="5607" w:type="dxa"/>
          </w:tcPr>
          <w:p>
            <w:pPr>
              <w:ind w:firstLine="0" w:firstLineChars="0"/>
              <w:rPr>
                <w:sz w:val="21"/>
                <w:szCs w:val="21"/>
              </w:rPr>
            </w:pPr>
            <w:r>
              <w:rPr>
                <w:rFonts w:hint="eastAsia"/>
                <w:sz w:val="21"/>
                <w:szCs w:val="21"/>
              </w:rPr>
              <w:t>负责项目的统筹规划，人员安排，项目重要节点监督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8" w:type="dxa"/>
          </w:tcPr>
          <w:p>
            <w:pPr>
              <w:ind w:firstLine="0" w:firstLineChars="0"/>
              <w:rPr>
                <w:sz w:val="21"/>
                <w:szCs w:val="21"/>
              </w:rPr>
            </w:pPr>
            <w:r>
              <w:rPr>
                <w:rFonts w:hint="eastAsia"/>
                <w:sz w:val="21"/>
                <w:szCs w:val="21"/>
              </w:rPr>
              <w:t>周芷竹</w:t>
            </w:r>
          </w:p>
        </w:tc>
        <w:tc>
          <w:tcPr>
            <w:tcW w:w="1611" w:type="dxa"/>
          </w:tcPr>
          <w:p>
            <w:pPr>
              <w:ind w:firstLine="0" w:firstLineChars="0"/>
              <w:rPr>
                <w:sz w:val="21"/>
                <w:szCs w:val="21"/>
              </w:rPr>
            </w:pPr>
            <w:r>
              <w:rPr>
                <w:rFonts w:hint="eastAsia"/>
                <w:sz w:val="21"/>
                <w:szCs w:val="21"/>
              </w:rPr>
              <w:t>营销总监</w:t>
            </w:r>
          </w:p>
        </w:tc>
        <w:tc>
          <w:tcPr>
            <w:tcW w:w="5607" w:type="dxa"/>
          </w:tcPr>
          <w:p>
            <w:pPr>
              <w:ind w:firstLine="0" w:firstLineChars="0"/>
              <w:rPr>
                <w:sz w:val="21"/>
                <w:szCs w:val="21"/>
              </w:rPr>
            </w:pPr>
            <w:r>
              <w:rPr>
                <w:rFonts w:hint="eastAsia"/>
                <w:sz w:val="21"/>
                <w:szCs w:val="21"/>
              </w:rPr>
              <w:t>负责制定项目的营销计划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8" w:type="dxa"/>
          </w:tcPr>
          <w:p>
            <w:pPr>
              <w:ind w:firstLine="0" w:firstLineChars="0"/>
              <w:rPr>
                <w:sz w:val="21"/>
                <w:szCs w:val="21"/>
              </w:rPr>
            </w:pPr>
            <w:r>
              <w:rPr>
                <w:rFonts w:hint="eastAsia"/>
                <w:sz w:val="21"/>
                <w:szCs w:val="21"/>
              </w:rPr>
              <w:t>吴依依</w:t>
            </w:r>
          </w:p>
        </w:tc>
        <w:tc>
          <w:tcPr>
            <w:tcW w:w="1611" w:type="dxa"/>
          </w:tcPr>
          <w:p>
            <w:pPr>
              <w:ind w:firstLine="0" w:firstLineChars="0"/>
              <w:rPr>
                <w:sz w:val="21"/>
                <w:szCs w:val="21"/>
              </w:rPr>
            </w:pPr>
            <w:r>
              <w:rPr>
                <w:rFonts w:hint="eastAsia"/>
                <w:sz w:val="21"/>
                <w:szCs w:val="21"/>
              </w:rPr>
              <w:t>财务总监</w:t>
            </w:r>
          </w:p>
        </w:tc>
        <w:tc>
          <w:tcPr>
            <w:tcW w:w="5607" w:type="dxa"/>
          </w:tcPr>
          <w:p>
            <w:pPr>
              <w:ind w:firstLine="0" w:firstLineChars="0"/>
              <w:rPr>
                <w:sz w:val="21"/>
                <w:szCs w:val="21"/>
              </w:rPr>
            </w:pPr>
            <w:r>
              <w:rPr>
                <w:rFonts w:hint="eastAsia"/>
                <w:sz w:val="21"/>
                <w:szCs w:val="21"/>
              </w:rPr>
              <w:t>负责项目的财务开支，将项目的支出合理化、节约化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8" w:type="dxa"/>
          </w:tcPr>
          <w:p>
            <w:pPr>
              <w:ind w:firstLine="0" w:firstLineChars="0"/>
              <w:rPr>
                <w:sz w:val="21"/>
                <w:szCs w:val="21"/>
              </w:rPr>
            </w:pPr>
            <w:r>
              <w:rPr>
                <w:rFonts w:hint="eastAsia"/>
                <w:sz w:val="21"/>
                <w:szCs w:val="21"/>
              </w:rPr>
              <w:t>徐嘉璐</w:t>
            </w:r>
          </w:p>
        </w:tc>
        <w:tc>
          <w:tcPr>
            <w:tcW w:w="1611" w:type="dxa"/>
          </w:tcPr>
          <w:p>
            <w:pPr>
              <w:ind w:firstLine="0" w:firstLineChars="0"/>
              <w:rPr>
                <w:sz w:val="21"/>
                <w:szCs w:val="21"/>
              </w:rPr>
            </w:pPr>
            <w:r>
              <w:rPr>
                <w:rFonts w:hint="eastAsia"/>
                <w:sz w:val="21"/>
                <w:szCs w:val="21"/>
              </w:rPr>
              <w:t>市场推广总监</w:t>
            </w:r>
          </w:p>
        </w:tc>
        <w:tc>
          <w:tcPr>
            <w:tcW w:w="5607" w:type="dxa"/>
          </w:tcPr>
          <w:p>
            <w:pPr>
              <w:ind w:firstLine="0" w:firstLineChars="0"/>
              <w:rPr>
                <w:sz w:val="21"/>
                <w:szCs w:val="21"/>
              </w:rPr>
            </w:pPr>
            <w:r>
              <w:rPr>
                <w:rFonts w:hint="eastAsia"/>
                <w:sz w:val="21"/>
                <w:szCs w:val="21"/>
              </w:rPr>
              <w:t>负责项目前期的宣传及后期的推广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8" w:type="dxa"/>
          </w:tcPr>
          <w:p>
            <w:pPr>
              <w:ind w:firstLine="0" w:firstLineChars="0"/>
              <w:rPr>
                <w:sz w:val="21"/>
                <w:szCs w:val="21"/>
              </w:rPr>
            </w:pPr>
            <w:r>
              <w:rPr>
                <w:rFonts w:hint="eastAsia"/>
                <w:sz w:val="21"/>
                <w:szCs w:val="21"/>
              </w:rPr>
              <w:t>应宇杰</w:t>
            </w:r>
          </w:p>
        </w:tc>
        <w:tc>
          <w:tcPr>
            <w:tcW w:w="1611" w:type="dxa"/>
          </w:tcPr>
          <w:p>
            <w:pPr>
              <w:ind w:firstLine="0" w:firstLineChars="0"/>
              <w:rPr>
                <w:sz w:val="21"/>
                <w:szCs w:val="21"/>
              </w:rPr>
            </w:pPr>
            <w:r>
              <w:rPr>
                <w:rFonts w:hint="eastAsia"/>
                <w:sz w:val="21"/>
                <w:szCs w:val="21"/>
              </w:rPr>
              <w:t>技术总监</w:t>
            </w:r>
          </w:p>
        </w:tc>
        <w:tc>
          <w:tcPr>
            <w:tcW w:w="5607" w:type="dxa"/>
          </w:tcPr>
          <w:p>
            <w:pPr>
              <w:ind w:firstLine="0" w:firstLineChars="0"/>
              <w:rPr>
                <w:sz w:val="21"/>
                <w:szCs w:val="21"/>
              </w:rPr>
            </w:pPr>
            <w:r>
              <w:rPr>
                <w:rFonts w:hint="eastAsia"/>
                <w:sz w:val="21"/>
                <w:szCs w:val="21"/>
              </w:rPr>
              <w:t>负责带领团队进行技术开发，保证项目的落地性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8" w:type="dxa"/>
          </w:tcPr>
          <w:p>
            <w:pPr>
              <w:ind w:firstLine="0" w:firstLineChars="0"/>
              <w:rPr>
                <w:sz w:val="21"/>
                <w:szCs w:val="21"/>
              </w:rPr>
            </w:pPr>
            <w:r>
              <w:rPr>
                <w:rFonts w:hint="eastAsia"/>
                <w:sz w:val="21"/>
                <w:szCs w:val="21"/>
              </w:rPr>
              <w:t>李娉婷</w:t>
            </w:r>
          </w:p>
        </w:tc>
        <w:tc>
          <w:tcPr>
            <w:tcW w:w="1611" w:type="dxa"/>
          </w:tcPr>
          <w:p>
            <w:pPr>
              <w:ind w:firstLine="0" w:firstLineChars="0"/>
              <w:rPr>
                <w:sz w:val="21"/>
                <w:szCs w:val="21"/>
              </w:rPr>
            </w:pPr>
            <w:r>
              <w:rPr>
                <w:rFonts w:hint="eastAsia"/>
                <w:sz w:val="21"/>
                <w:szCs w:val="21"/>
              </w:rPr>
              <w:t>设计总监</w:t>
            </w:r>
          </w:p>
        </w:tc>
        <w:tc>
          <w:tcPr>
            <w:tcW w:w="5607" w:type="dxa"/>
          </w:tcPr>
          <w:p>
            <w:pPr>
              <w:ind w:firstLine="0" w:firstLineChars="0"/>
              <w:rPr>
                <w:sz w:val="21"/>
                <w:szCs w:val="21"/>
              </w:rPr>
            </w:pPr>
            <w:r>
              <w:rPr>
                <w:rFonts w:hint="eastAsia"/>
                <w:sz w:val="21"/>
                <w:szCs w:val="21"/>
              </w:rPr>
              <w:t>负责项目的界面设计，保证界面美化整洁</w:t>
            </w:r>
          </w:p>
        </w:tc>
      </w:tr>
    </w:tbl>
    <w:p>
      <w:pPr>
        <w:ind w:firstLine="0" w:firstLineChars="0"/>
      </w:pPr>
    </w:p>
    <w:p>
      <w:pPr>
        <w:pStyle w:val="4"/>
        <w:numPr>
          <w:ilvl w:val="2"/>
          <w:numId w:val="3"/>
        </w:numPr>
      </w:pPr>
      <w:bookmarkStart w:id="10" w:name="_Toc90915976"/>
      <w:r>
        <w:rPr>
          <w:rFonts w:hint="eastAsia"/>
        </w:rPr>
        <w:t>项目的股权与融资</w:t>
      </w:r>
      <w:bookmarkEnd w:id="10"/>
    </w:p>
    <w:p>
      <w:pPr>
        <w:ind w:firstLine="482"/>
        <w:rPr>
          <w:b/>
          <w:bCs/>
        </w:rPr>
      </w:pPr>
      <w:r>
        <w:rPr>
          <w:rFonts w:hint="eastAsia"/>
          <w:b/>
          <w:bCs/>
        </w:rPr>
        <w:t>前期融资方案：</w:t>
      </w:r>
    </w:p>
    <w:p>
      <w:pPr>
        <w:ind w:firstLine="480"/>
      </w:pPr>
      <w:r>
        <w:rPr>
          <w:rFonts w:hint="eastAsia"/>
        </w:rPr>
        <w:t>综合考虑公司的整体发展战略，为达到预计的经营目标，同时保证公司运行稳定，拥有一定的风险抵御能力，我公司拟定注册资本为 350 万元。在充分权衡了行业特点以及公司创业团队成员的经济情况后，我们决定公司的股本结构及规模如下所示：</w:t>
      </w:r>
    </w:p>
    <w:p>
      <w:pPr>
        <w:ind w:firstLine="480"/>
      </w:pPr>
      <w:r>
        <w:rPr>
          <w:rFonts w:hint="eastAsia"/>
        </w:rPr>
        <w:t>公司在创业初期由团队成员自筹资金 150 万元，充足的自筹资金，能保证团队对公司的控制权，同时提供充足的货币资金，以备公司拓展业务。</w:t>
      </w:r>
    </w:p>
    <w:p>
      <w:pPr>
        <w:ind w:firstLine="480"/>
      </w:pPr>
      <w:r>
        <w:rPr>
          <w:rFonts w:hint="eastAsia"/>
        </w:rPr>
        <w:t>风险投资：考虑到金融机构借款的严格要求，我们选择通过吸引风险投资的方式筹集资金。为了给本公司今后的运营创造良好的条件，避免风险投资资金退户造成的突出运营风险，我们拟入几家风险投资商共同入股。这样不仅容易扩充初始资金的融入，而且有利于分担公司风险，保证了公司初期的持续经营和部分资金的灵活调度周转。</w:t>
      </w:r>
    </w:p>
    <w:p>
      <w:pPr>
        <w:ind w:firstLine="482"/>
        <w:rPr>
          <w:b/>
          <w:bCs/>
        </w:rPr>
      </w:pPr>
      <w:r>
        <w:rPr>
          <w:rFonts w:hint="eastAsia"/>
          <w:b/>
          <w:bCs/>
        </w:rPr>
        <w:t>中长期融资方案：</w:t>
      </w:r>
    </w:p>
    <w:p>
      <w:pPr>
        <w:ind w:firstLine="480"/>
      </w:pPr>
      <w:r>
        <w:rPr>
          <w:rFonts w:hint="eastAsia"/>
        </w:rPr>
        <w:t>从公司的中长期的经营战略考虑，公司需要更多的资金来扩展业务渠道，经过商讨我们认为主要有以下几种融资方式：</w:t>
      </w:r>
    </w:p>
    <w:p>
      <w:pPr>
        <w:ind w:firstLine="480"/>
      </w:pPr>
      <w:r>
        <w:rPr>
          <w:rFonts w:hint="eastAsia"/>
        </w:rPr>
        <w:t>1、银行贷款：由于本公司经过初步的发展，已经有了一定的盈利能力，能满足金融机构借款的门槛要求。公司将会在合理的资产负债率下，根据公司的具体投资需求向银行借贷，通过长期贷款和短期贷款相结合的方法，将范围控制在预期可偿还范围内，使方案有一定的可行性。</w:t>
      </w:r>
    </w:p>
    <w:p>
      <w:pPr>
        <w:ind w:firstLine="480"/>
      </w:pPr>
      <w:r>
        <w:rPr>
          <w:rFonts w:hint="eastAsia"/>
        </w:rPr>
        <w:t>2、创新基金：本公司属于科技型小企业，可以申请中央政府的专项基金。获得现金流的同时，还能有效地吸引地方政府、企业、风险投资机构和金融机构的投资，进一步优化本公司的投资资源。</w:t>
      </w:r>
    </w:p>
    <w:p>
      <w:pPr>
        <w:ind w:firstLine="480"/>
      </w:pPr>
      <w:r>
        <w:rPr>
          <w:rFonts w:hint="eastAsia"/>
        </w:rPr>
        <w:t>3、新一轮风险投资：公司在遇到资金周转不周的情况时，如银行借贷不太顺利，可以考虑进行新一轮的风险投资，在缓解公司内部经营过程中资金流短缺问题的同时，还能有效改善外部融资环境，避免公司陷入财务危机。</w:t>
      </w:r>
    </w:p>
    <w:p>
      <w:pPr>
        <w:ind w:firstLine="480"/>
      </w:pPr>
      <w:r>
        <w:rPr>
          <w:rFonts w:hint="eastAsia"/>
        </w:rPr>
        <w:t>4、上市融资：将经营公司的全部资本等额划分，经批准后在深交所创业板上市流通，公开发行。此举不仅能够筹集大量的资金，还有免费的广告效应，扩大公司的知名度，获取消费者的选择和信任，在无形中提升和稳定股价，使得上市融资更加稳定。</w:t>
      </w:r>
    </w:p>
    <w:p>
      <w:pPr>
        <w:widowControl/>
        <w:spacing w:line="240" w:lineRule="auto"/>
        <w:ind w:firstLine="0" w:firstLineChars="0"/>
        <w:jc w:val="left"/>
      </w:pPr>
      <w:r>
        <w:br w:type="page"/>
      </w:r>
    </w:p>
    <w:p>
      <w:pPr>
        <w:pStyle w:val="24"/>
        <w:keepNext/>
        <w:keepLines/>
        <w:numPr>
          <w:ilvl w:val="0"/>
          <w:numId w:val="4"/>
        </w:numPr>
        <w:spacing w:before="340" w:after="330"/>
        <w:ind w:firstLineChars="0"/>
        <w:jc w:val="center"/>
        <w:outlineLvl w:val="0"/>
        <w:rPr>
          <w:rFonts w:eastAsia="黑体"/>
          <w:b/>
          <w:bCs/>
          <w:vanish/>
          <w:kern w:val="44"/>
          <w:sz w:val="36"/>
          <w:szCs w:val="44"/>
        </w:rPr>
      </w:pPr>
      <w:bookmarkStart w:id="11" w:name="_Toc90915977"/>
      <w:bookmarkEnd w:id="11"/>
    </w:p>
    <w:p>
      <w:pPr>
        <w:pStyle w:val="2"/>
        <w:numPr>
          <w:ilvl w:val="0"/>
          <w:numId w:val="4"/>
        </w:numPr>
      </w:pPr>
      <w:bookmarkStart w:id="12" w:name="_Toc90915978"/>
      <w:r>
        <w:rPr>
          <w:rFonts w:hint="eastAsia"/>
        </w:rPr>
        <w:t>市场总体概况</w:t>
      </w:r>
      <w:bookmarkEnd w:id="12"/>
    </w:p>
    <w:p>
      <w:pPr>
        <w:ind w:firstLine="480"/>
      </w:pPr>
      <w:r>
        <w:rPr>
          <w:rFonts w:hint="eastAsia"/>
        </w:rPr>
        <w:t>随着社会消费升级和人们个性化需求的提高，在线旅游的自由行市场呈现了持续快速增长的趋势。</w:t>
      </w:r>
    </w:p>
    <w:p>
      <w:pPr>
        <w:ind w:firstLine="480"/>
      </w:pPr>
      <w:r>
        <w:rPr>
          <w:rFonts w:hint="eastAsia"/>
        </w:rPr>
        <w:t>2018年，中国在移动端显示旅游持续增长，交易规模达到了6874.66亿元，同比前几年增长了34.6%。2017年自由行出行占比达到了57.7%，自由行成为了近一半游客的出行选择，预期将成为未来主流的出游方式。</w:t>
      </w:r>
    </w:p>
    <w:p>
      <w:pPr>
        <w:ind w:firstLine="480"/>
      </w:pPr>
      <w:r>
        <w:rPr>
          <w:rFonts w:hint="eastAsia"/>
        </w:rPr>
        <w:t>现在旅游业大展得越来越迅速，各行各业的人都会去远方旅游，旅游业的发展也代表着人们生活水平的提高，想要出去见识世界的人也越来越多。</w:t>
      </w:r>
    </w:p>
    <w:p>
      <w:pPr>
        <w:ind w:firstLine="480"/>
      </w:pPr>
      <w:r>
        <w:rPr>
          <w:rFonts w:hint="eastAsia"/>
        </w:rPr>
        <w:t>同时，随着现在年轻人越来越喜欢旅行，因为这类年轻人更愿意接受新鲜事物和人，所以在旅游中社交也成为了一个社会的流行趋势，随着而来的是市场针对这类年轻人设计的APP也层出不穷，比如，途友、Totoo、丸子地球、说走就走、妙途、约伴等。</w:t>
      </w:r>
    </w:p>
    <w:p>
      <w:pPr>
        <w:pStyle w:val="3"/>
        <w:numPr>
          <w:ilvl w:val="1"/>
          <w:numId w:val="3"/>
        </w:numPr>
      </w:pPr>
      <w:bookmarkStart w:id="13" w:name="_Toc90915979"/>
      <w:r>
        <w:rPr>
          <w:rFonts w:hint="eastAsia"/>
        </w:rPr>
        <w:t>基于PEST模型的宏观环境分析</w:t>
      </w:r>
      <w:bookmarkEnd w:id="13"/>
    </w:p>
    <w:p>
      <w:pPr>
        <w:pStyle w:val="4"/>
        <w:numPr>
          <w:ilvl w:val="2"/>
          <w:numId w:val="3"/>
        </w:numPr>
      </w:pPr>
      <w:bookmarkStart w:id="14" w:name="_Toc90915980"/>
      <w:r>
        <w:rPr>
          <w:rFonts w:hint="eastAsia"/>
        </w:rPr>
        <w:t>政治环境</w:t>
      </w:r>
      <w:bookmarkEnd w:id="14"/>
    </w:p>
    <w:p>
      <w:pPr>
        <w:ind w:firstLine="480"/>
      </w:pPr>
      <w:r>
        <w:rPr>
          <w:rFonts w:hint="eastAsia"/>
        </w:rPr>
        <w:t>从政治环境上看，政治环境主要包括所在地区政权的性质和政权的稳定性、立法依据和立法体系的完备程度、所在地区是否加入政治联盟及政治联盟的有关条款，以及政府的宏观产业政策等因素。旅游业是第三产业的重要组成部分，作为世界上发展最快的新兴产业之一，旅游业被誉为“朝阳产业”。如今政府对旅游业的加大了支持力度。《国务院关于加快发展服务业的若干意见》提出，要围绕小康社会建设目标和消费结构转型升级的要求，大力发展旅游、文化、体育和休闲娱乐等面向民生的服务业。旅游业的法律法规和行业管理制度日趋完善，执法行为更加侵犯旅游者合法权益的行为将会逐渐消除，消费环境会让旅游者更加放心舒心。</w:t>
      </w:r>
    </w:p>
    <w:p>
      <w:pPr>
        <w:pStyle w:val="24"/>
        <w:keepNext/>
        <w:keepLines/>
        <w:numPr>
          <w:ilvl w:val="0"/>
          <w:numId w:val="5"/>
        </w:numPr>
        <w:tabs>
          <w:tab w:val="left" w:pos="420"/>
        </w:tabs>
        <w:spacing w:before="260" w:after="260"/>
        <w:ind w:firstLineChars="0"/>
        <w:outlineLvl w:val="2"/>
        <w:rPr>
          <w:b/>
          <w:vanish/>
          <w:sz w:val="30"/>
        </w:rPr>
      </w:pPr>
      <w:bookmarkStart w:id="15" w:name="_Toc90915981"/>
      <w:bookmarkEnd w:id="15"/>
    </w:p>
    <w:p>
      <w:pPr>
        <w:pStyle w:val="24"/>
        <w:keepNext/>
        <w:keepLines/>
        <w:numPr>
          <w:ilvl w:val="0"/>
          <w:numId w:val="5"/>
        </w:numPr>
        <w:tabs>
          <w:tab w:val="left" w:pos="420"/>
        </w:tabs>
        <w:spacing w:before="260" w:after="260"/>
        <w:ind w:firstLineChars="0"/>
        <w:outlineLvl w:val="2"/>
        <w:rPr>
          <w:b/>
          <w:vanish/>
          <w:sz w:val="30"/>
        </w:rPr>
      </w:pPr>
      <w:bookmarkStart w:id="16" w:name="_Toc90915982"/>
      <w:bookmarkEnd w:id="16"/>
    </w:p>
    <w:p>
      <w:pPr>
        <w:pStyle w:val="24"/>
        <w:keepNext/>
        <w:keepLines/>
        <w:numPr>
          <w:ilvl w:val="1"/>
          <w:numId w:val="5"/>
        </w:numPr>
        <w:tabs>
          <w:tab w:val="left" w:pos="420"/>
        </w:tabs>
        <w:spacing w:before="260" w:after="260"/>
        <w:ind w:firstLineChars="0"/>
        <w:outlineLvl w:val="2"/>
        <w:rPr>
          <w:b/>
          <w:vanish/>
          <w:sz w:val="30"/>
        </w:rPr>
      </w:pPr>
      <w:bookmarkStart w:id="17" w:name="_Toc90915983"/>
      <w:bookmarkEnd w:id="17"/>
    </w:p>
    <w:p>
      <w:pPr>
        <w:pStyle w:val="24"/>
        <w:keepNext/>
        <w:keepLines/>
        <w:numPr>
          <w:ilvl w:val="2"/>
          <w:numId w:val="5"/>
        </w:numPr>
        <w:tabs>
          <w:tab w:val="left" w:pos="420"/>
        </w:tabs>
        <w:spacing w:before="260" w:after="260"/>
        <w:ind w:firstLineChars="0"/>
        <w:outlineLvl w:val="2"/>
        <w:rPr>
          <w:b/>
          <w:vanish/>
          <w:sz w:val="30"/>
        </w:rPr>
      </w:pPr>
      <w:bookmarkStart w:id="18" w:name="_Toc90915984"/>
      <w:bookmarkEnd w:id="18"/>
    </w:p>
    <w:p>
      <w:pPr>
        <w:pStyle w:val="4"/>
        <w:numPr>
          <w:ilvl w:val="2"/>
          <w:numId w:val="5"/>
        </w:numPr>
      </w:pPr>
      <w:bookmarkStart w:id="19" w:name="_Toc90915985"/>
      <w:r>
        <w:rPr>
          <w:rFonts w:hint="eastAsia"/>
        </w:rPr>
        <w:t>经济环境</w:t>
      </w:r>
      <w:bookmarkEnd w:id="19"/>
    </w:p>
    <w:p>
      <w:pPr>
        <w:ind w:firstLine="480"/>
      </w:pPr>
      <w:r>
        <w:rPr>
          <w:rFonts w:hint="eastAsia"/>
        </w:rPr>
        <w:t>从经济环境上看:经济环境是企业最直接感受到的环境因素。对经济环境的分析可以从以下四个方面展开:经济总量分析;可支配收入分析;利率、汇率、投资率分析;经济全球化趋势分析。</w:t>
      </w:r>
    </w:p>
    <w:p>
      <w:pPr>
        <w:ind w:firstLine="480"/>
      </w:pPr>
      <w:r>
        <w:rPr>
          <w:rFonts w:hint="eastAsia"/>
        </w:rPr>
        <w:t>国民生产总值反应了经济整体实力。近几年来，我国的国民生产总值都呈上升趋势。随着我国经济的不断发展，中国旅游业面临重大发展机遇:中国经济持续快速增长，必将对旅游需求增长发挥基础性的支撑作用;城乡居民收入将稳定增长，这将进入世界旅游界公认的旅游业爆发性增长阶段。</w:t>
      </w:r>
    </w:p>
    <w:p>
      <w:pPr>
        <w:ind w:firstLine="480"/>
      </w:pPr>
      <w:r>
        <w:rPr>
          <w:rFonts w:hint="eastAsia"/>
        </w:rPr>
        <w:t>随着经济的发展，人民的生活水平日益提高，人们的可自由支配的金钱和闲暇的时间变多了，这为人们旅游动机的产生创造了条件，因为有可自由支配的金钱和闲暇的时间是旅游产生的条件。另外，人们的养身意识提高了，于是更多人开展了以健身疗养为目的的健康疗养旅游。还有，人们的受教育水平提高了，大家对精神文明的追求也上升了，于是更多人有了外出旅游的动机，为的是开拓眼界，或者是感受中国的悠久历史文化，或者进行科研考察。商业化程度的提高，商务旅游也随之发展起来了。</w:t>
      </w:r>
    </w:p>
    <w:p>
      <w:pPr>
        <w:ind w:firstLine="480"/>
      </w:pPr>
      <w:r>
        <w:rPr>
          <w:rFonts w:hint="eastAsia"/>
        </w:rPr>
        <w:t>2020年人民币的升值，对旅游业产生很复杂的影响。从出境游、入境游及国内游三个方面进行分析。首先出境旅游将掀起新浪潮。人民币升值后，居民境外消费能力相对变强，居民境外购物将进一步受到刺激，一些潜在游客也会在升值的心理下加入到出境游的队伍中去。其次，对入境游产生有限影响。人民币升值后，美元和欧元价值相对缩水，入境旅游价格相对抬升。因此入境旅游整体上会面临利空的局势。人民币汇率升值对国内旅游市场的影响表现在替代效应和收入效应两个方面:一方面，人民币汇率提高后，国内旅游价格相对于出境游价格上涨。原计划在国内旅游的居民受汇率上升的影响而选择出境旅游,分流的游客可能对国内饭店和景区的接待量产生影响，从而不利旅游业的发展。另一方面，人民币升值带来的收入效应将有利于居民旅游消费的增长，主要表现在居民财产增加，消费能力提升。</w:t>
      </w:r>
    </w:p>
    <w:p>
      <w:pPr>
        <w:ind w:firstLine="480"/>
      </w:pPr>
      <w:r>
        <w:rPr>
          <w:rFonts w:hint="eastAsia"/>
        </w:rPr>
        <w:t>随着加入WTO过渡期的结束，旅游业将启动新一轮的对外开放，国内外旅游市场一体化进程将加快，与国际市场、国际规则、国际水平将进一步接轨。中国入境旅游、出境旅游的规模不断扩大，旅游业将进一步发挥提升国家软实力的作用，我国旅游业在世界旅游界的话语权将继续增强，国际地位和影响力不断提升，参与国际规则、标准的制定与应用的空间进一步扩大。</w:t>
      </w:r>
    </w:p>
    <w:p>
      <w:pPr>
        <w:pStyle w:val="4"/>
        <w:numPr>
          <w:ilvl w:val="2"/>
          <w:numId w:val="5"/>
        </w:numPr>
      </w:pPr>
      <w:bookmarkStart w:id="20" w:name="_Toc90915986"/>
      <w:r>
        <w:rPr>
          <w:rFonts w:hint="eastAsia"/>
        </w:rPr>
        <w:t>社会环境</w:t>
      </w:r>
      <w:bookmarkEnd w:id="20"/>
      <w:r>
        <w:rPr>
          <w:rFonts w:hint="eastAsia"/>
        </w:rPr>
        <w:t xml:space="preserve"> </w:t>
      </w:r>
    </w:p>
    <w:p>
      <w:pPr>
        <w:ind w:firstLine="480"/>
      </w:pPr>
      <w:r>
        <w:rPr>
          <w:rFonts w:hint="eastAsia"/>
        </w:rPr>
        <w:t>我国的旅游资源丰富，独特的旅游资源为旅游业的发展提供了天然的优势。我国地理环境复杂多样，自然资源极为丰富，这为旅游业的发展提供了基础。</w:t>
      </w:r>
    </w:p>
    <w:p>
      <w:pPr>
        <w:keepNext/>
        <w:widowControl/>
        <w:ind w:firstLine="0" w:firstLineChars="0"/>
        <w:jc w:val="left"/>
      </w:pPr>
      <w:r>
        <w:rPr>
          <w:rFonts w:ascii="宋体" w:hAnsi="宋体"/>
          <w:color w:val="000000"/>
          <w:kern w:val="0"/>
          <w:sz w:val="28"/>
          <w:szCs w:val="28"/>
        </w:rPr>
        <w:drawing>
          <wp:inline distT="0" distB="0" distL="114300" distR="114300">
            <wp:extent cx="5537200" cy="2575560"/>
            <wp:effectExtent l="0" t="0" r="0" b="0"/>
            <wp:docPr id="1027"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6"/>
        <w:ind w:firstLine="0" w:firstLineChars="0"/>
        <w:jc w:val="center"/>
        <w:rPr>
          <w:rFonts w:ascii="宋体" w:hAnsi="宋体"/>
          <w:color w:val="000000"/>
          <w:kern w:val="0"/>
          <w:sz w:val="32"/>
          <w:szCs w:val="32"/>
        </w:rPr>
      </w:pPr>
      <w:bookmarkStart w:id="21" w:name="_Toc90916693"/>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sz w:val="21"/>
          <w:szCs w:val="21"/>
        </w:rPr>
        <w:t>2015-2020年国内游客人次变化趋势图</w:t>
      </w:r>
      <w:bookmarkEnd w:id="21"/>
    </w:p>
    <w:p>
      <w:pPr>
        <w:keepNext/>
        <w:widowControl/>
        <w:ind w:firstLine="0" w:firstLineChars="0"/>
        <w:jc w:val="left"/>
      </w:pPr>
      <w:r>
        <w:rPr>
          <w:rFonts w:ascii="宋体" w:hAnsi="宋体"/>
          <w:color w:val="000000"/>
          <w:kern w:val="0"/>
          <w:sz w:val="28"/>
          <w:szCs w:val="28"/>
        </w:rPr>
        <w:drawing>
          <wp:inline distT="0" distB="0" distL="114300" distR="114300">
            <wp:extent cx="5589905" cy="3024505"/>
            <wp:effectExtent l="0" t="0" r="0" b="0"/>
            <wp:docPr id="1029"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6"/>
        <w:ind w:firstLine="0" w:firstLineChars="0"/>
        <w:jc w:val="center"/>
        <w:rPr>
          <w:rFonts w:ascii="宋体" w:hAnsi="宋体"/>
          <w:color w:val="000000"/>
          <w:kern w:val="0"/>
          <w:sz w:val="32"/>
          <w:szCs w:val="32"/>
        </w:rPr>
      </w:pPr>
      <w:bookmarkStart w:id="22" w:name="_Toc90916694"/>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2015-2020年国内旅游收入变化趋势图</w:t>
      </w:r>
      <w:bookmarkEnd w:id="22"/>
    </w:p>
    <w:p>
      <w:pPr>
        <w:ind w:firstLine="480"/>
      </w:pPr>
      <w:r>
        <w:rPr>
          <w:rFonts w:hint="eastAsia"/>
        </w:rPr>
        <w:t>数据显示，除2020年受疫情影响外，我国每年旅游人次和旅游收入都在稳步增长。</w:t>
      </w:r>
    </w:p>
    <w:p>
      <w:pPr>
        <w:ind w:firstLine="480"/>
      </w:pPr>
      <w:r>
        <w:rPr>
          <w:rFonts w:hint="eastAsia"/>
        </w:rPr>
        <w:t>此外，越来越多的人们开始关注手账、了解手账。手账增添了更加科学的排版方法，可以帮助使用者们进行目标管理和时间管理。许多人试着设计属于自己的手账，例如旅行者、上班族等都很喜欢用这种方法进行日程规划，学生等一些群体也喜欢在手账中抒发情感、记录心情，达到放松目的。</w:t>
      </w:r>
    </w:p>
    <w:p>
      <w:pPr>
        <w:pStyle w:val="4"/>
        <w:numPr>
          <w:ilvl w:val="2"/>
          <w:numId w:val="5"/>
        </w:numPr>
      </w:pPr>
      <w:bookmarkStart w:id="23" w:name="_Toc90915987"/>
      <w:r>
        <w:rPr>
          <w:rFonts w:hint="eastAsia"/>
        </w:rPr>
        <w:t>技术环境</w:t>
      </w:r>
      <w:bookmarkEnd w:id="23"/>
    </w:p>
    <w:p>
      <w:pPr>
        <w:ind w:firstLine="480"/>
      </w:pPr>
      <w:r>
        <w:rPr>
          <w:rFonts w:hint="eastAsia"/>
        </w:rPr>
        <w:t>互联网技术的普及改变了生活方式和旅行方式。人们在旅游前总是希望能否在手机上下载一些目的地攻略、目的地指南在碎片时间阅读。用户在出发前做了一些基本的功课，做到心里大致有数，为旅途中提供一定的心里保障。即我知道到那之后有哪些地方可以去看看，哪些小吃可以去尝一尝……随着旅行方式的改变，人们逐步开始更热衷于自驾/自由行。这即意味着很多没有计划即是计划的旅行方式开始出现。当人们到达目的地时，之前阅读的诸多碎片/碎片段会被唤起（人们由于好奇而产生的短期记忆往往会在现场被激活〉人们进一步了解的兴趣。所以随着位置的不断移动，记忆碎片的唤起与此刻附件相关发现的匹配与不对称又引起了人们更大的兴趣去了解。</w:t>
      </w:r>
    </w:p>
    <w:p>
      <w:pPr>
        <w:ind w:firstLine="480"/>
      </w:pPr>
      <w:r>
        <w:rPr>
          <w:rFonts w:hint="eastAsia"/>
        </w:rPr>
        <w:t>手账文化在中国兴起，很大程度上也离不开互联网。当前，手账的热度在我国持续上升，一些网站会专门提供网络课程教授网友如何制作属于自己的手账，一些手账达人也会在网络社区当中上传自己的手账作品，并且在此过程中和网友交流，分享自己的心得。人们在这种自发性的过程中不断传播着手账文化，使得手账文化得到持续性的发展。</w:t>
      </w:r>
    </w:p>
    <w:p>
      <w:pPr>
        <w:keepNext/>
        <w:widowControl/>
        <w:ind w:firstLine="0" w:firstLineChars="0"/>
        <w:jc w:val="center"/>
      </w:pPr>
      <w:r>
        <w:object>
          <v:shape id="_x0000_i1025" o:spt="75" type="#_x0000_t75" style="height:107.4pt;width:350.1pt;" o:ole="t" filled="f" o:preferrelative="t" stroked="f" coordsize="21600,21600">
            <v:path/>
            <v:fill on="f" focussize="0,0"/>
            <v:stroke on="f" joinstyle="miter"/>
            <v:imagedata r:id="rId17" embosscolor="#FFFFFF" o:title=""/>
            <o:lock v:ext="edit" aspectratio="t"/>
            <w10:wrap type="none"/>
            <w10:anchorlock/>
          </v:shape>
          <o:OLEObject Type="Embed" ProgID="Excel.Sheet.8" ShapeID="_x0000_i1025" DrawAspect="Content" ObjectID="_1468075725" r:id="rId16">
            <o:LockedField>false</o:LockedField>
          </o:OLEObject>
        </w:object>
      </w:r>
    </w:p>
    <w:p>
      <w:pPr>
        <w:pStyle w:val="6"/>
        <w:ind w:firstLine="420"/>
        <w:jc w:val="center"/>
        <w:rPr>
          <w:sz w:val="21"/>
          <w:szCs w:val="21"/>
        </w:rPr>
      </w:pPr>
      <w:bookmarkStart w:id="24" w:name="_Toc90916695"/>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rFonts w:hint="eastAsia"/>
          <w:sz w:val="21"/>
          <w:szCs w:val="21"/>
        </w:rPr>
        <w:t>网民规模</w:t>
      </w:r>
      <w:bookmarkEnd w:id="24"/>
    </w:p>
    <w:p>
      <w:pPr>
        <w:pStyle w:val="3"/>
        <w:numPr>
          <w:ilvl w:val="1"/>
          <w:numId w:val="5"/>
        </w:numPr>
      </w:pPr>
      <w:bookmarkStart w:id="25" w:name="_Toc90915988"/>
      <w:r>
        <w:rPr>
          <w:rFonts w:hint="eastAsia"/>
        </w:rPr>
        <w:t>市场痛点</w:t>
      </w:r>
      <w:bookmarkEnd w:id="25"/>
    </w:p>
    <w:p>
      <w:pPr>
        <w:pStyle w:val="4"/>
        <w:numPr>
          <w:ilvl w:val="2"/>
          <w:numId w:val="5"/>
        </w:numPr>
      </w:pPr>
      <w:bookmarkStart w:id="26" w:name="_Toc90915989"/>
      <w:r>
        <w:rPr>
          <w:rFonts w:hint="eastAsia"/>
        </w:rPr>
        <w:t>存在的问题</w:t>
      </w:r>
      <w:bookmarkEnd w:id="26"/>
    </w:p>
    <w:p>
      <w:pPr>
        <w:ind w:firstLine="480"/>
      </w:pPr>
      <w:r>
        <w:rPr>
          <w:rFonts w:hint="eastAsia"/>
        </w:rPr>
        <w:t>通过问卷调查，我们了解到，景点信息零散，质量良莠不齐，用户需要花费大量的时间做筛选工作，对比不同的攻略，衡量性价比，综合考量来决定是否适合自己。</w:t>
      </w:r>
    </w:p>
    <w:p>
      <w:pPr>
        <w:ind w:firstLine="480"/>
      </w:pPr>
      <w:r>
        <w:rPr>
          <w:rFonts w:hint="eastAsia"/>
        </w:rPr>
        <w:t>信息鱼龙混杂，真假难知。在制定旅游计划时，遇到的问题有甄别不出哪些是商业推广哪些是真实的攻略，不清楚最佳的路线规划等等。而且，单凭一些博主/网红打卡之后制定的攻略作为参考，真实程度无法考究，形成一种“买家秀，卖家秀”的对比。</w:t>
      </w:r>
    </w:p>
    <w:p>
      <w:pPr>
        <w:ind w:firstLine="480"/>
      </w:pPr>
      <w:r>
        <w:rPr>
          <w:rFonts w:hint="eastAsia"/>
        </w:rPr>
        <w:t>行程制定流程繁琐，包含了大量用户输入信息，使用门槛高，工具本身未提供足够的引导型功能，帮助用户快速，高质量的完成个性化的行程制定。</w:t>
      </w:r>
    </w:p>
    <w:p>
      <w:pPr>
        <w:ind w:firstLine="480"/>
      </w:pPr>
      <w:r>
        <w:rPr>
          <w:rFonts w:hint="eastAsia"/>
        </w:rPr>
        <w:t>景点介绍往往重复且官方，缺乏多维度的、感性的描述，特别是从游客角度出发的体验型描述。网上现有的游记往往景点重复，缺乏特色和新意。重复、大众景点使得部分追求个性和深度游的目标客户早早失去了兴趣。</w:t>
      </w:r>
    </w:p>
    <w:p>
      <w:pPr>
        <w:pStyle w:val="24"/>
        <w:keepNext/>
        <w:keepLines/>
        <w:numPr>
          <w:ilvl w:val="0"/>
          <w:numId w:val="6"/>
        </w:numPr>
        <w:tabs>
          <w:tab w:val="left" w:pos="420"/>
        </w:tabs>
        <w:spacing w:before="260" w:after="260"/>
        <w:ind w:firstLineChars="0"/>
        <w:outlineLvl w:val="2"/>
        <w:rPr>
          <w:b/>
          <w:vanish/>
          <w:sz w:val="30"/>
        </w:rPr>
      </w:pPr>
      <w:bookmarkStart w:id="27" w:name="_Toc90915990"/>
      <w:bookmarkEnd w:id="27"/>
    </w:p>
    <w:p>
      <w:pPr>
        <w:pStyle w:val="24"/>
        <w:keepNext/>
        <w:keepLines/>
        <w:numPr>
          <w:ilvl w:val="0"/>
          <w:numId w:val="6"/>
        </w:numPr>
        <w:tabs>
          <w:tab w:val="left" w:pos="420"/>
        </w:tabs>
        <w:spacing w:before="260" w:after="260"/>
        <w:ind w:firstLineChars="0"/>
        <w:outlineLvl w:val="2"/>
        <w:rPr>
          <w:b/>
          <w:vanish/>
          <w:sz w:val="30"/>
        </w:rPr>
      </w:pPr>
      <w:bookmarkStart w:id="28" w:name="_Toc90915991"/>
      <w:bookmarkEnd w:id="28"/>
    </w:p>
    <w:p>
      <w:pPr>
        <w:pStyle w:val="24"/>
        <w:keepNext/>
        <w:keepLines/>
        <w:numPr>
          <w:ilvl w:val="1"/>
          <w:numId w:val="6"/>
        </w:numPr>
        <w:tabs>
          <w:tab w:val="left" w:pos="420"/>
        </w:tabs>
        <w:spacing w:before="260" w:after="260"/>
        <w:ind w:firstLineChars="0"/>
        <w:outlineLvl w:val="2"/>
        <w:rPr>
          <w:b/>
          <w:vanish/>
          <w:sz w:val="30"/>
        </w:rPr>
      </w:pPr>
      <w:bookmarkStart w:id="29" w:name="_Toc90915992"/>
      <w:bookmarkEnd w:id="29"/>
    </w:p>
    <w:p>
      <w:pPr>
        <w:pStyle w:val="24"/>
        <w:keepNext/>
        <w:keepLines/>
        <w:numPr>
          <w:ilvl w:val="1"/>
          <w:numId w:val="6"/>
        </w:numPr>
        <w:tabs>
          <w:tab w:val="left" w:pos="420"/>
        </w:tabs>
        <w:spacing w:before="260" w:after="260"/>
        <w:ind w:firstLineChars="0"/>
        <w:outlineLvl w:val="2"/>
        <w:rPr>
          <w:b/>
          <w:vanish/>
          <w:sz w:val="30"/>
        </w:rPr>
      </w:pPr>
      <w:bookmarkStart w:id="30" w:name="_Toc90915993"/>
      <w:bookmarkEnd w:id="30"/>
    </w:p>
    <w:p>
      <w:pPr>
        <w:pStyle w:val="24"/>
        <w:keepNext/>
        <w:keepLines/>
        <w:numPr>
          <w:ilvl w:val="2"/>
          <w:numId w:val="6"/>
        </w:numPr>
        <w:tabs>
          <w:tab w:val="left" w:pos="420"/>
        </w:tabs>
        <w:spacing w:before="260" w:after="260"/>
        <w:ind w:firstLineChars="0"/>
        <w:outlineLvl w:val="2"/>
        <w:rPr>
          <w:b/>
          <w:vanish/>
          <w:sz w:val="30"/>
        </w:rPr>
      </w:pPr>
      <w:bookmarkStart w:id="31" w:name="_Toc90915994"/>
      <w:bookmarkEnd w:id="31"/>
    </w:p>
    <w:p>
      <w:pPr>
        <w:pStyle w:val="4"/>
        <w:numPr>
          <w:ilvl w:val="2"/>
          <w:numId w:val="6"/>
        </w:numPr>
      </w:pPr>
      <w:bookmarkStart w:id="32" w:name="_Toc90915995"/>
      <w:r>
        <w:rPr>
          <w:rFonts w:hint="eastAsia"/>
        </w:rPr>
        <w:t>解决方法</w:t>
      </w:r>
      <w:bookmarkEnd w:id="32"/>
    </w:p>
    <w:p>
      <w:pPr>
        <w:ind w:firstLine="480"/>
      </w:pPr>
      <w:r>
        <w:rPr>
          <w:rFonts w:hint="eastAsia"/>
        </w:rPr>
        <w:t>想去的旅游景点没有攻略的难题，同时对平台推送的景点不感兴趣：产品应该覆盖的旅游景点要齐全，并且产品要利用好大数据分析，进行精准推送内容，从而提高用户对产品的忠诚度。</w:t>
      </w:r>
    </w:p>
    <w:p>
      <w:pPr>
        <w:ind w:firstLine="480"/>
      </w:pPr>
      <w:r>
        <w:rPr>
          <w:rFonts w:hint="eastAsia"/>
        </w:rPr>
        <w:t>推荐的攻略太过死板，内容大多为比较闻名的商业化景点，而具有当地特色，小众的宝藏景点却非常稀少：设计贴合用户自身需求的个性化定制服务，提高用户对产品的使用体验。</w:t>
      </w:r>
    </w:p>
    <w:p>
      <w:pPr>
        <w:ind w:firstLine="480"/>
      </w:pPr>
      <w:r>
        <w:rPr>
          <w:rFonts w:hint="eastAsia"/>
        </w:rPr>
        <w:t>注重旅游景点的风土人情、文化底蕴，还有当地的美食、住宿：要打造一个好的客服，对于客服的效率和态度要严格管控，及时帮用户解决问题、给予反馈。对于食和住的推荐要着重。APP的操作流程尽量简化。</w:t>
      </w:r>
    </w:p>
    <w:p>
      <w:pPr>
        <w:ind w:firstLine="480"/>
        <w:rPr>
          <w:b/>
          <w:bCs/>
          <w:sz w:val="30"/>
          <w:szCs w:val="30"/>
        </w:rPr>
      </w:pPr>
      <w:r>
        <w:rPr>
          <w:rFonts w:hint="eastAsia"/>
        </w:rPr>
        <w:t>现在的旅游定制类APP服务较好但仍有欠缺，而且价格偏高：价格上的优势可以给予一些关注，尽量给到一些经济实惠的旅游方案给用户。</w:t>
      </w:r>
    </w:p>
    <w:p>
      <w:pPr>
        <w:pStyle w:val="3"/>
        <w:numPr>
          <w:ilvl w:val="1"/>
          <w:numId w:val="6"/>
        </w:numPr>
      </w:pPr>
      <w:bookmarkStart w:id="33" w:name="_Toc90915996"/>
      <w:r>
        <w:rPr>
          <w:rFonts w:hint="eastAsia"/>
        </w:rPr>
        <w:t>发展趋势和未来分析</w:t>
      </w:r>
      <w:bookmarkEnd w:id="33"/>
    </w:p>
    <w:p>
      <w:pPr>
        <w:ind w:firstLine="480"/>
      </w:pPr>
      <w:r>
        <w:rPr>
          <w:rFonts w:hint="eastAsia"/>
        </w:rPr>
        <w:t>旅游服务和移动互联网的发展具有极大的关系，移动互联网随时随地地满足用户的需求。</w:t>
      </w:r>
    </w:p>
    <w:p>
      <w:pPr>
        <w:ind w:firstLine="480"/>
      </w:pPr>
      <w:r>
        <w:rPr>
          <w:rFonts w:hint="eastAsia"/>
        </w:rPr>
        <w:t>同时，自助游也是人们出行旅游的首选，所以导致了人们越来越依赖出游前能够使用移动互联网制定一份美好的旅游行程，并且能够随时接受旅游的信息，那么他们需要的条件是希望有更好的社交体验。</w:t>
      </w:r>
    </w:p>
    <w:p>
      <w:pPr>
        <w:ind w:firstLine="480"/>
      </w:pPr>
      <w:r>
        <w:rPr>
          <w:rFonts w:hint="eastAsia"/>
        </w:rPr>
        <w:t>从目前来说，旅游类APP都具备社交体验，但是体验总是存在一定的问题，需要不断完善才能达到预期效果，未来的社交体验方向会是趋向于更好用、更好看以及内容更丰富。</w:t>
      </w:r>
    </w:p>
    <w:p>
      <w:pPr>
        <w:widowControl/>
        <w:ind w:firstLine="480"/>
        <w:jc w:val="left"/>
        <w:rPr>
          <w:rFonts w:ascii="宋体" w:hAnsi="宋体"/>
          <w:color w:val="000000"/>
          <w:kern w:val="0"/>
        </w:rPr>
      </w:pPr>
    </w:p>
    <w:p>
      <w:pPr>
        <w:widowControl/>
        <w:ind w:firstLine="480"/>
        <w:jc w:val="left"/>
        <w:rPr>
          <w:rFonts w:ascii="宋体" w:hAnsi="宋体"/>
          <w:color w:val="000000"/>
          <w:kern w:val="0"/>
        </w:rPr>
      </w:pPr>
    </w:p>
    <w:p>
      <w:pPr>
        <w:widowControl/>
        <w:ind w:firstLine="480"/>
        <w:jc w:val="left"/>
        <w:rPr>
          <w:rFonts w:ascii="宋体" w:hAnsi="宋体"/>
          <w:color w:val="000000"/>
          <w:kern w:val="0"/>
        </w:rPr>
      </w:pPr>
    </w:p>
    <w:p>
      <w:pPr>
        <w:widowControl/>
        <w:spacing w:line="240" w:lineRule="auto"/>
        <w:ind w:firstLine="0" w:firstLineChars="0"/>
        <w:jc w:val="left"/>
        <w:rPr>
          <w:rFonts w:ascii="宋体" w:hAnsi="宋体"/>
          <w:color w:val="000000"/>
          <w:kern w:val="0"/>
        </w:rPr>
      </w:pPr>
      <w:r>
        <w:rPr>
          <w:rFonts w:ascii="宋体" w:hAnsi="宋体"/>
          <w:color w:val="000000"/>
          <w:kern w:val="0"/>
        </w:rPr>
        <w:br w:type="page"/>
      </w:r>
    </w:p>
    <w:p>
      <w:pPr>
        <w:pStyle w:val="2"/>
        <w:numPr>
          <w:ilvl w:val="0"/>
          <w:numId w:val="6"/>
        </w:numPr>
      </w:pPr>
      <w:bookmarkStart w:id="34" w:name="_Toc90915997"/>
      <w:r>
        <w:rPr>
          <w:rFonts w:hint="eastAsia"/>
        </w:rPr>
        <w:t>产品服务</w:t>
      </w:r>
      <w:bookmarkEnd w:id="34"/>
    </w:p>
    <w:p>
      <w:pPr>
        <w:pStyle w:val="3"/>
        <w:numPr>
          <w:ilvl w:val="1"/>
          <w:numId w:val="6"/>
        </w:numPr>
      </w:pPr>
      <w:bookmarkStart w:id="35" w:name="_Toc90915998"/>
      <w:r>
        <w:rPr>
          <w:rFonts w:hint="eastAsia"/>
        </w:rPr>
        <w:t>产品概述</w:t>
      </w:r>
      <w:bookmarkEnd w:id="35"/>
    </w:p>
    <w:p>
      <w:pPr>
        <w:ind w:firstLine="480"/>
      </w:pPr>
      <w:r>
        <w:rPr>
          <w:rFonts w:hint="eastAsia"/>
        </w:rPr>
        <w:t>我们的项目主要是利用深度学习推荐算法对旅游景点的路线做出规划，并将计算机自主建模完成的路线以电子手账的形式呈现在用户的面前，让用户在使用我们的APP时能够体会到旅行的便捷以及旅行过程中带来的快乐。</w:t>
      </w:r>
    </w:p>
    <w:p>
      <w:pPr>
        <w:ind w:firstLine="480"/>
      </w:pPr>
      <w:r>
        <w:rPr>
          <w:rFonts w:hint="eastAsia"/>
        </w:rPr>
        <w:t>我们的主旨是想让旅行带给人的效用最大化。通过分析用户在旅行时的风格与爱好帮其规划相应的旅行路线，通过旅行路线手账的形式将旅行路线呈现在用户面前，给用户的带来极佳的视觉体验。附加以旅行手账和美食推荐的功能，让用户在一个app上完成旅游前、中、后期的所有事情。</w:t>
      </w:r>
    </w:p>
    <w:p>
      <w:pPr>
        <w:pStyle w:val="24"/>
        <w:keepNext/>
        <w:keepLines/>
        <w:numPr>
          <w:ilvl w:val="0"/>
          <w:numId w:val="7"/>
        </w:numPr>
        <w:tabs>
          <w:tab w:val="left" w:pos="420"/>
        </w:tabs>
        <w:spacing w:before="260" w:after="260"/>
        <w:ind w:firstLineChars="0"/>
        <w:outlineLvl w:val="1"/>
        <w:rPr>
          <w:rFonts w:ascii="Arial" w:hAnsi="Arial"/>
          <w:b/>
          <w:vanish/>
          <w:sz w:val="32"/>
        </w:rPr>
      </w:pPr>
      <w:bookmarkStart w:id="36" w:name="_Toc90915999"/>
      <w:bookmarkEnd w:id="36"/>
    </w:p>
    <w:p>
      <w:pPr>
        <w:pStyle w:val="24"/>
        <w:keepNext/>
        <w:keepLines/>
        <w:numPr>
          <w:ilvl w:val="0"/>
          <w:numId w:val="7"/>
        </w:numPr>
        <w:tabs>
          <w:tab w:val="left" w:pos="420"/>
        </w:tabs>
        <w:spacing w:before="260" w:after="260"/>
        <w:ind w:firstLineChars="0"/>
        <w:outlineLvl w:val="1"/>
        <w:rPr>
          <w:rFonts w:ascii="Arial" w:hAnsi="Arial"/>
          <w:b/>
          <w:vanish/>
          <w:sz w:val="32"/>
        </w:rPr>
      </w:pPr>
      <w:bookmarkStart w:id="37" w:name="_Toc90916000"/>
      <w:bookmarkEnd w:id="37"/>
    </w:p>
    <w:p>
      <w:pPr>
        <w:pStyle w:val="24"/>
        <w:keepNext/>
        <w:keepLines/>
        <w:numPr>
          <w:ilvl w:val="0"/>
          <w:numId w:val="7"/>
        </w:numPr>
        <w:tabs>
          <w:tab w:val="left" w:pos="420"/>
        </w:tabs>
        <w:spacing w:before="260" w:after="260"/>
        <w:ind w:firstLineChars="0"/>
        <w:outlineLvl w:val="1"/>
        <w:rPr>
          <w:rFonts w:ascii="Arial" w:hAnsi="Arial"/>
          <w:b/>
          <w:vanish/>
          <w:sz w:val="32"/>
        </w:rPr>
      </w:pPr>
      <w:bookmarkStart w:id="38" w:name="_Toc90916001"/>
      <w:bookmarkEnd w:id="38"/>
    </w:p>
    <w:p>
      <w:pPr>
        <w:pStyle w:val="24"/>
        <w:keepNext/>
        <w:keepLines/>
        <w:numPr>
          <w:ilvl w:val="1"/>
          <w:numId w:val="7"/>
        </w:numPr>
        <w:tabs>
          <w:tab w:val="left" w:pos="420"/>
        </w:tabs>
        <w:spacing w:before="260" w:after="260"/>
        <w:ind w:firstLineChars="0"/>
        <w:outlineLvl w:val="1"/>
        <w:rPr>
          <w:rFonts w:ascii="Arial" w:hAnsi="Arial"/>
          <w:b/>
          <w:vanish/>
          <w:sz w:val="32"/>
        </w:rPr>
      </w:pPr>
      <w:bookmarkStart w:id="39" w:name="_Toc90916002"/>
      <w:bookmarkEnd w:id="39"/>
    </w:p>
    <w:p>
      <w:pPr>
        <w:pStyle w:val="3"/>
        <w:numPr>
          <w:ilvl w:val="1"/>
          <w:numId w:val="7"/>
        </w:numPr>
      </w:pPr>
      <w:bookmarkStart w:id="40" w:name="_Toc90916003"/>
      <w:r>
        <w:rPr>
          <w:rFonts w:hint="eastAsia"/>
        </w:rPr>
        <w:t>关键技术</w:t>
      </w:r>
      <w:bookmarkEnd w:id="40"/>
    </w:p>
    <w:p>
      <w:pPr>
        <w:pStyle w:val="4"/>
        <w:numPr>
          <w:ilvl w:val="2"/>
          <w:numId w:val="7"/>
        </w:numPr>
      </w:pPr>
      <w:bookmarkStart w:id="41" w:name="_Toc90916004"/>
      <w:r>
        <w:rPr>
          <w:rFonts w:hint="eastAsia"/>
        </w:rPr>
        <w:t>产品技术概况</w:t>
      </w:r>
      <w:bookmarkEnd w:id="41"/>
    </w:p>
    <w:p>
      <w:pPr>
        <w:ind w:firstLine="480"/>
      </w:pPr>
      <w:r>
        <w:rPr>
          <w:rFonts w:hint="eastAsia"/>
        </w:rPr>
        <w:t>产品技术主要包括两个系统：推荐系统和深度学习，推荐系统是用来预测使用者对于他们还没有见到或了解的事物的喜好。由于网络信息的复杂性和动态性，推荐系统成为解决信息过载问题的有效途径。通过推荐系统来给出使用者最为满意的旅游路线。深度学习是通过组合低层的特征，形成更加抽象的高层表示属性或特征，以发现数据的分布式特征表示。</w:t>
      </w:r>
    </w:p>
    <w:p>
      <w:pPr>
        <w:ind w:firstLine="480"/>
      </w:pPr>
      <w:r>
        <w:rPr>
          <w:rFonts w:hint="eastAsia"/>
        </w:rPr>
        <w:t>目前已应用于语音识别、图像处理、自然语言处理等诸多方面。同时，目前的研究已经证明其可以用于检索和推荐任务中。将深度学习应用于推荐系统中，由于其最先进的性能和高质量的建议，正在得到发展。与传统的推荐模式相比，深度学习可以更好地理解用户的需求，项目的特点以及它们之间的历史交互。</w:t>
      </w:r>
    </w:p>
    <w:p>
      <w:pPr>
        <w:pStyle w:val="24"/>
        <w:keepNext/>
        <w:keepLines/>
        <w:numPr>
          <w:ilvl w:val="0"/>
          <w:numId w:val="8"/>
        </w:numPr>
        <w:tabs>
          <w:tab w:val="left" w:pos="420"/>
        </w:tabs>
        <w:spacing w:before="260" w:after="260"/>
        <w:ind w:firstLineChars="0"/>
        <w:outlineLvl w:val="2"/>
        <w:rPr>
          <w:b/>
          <w:vanish/>
          <w:sz w:val="30"/>
        </w:rPr>
      </w:pPr>
      <w:bookmarkStart w:id="42" w:name="_Toc90916005"/>
      <w:bookmarkEnd w:id="42"/>
    </w:p>
    <w:p>
      <w:pPr>
        <w:pStyle w:val="24"/>
        <w:keepNext/>
        <w:keepLines/>
        <w:numPr>
          <w:ilvl w:val="0"/>
          <w:numId w:val="8"/>
        </w:numPr>
        <w:tabs>
          <w:tab w:val="left" w:pos="420"/>
        </w:tabs>
        <w:spacing w:before="260" w:after="260"/>
        <w:ind w:firstLineChars="0"/>
        <w:outlineLvl w:val="2"/>
        <w:rPr>
          <w:b/>
          <w:vanish/>
          <w:sz w:val="30"/>
        </w:rPr>
      </w:pPr>
      <w:bookmarkStart w:id="43" w:name="_Toc90916006"/>
      <w:bookmarkEnd w:id="43"/>
    </w:p>
    <w:p>
      <w:pPr>
        <w:pStyle w:val="24"/>
        <w:keepNext/>
        <w:keepLines/>
        <w:numPr>
          <w:ilvl w:val="0"/>
          <w:numId w:val="8"/>
        </w:numPr>
        <w:tabs>
          <w:tab w:val="left" w:pos="420"/>
        </w:tabs>
        <w:spacing w:before="260" w:after="260"/>
        <w:ind w:firstLineChars="0"/>
        <w:outlineLvl w:val="2"/>
        <w:rPr>
          <w:b/>
          <w:vanish/>
          <w:sz w:val="30"/>
        </w:rPr>
      </w:pPr>
      <w:bookmarkStart w:id="44" w:name="_Toc90916007"/>
      <w:bookmarkEnd w:id="44"/>
    </w:p>
    <w:p>
      <w:pPr>
        <w:pStyle w:val="24"/>
        <w:keepNext/>
        <w:keepLines/>
        <w:numPr>
          <w:ilvl w:val="1"/>
          <w:numId w:val="8"/>
        </w:numPr>
        <w:tabs>
          <w:tab w:val="left" w:pos="420"/>
        </w:tabs>
        <w:spacing w:before="260" w:after="260"/>
        <w:ind w:firstLineChars="0"/>
        <w:outlineLvl w:val="2"/>
        <w:rPr>
          <w:b/>
          <w:vanish/>
          <w:sz w:val="30"/>
        </w:rPr>
      </w:pPr>
      <w:bookmarkStart w:id="45" w:name="_Toc90916008"/>
      <w:bookmarkEnd w:id="45"/>
    </w:p>
    <w:p>
      <w:pPr>
        <w:pStyle w:val="24"/>
        <w:keepNext/>
        <w:keepLines/>
        <w:numPr>
          <w:ilvl w:val="1"/>
          <w:numId w:val="8"/>
        </w:numPr>
        <w:tabs>
          <w:tab w:val="left" w:pos="420"/>
        </w:tabs>
        <w:spacing w:before="260" w:after="260"/>
        <w:ind w:firstLineChars="0"/>
        <w:outlineLvl w:val="2"/>
        <w:rPr>
          <w:b/>
          <w:vanish/>
          <w:sz w:val="30"/>
        </w:rPr>
      </w:pPr>
      <w:bookmarkStart w:id="46" w:name="_Toc90916009"/>
      <w:bookmarkEnd w:id="46"/>
    </w:p>
    <w:p>
      <w:pPr>
        <w:pStyle w:val="24"/>
        <w:keepNext/>
        <w:keepLines/>
        <w:numPr>
          <w:ilvl w:val="2"/>
          <w:numId w:val="8"/>
        </w:numPr>
        <w:tabs>
          <w:tab w:val="left" w:pos="420"/>
        </w:tabs>
        <w:spacing w:before="260" w:after="260"/>
        <w:ind w:firstLineChars="0"/>
        <w:outlineLvl w:val="2"/>
        <w:rPr>
          <w:b/>
          <w:vanish/>
          <w:sz w:val="30"/>
        </w:rPr>
      </w:pPr>
      <w:bookmarkStart w:id="47" w:name="_Toc90916010"/>
      <w:bookmarkEnd w:id="47"/>
    </w:p>
    <w:p>
      <w:pPr>
        <w:pStyle w:val="4"/>
        <w:numPr>
          <w:ilvl w:val="2"/>
          <w:numId w:val="8"/>
        </w:numPr>
      </w:pPr>
      <w:bookmarkStart w:id="48" w:name="_Toc90916011"/>
      <w:r>
        <w:rPr>
          <w:rFonts w:hint="eastAsia"/>
        </w:rPr>
        <w:t>产品技术实现原理</w:t>
      </w:r>
      <w:bookmarkEnd w:id="48"/>
    </w:p>
    <w:p>
      <w:pPr>
        <w:ind w:firstLine="482"/>
        <w:rPr>
          <w:b/>
          <w:bCs/>
        </w:rPr>
      </w:pPr>
      <w:r>
        <w:rPr>
          <w:rFonts w:hint="eastAsia"/>
          <w:b/>
          <w:bCs/>
          <w:szCs w:val="28"/>
        </w:rPr>
        <w:t>1、</w:t>
      </w:r>
      <w:r>
        <w:rPr>
          <w:rFonts w:hint="eastAsia"/>
          <w:b/>
          <w:bCs/>
        </w:rPr>
        <w:t>推荐系统实验原理</w:t>
      </w:r>
    </w:p>
    <w:p>
      <w:pPr>
        <w:ind w:firstLine="480"/>
      </w:pPr>
      <w:r>
        <w:rPr>
          <w:rFonts w:hint="eastAsia"/>
        </w:rPr>
        <w:t>常用的推荐策略包括以下几种：基于内容的推荐、基于内容的协同过滤推荐、基于用户的协同过滤推荐、基于标签的推荐和基于社交网络的推荐。</w:t>
      </w:r>
    </w:p>
    <w:p>
      <w:pPr>
        <w:ind w:firstLine="480"/>
      </w:pPr>
      <w:r>
        <w:rPr>
          <w:rFonts w:hint="eastAsia"/>
        </w:rPr>
        <w:t>基于内容的推荐是基于内容的推荐是给用户推荐和他感兴趣的内容同样类型的内容。</w:t>
      </w:r>
    </w:p>
    <w:p>
      <w:pPr>
        <w:ind w:firstLine="480"/>
      </w:pPr>
      <w:r>
        <w:rPr>
          <w:rFonts w:hint="eastAsia"/>
        </w:rPr>
        <w:t>基于内容的协同过滤推荐是指根据用户的历史行为数据，给用户推荐和他感兴趣的内容相似的内容。和基于内容的推荐不同的是，基于内容的推荐是基于内容属性给用户推荐，而基于内容的协同过滤推荐是基于用户的历史行为数据计算内容之间的相似度，给用户推荐和他之前感兴趣的内容相似的内容。</w:t>
      </w:r>
    </w:p>
    <w:p>
      <w:pPr>
        <w:ind w:firstLine="480"/>
      </w:pPr>
      <w:r>
        <w:rPr>
          <w:rFonts w:hint="eastAsia"/>
        </w:rPr>
        <w:t>基于用户的协同过滤推荐是指根据用户的历史行为数据，给用户推荐和他兴趣相似的用户喜欢的其他内容。</w:t>
      </w:r>
    </w:p>
    <w:p>
      <w:pPr>
        <w:ind w:firstLine="480"/>
      </w:pPr>
      <w:r>
        <w:rPr>
          <w:rFonts w:hint="eastAsia"/>
        </w:rPr>
        <w:t>基于标签的推荐是指，给用户推荐那些他们的常用标签出现次数最多的内容。基于社交网络的推荐是指根据用户的好友信息给用户推荐他的好友喜欢的内容。</w:t>
      </w:r>
    </w:p>
    <w:p>
      <w:pPr>
        <w:ind w:firstLine="480"/>
      </w:pPr>
    </w:p>
    <w:p>
      <w:pPr>
        <w:ind w:firstLine="482"/>
        <w:rPr>
          <w:b/>
          <w:bCs/>
        </w:rPr>
      </w:pPr>
      <w:r>
        <w:rPr>
          <w:rFonts w:hint="eastAsia"/>
          <w:b/>
          <w:bCs/>
        </w:rPr>
        <w:t>2、深度学习实验原理</w:t>
      </w:r>
    </w:p>
    <w:p>
      <w:pPr>
        <w:ind w:firstLine="480"/>
      </w:pPr>
      <w:r>
        <w:rPr>
          <w:rFonts w:hint="eastAsia"/>
        </w:rPr>
        <w:t>机器学习是将输入映射到目标，这一过程是通过观察许多输入和目标的示例来完成的。深度神经网络通过一系列简单的数据变换（层）来实现这种输入到目标的映射，而这些数据变换都是通过观察示例学习到的。下面来具体看一下这种学习过程是如何发生的。 神经网络中每层对输入数据所做的具体操作保存在该层的权重（weight）中，其本质是一串数字。用术语来说，每层实现的变换由其权重来参数化。</w:t>
      </w:r>
    </w:p>
    <w:p>
      <w:pPr>
        <w:ind w:firstLine="480"/>
      </w:pPr>
      <w:r>
        <w:rPr>
          <w:rFonts w:hint="eastAsia"/>
        </w:rPr>
        <w:t>权重有时也被称为该层的参数（parameter）。在这种语境下，学习的意思是为神经网络的所有层找到一组权重值，使得该网络能够将每个示例输入与其目标正确地一一对应。一个深度神经网络可能包含数千万个参数。找到所有参数的正确取值可能是一项非常艰巨的任务，特别是考虑到修改某个参数值将会影响其他所有参数的行为。</w:t>
      </w:r>
    </w:p>
    <w:p>
      <w:pPr>
        <w:ind w:firstLine="480"/>
      </w:pPr>
      <w:r>
        <w:rPr>
          <w:rFonts w:hint="eastAsia"/>
        </w:rPr>
        <w:t>深度学习的基本技巧是利用这个距离值作为反馈信号来对权重值进行微调，以降低当前示 例对应的损失值。这种调节由优化器（optimizer）来完成，它实现了所谓的反向传播（backpropagation）算法，这是深度学习的核心算法。下面是图例的直观描述。</w:t>
      </w:r>
    </w:p>
    <w:p>
      <w:pPr>
        <w:ind w:firstLine="480"/>
      </w:pPr>
      <w:r>
        <w:rPr>
          <w:rFonts w:hint="eastAsia"/>
        </w:rPr>
        <w:t>一开始对神经网络的权重随机赋值，因此网络只是实现了一系列随机变换。其输出结果自然也和理想值相去甚远，相应地，损失值也很高。但随着网络处理的示例越来越多，权重值也 在向正确的方向逐步微调，损失值也逐渐降低。这就是训练循环（training loop），将这种循环重复足够多的次数（通常对数千个示例进行数十次迭代），得到的权重值可以使损失函数最小。具有最小损失的网络，其输出值与目标值尽可能地接近，这就是训练好的网络。再次强调，这是一个简单的机制，一旦具有足够大的规模，将会产生魔法般的效果。</w:t>
      </w:r>
    </w:p>
    <w:p>
      <w:pPr>
        <w:pStyle w:val="24"/>
        <w:keepNext/>
        <w:keepLines/>
        <w:numPr>
          <w:ilvl w:val="0"/>
          <w:numId w:val="9"/>
        </w:numPr>
        <w:tabs>
          <w:tab w:val="left" w:pos="420"/>
        </w:tabs>
        <w:spacing w:before="260" w:after="260"/>
        <w:ind w:firstLineChars="0"/>
        <w:outlineLvl w:val="1"/>
        <w:rPr>
          <w:rFonts w:ascii="Arial" w:hAnsi="Arial"/>
          <w:b/>
          <w:vanish/>
          <w:sz w:val="32"/>
        </w:rPr>
      </w:pPr>
      <w:bookmarkStart w:id="49" w:name="_Toc90916012"/>
      <w:bookmarkEnd w:id="49"/>
    </w:p>
    <w:p>
      <w:pPr>
        <w:pStyle w:val="24"/>
        <w:keepNext/>
        <w:keepLines/>
        <w:numPr>
          <w:ilvl w:val="0"/>
          <w:numId w:val="9"/>
        </w:numPr>
        <w:tabs>
          <w:tab w:val="left" w:pos="420"/>
        </w:tabs>
        <w:spacing w:before="260" w:after="260"/>
        <w:ind w:firstLineChars="0"/>
        <w:outlineLvl w:val="1"/>
        <w:rPr>
          <w:rFonts w:ascii="Arial" w:hAnsi="Arial"/>
          <w:b/>
          <w:vanish/>
          <w:sz w:val="32"/>
        </w:rPr>
      </w:pPr>
      <w:bookmarkStart w:id="50" w:name="_Toc90916013"/>
      <w:bookmarkEnd w:id="50"/>
    </w:p>
    <w:p>
      <w:pPr>
        <w:pStyle w:val="24"/>
        <w:keepNext/>
        <w:keepLines/>
        <w:numPr>
          <w:ilvl w:val="0"/>
          <w:numId w:val="9"/>
        </w:numPr>
        <w:tabs>
          <w:tab w:val="left" w:pos="420"/>
        </w:tabs>
        <w:spacing w:before="260" w:after="260"/>
        <w:ind w:firstLineChars="0"/>
        <w:outlineLvl w:val="1"/>
        <w:rPr>
          <w:rFonts w:ascii="Arial" w:hAnsi="Arial"/>
          <w:b/>
          <w:vanish/>
          <w:sz w:val="32"/>
        </w:rPr>
      </w:pPr>
      <w:bookmarkStart w:id="51" w:name="_Toc90916014"/>
      <w:bookmarkEnd w:id="51"/>
    </w:p>
    <w:p>
      <w:pPr>
        <w:pStyle w:val="24"/>
        <w:keepNext/>
        <w:keepLines/>
        <w:numPr>
          <w:ilvl w:val="1"/>
          <w:numId w:val="9"/>
        </w:numPr>
        <w:tabs>
          <w:tab w:val="left" w:pos="420"/>
        </w:tabs>
        <w:spacing w:before="260" w:after="260"/>
        <w:ind w:firstLineChars="0"/>
        <w:outlineLvl w:val="1"/>
        <w:rPr>
          <w:rFonts w:ascii="Arial" w:hAnsi="Arial"/>
          <w:b/>
          <w:vanish/>
          <w:sz w:val="32"/>
        </w:rPr>
      </w:pPr>
      <w:bookmarkStart w:id="52" w:name="_Toc90916015"/>
      <w:bookmarkEnd w:id="52"/>
    </w:p>
    <w:p>
      <w:pPr>
        <w:pStyle w:val="24"/>
        <w:keepNext/>
        <w:keepLines/>
        <w:numPr>
          <w:ilvl w:val="1"/>
          <w:numId w:val="9"/>
        </w:numPr>
        <w:tabs>
          <w:tab w:val="left" w:pos="420"/>
        </w:tabs>
        <w:spacing w:before="260" w:after="260"/>
        <w:ind w:firstLineChars="0"/>
        <w:outlineLvl w:val="1"/>
        <w:rPr>
          <w:rFonts w:ascii="Arial" w:hAnsi="Arial"/>
          <w:b/>
          <w:vanish/>
          <w:sz w:val="32"/>
        </w:rPr>
      </w:pPr>
      <w:bookmarkStart w:id="53" w:name="_Toc90916016"/>
      <w:bookmarkEnd w:id="53"/>
    </w:p>
    <w:p>
      <w:pPr>
        <w:pStyle w:val="3"/>
        <w:numPr>
          <w:ilvl w:val="1"/>
          <w:numId w:val="9"/>
        </w:numPr>
      </w:pPr>
      <w:bookmarkStart w:id="54" w:name="_Toc90916017"/>
      <w:r>
        <w:rPr>
          <w:rFonts w:hint="eastAsia"/>
        </w:rPr>
        <w:t>产品技术发展现状</w:t>
      </w:r>
      <w:bookmarkEnd w:id="54"/>
    </w:p>
    <w:p>
      <w:pPr>
        <w:ind w:firstLine="480"/>
      </w:pPr>
      <w:r>
        <w:rPr>
          <w:rFonts w:hint="eastAsia"/>
        </w:rPr>
        <w:t>推荐学习云计算技术是最近几年非常火的技术，行业已经发展得越来越成熟，大公司早已布局，并已成为盈利源泉，是业务的第三增长极，国外的有亚马逊的AWS、微软的Azure，国内有阿里云和腾讯云。经过近十年的发展，云计算基础设施已经相对健全，未来会在SAAS服务和toB行业应用中大力发展，这其中就包括推荐SAAS服务。创业公司只需要利用云平台提供的各种SAAS服务就可以轻松搭建推荐系统各个模块，大大降低了推荐系统的准入门槛。除了云计算公司提供这类服务，toB的创业公司也在这方面有所布局，也提供PAAS或者SAAS的推荐服务。构建一套完善、稳定、高效、低成本、灵活的推荐系统是一件非常困难的事情，涉及到数据、算法、工程、产品交互、业务指标等方方面面，只有对这些知识点有深入全面的了解，再结合公司的业务才能构建出具备商业价值的推荐系统。</w:t>
      </w:r>
    </w:p>
    <w:p>
      <w:pPr>
        <w:ind w:firstLine="480"/>
      </w:pPr>
      <w:r>
        <w:rPr>
          <w:rFonts w:hint="eastAsia"/>
        </w:rPr>
        <w:t>深度学习的推荐方法的研究出版物数量在这几年呈指数增长。领先的推荐系统国际会议 RecSys 自 2016年起开始举办定期的推荐系统深度学习研讨会。该研讨会旨在促进研究和鼓励基于深度学习的推荐系统的应用。在学术界和工业界推荐深度学习的成功需要对后续的研究人员和从业者进行全面的回顾和总结，以便更好地了解这些模型的优缺点和应用场景。</w:t>
      </w:r>
    </w:p>
    <w:p>
      <w:pPr>
        <w:pStyle w:val="3"/>
        <w:numPr>
          <w:ilvl w:val="1"/>
          <w:numId w:val="9"/>
        </w:numPr>
      </w:pPr>
      <w:bookmarkStart w:id="55" w:name="_Toc90916018"/>
      <w:r>
        <w:rPr>
          <w:rFonts w:hint="eastAsia"/>
        </w:rPr>
        <w:t>产品服务介绍</w:t>
      </w:r>
      <w:bookmarkEnd w:id="55"/>
    </w:p>
    <w:p>
      <w:pPr>
        <w:pStyle w:val="4"/>
        <w:numPr>
          <w:ilvl w:val="2"/>
          <w:numId w:val="9"/>
        </w:numPr>
      </w:pPr>
      <w:bookmarkStart w:id="56" w:name="_Toc90916019"/>
      <w:r>
        <w:rPr>
          <w:rFonts w:hint="eastAsia"/>
        </w:rPr>
        <w:t>产品服务定位</w:t>
      </w:r>
      <w:bookmarkEnd w:id="56"/>
    </w:p>
    <w:p>
      <w:pPr>
        <w:ind w:firstLine="480"/>
      </w:pPr>
      <w:r>
        <w:rPr>
          <w:rFonts w:hint="eastAsia"/>
        </w:rPr>
        <w:t>这个APP 的是服务于热爱旅游但不愿意做攻略的人群提供旅游的便利。互联网带给人们的生活的最大的优势就是让生活变得更加方便快捷，而我们从自身对于旅游的认知出发，发现旅游的前期做攻略是一件非常麻烦的事情，我们需要从百度、小红书、大众点评等等平台上搜集大量的旅游信息，来给我们后期的旅游规划打下一定的基础。同时我们需要自己去了解旅游目的地存在的各种旅游景点，以及他们的参观推荐程度。除此之外我们还需要进行景点门票的购买以及酒店民宿的预订等等一系列的准备。这一系列前期准备都需要我们耗费大量的时间和精力，如果我们不进行这一系列的前期准备，那么我们的旅行出游最终获得的效益肯定会大打折扣，旅行者将耗费大量的时间以及精力在旅行途中，这无疑减少了旅行者真正旅行的时间。基于这一现实情况的分析，我们希望建立一个能自动规划路线的旅行APP，来使得我们APP的使用者在出行前能够更加便利，减少不必要的精力损耗。</w:t>
      </w:r>
      <w:r>
        <w:t xml:space="preserve"> </w:t>
      </w:r>
    </w:p>
    <w:p>
      <w:pPr>
        <w:ind w:firstLine="480"/>
      </w:pPr>
      <w:r>
        <w:rPr>
          <w:rFonts w:hint="eastAsia"/>
        </w:rPr>
        <w:t>通过对于竞争对手出哪儿和携程主打业务以及运行基本功能的了解，我们不难发现，目前主流的旅游类APP主要有两大类，一类是专注于旅行时的机票、酒店的预订，通过大量、及时的票价信息数据，帮助使用者买到更加实惠的机票以及酒店。另外一类是在购票的基础上加上了旅行攻略功能，携程就是其中的典型代表。这类旅行APP更加的全面，不仅能够线上预订旅行期间的各种机票火车票酒店等等，同时能够预订景点门票，帮使用者规划简单的出行路线及攻略在一定程度上能给与旅行更大的便利。但是不难发现，携程的订票定酒店不如去哪儿能给使用者带来更多的优惠。因此目前市面的旅行APP依旧各有所长，但已经在其各自领域达到了领域“天花板”的级别。</w:t>
      </w:r>
    </w:p>
    <w:p>
      <w:pPr>
        <w:pStyle w:val="24"/>
        <w:keepNext/>
        <w:keepLines/>
        <w:numPr>
          <w:ilvl w:val="0"/>
          <w:numId w:val="10"/>
        </w:numPr>
        <w:tabs>
          <w:tab w:val="left" w:pos="420"/>
        </w:tabs>
        <w:spacing w:before="260" w:after="260"/>
        <w:ind w:firstLineChars="0"/>
        <w:outlineLvl w:val="2"/>
        <w:rPr>
          <w:b/>
          <w:vanish/>
          <w:sz w:val="30"/>
        </w:rPr>
      </w:pPr>
      <w:bookmarkStart w:id="57" w:name="_Toc90916020"/>
      <w:bookmarkEnd w:id="57"/>
    </w:p>
    <w:p>
      <w:pPr>
        <w:pStyle w:val="24"/>
        <w:keepNext/>
        <w:keepLines/>
        <w:numPr>
          <w:ilvl w:val="0"/>
          <w:numId w:val="10"/>
        </w:numPr>
        <w:tabs>
          <w:tab w:val="left" w:pos="420"/>
        </w:tabs>
        <w:spacing w:before="260" w:after="260"/>
        <w:ind w:firstLineChars="0"/>
        <w:outlineLvl w:val="2"/>
        <w:rPr>
          <w:b/>
          <w:vanish/>
          <w:sz w:val="30"/>
        </w:rPr>
      </w:pPr>
      <w:bookmarkStart w:id="58" w:name="_Toc90916021"/>
      <w:bookmarkEnd w:id="58"/>
    </w:p>
    <w:p>
      <w:pPr>
        <w:pStyle w:val="24"/>
        <w:keepNext/>
        <w:keepLines/>
        <w:numPr>
          <w:ilvl w:val="0"/>
          <w:numId w:val="10"/>
        </w:numPr>
        <w:tabs>
          <w:tab w:val="left" w:pos="420"/>
        </w:tabs>
        <w:spacing w:before="260" w:after="260"/>
        <w:ind w:firstLineChars="0"/>
        <w:outlineLvl w:val="2"/>
        <w:rPr>
          <w:b/>
          <w:vanish/>
          <w:sz w:val="30"/>
        </w:rPr>
      </w:pPr>
      <w:bookmarkStart w:id="59" w:name="_Toc90916022"/>
      <w:bookmarkEnd w:id="59"/>
    </w:p>
    <w:p>
      <w:pPr>
        <w:pStyle w:val="24"/>
        <w:keepNext/>
        <w:keepLines/>
        <w:numPr>
          <w:ilvl w:val="1"/>
          <w:numId w:val="10"/>
        </w:numPr>
        <w:tabs>
          <w:tab w:val="left" w:pos="420"/>
        </w:tabs>
        <w:spacing w:before="260" w:after="260"/>
        <w:ind w:firstLineChars="0"/>
        <w:outlineLvl w:val="2"/>
        <w:rPr>
          <w:b/>
          <w:vanish/>
          <w:sz w:val="30"/>
        </w:rPr>
      </w:pPr>
      <w:bookmarkStart w:id="60" w:name="_Toc90916023"/>
      <w:bookmarkEnd w:id="60"/>
    </w:p>
    <w:p>
      <w:pPr>
        <w:pStyle w:val="24"/>
        <w:keepNext/>
        <w:keepLines/>
        <w:numPr>
          <w:ilvl w:val="1"/>
          <w:numId w:val="10"/>
        </w:numPr>
        <w:tabs>
          <w:tab w:val="left" w:pos="420"/>
        </w:tabs>
        <w:spacing w:before="260" w:after="260"/>
        <w:ind w:firstLineChars="0"/>
        <w:outlineLvl w:val="2"/>
        <w:rPr>
          <w:b/>
          <w:vanish/>
          <w:sz w:val="30"/>
        </w:rPr>
      </w:pPr>
      <w:bookmarkStart w:id="61" w:name="_Toc90916024"/>
      <w:bookmarkEnd w:id="61"/>
    </w:p>
    <w:p>
      <w:pPr>
        <w:pStyle w:val="24"/>
        <w:keepNext/>
        <w:keepLines/>
        <w:numPr>
          <w:ilvl w:val="1"/>
          <w:numId w:val="10"/>
        </w:numPr>
        <w:tabs>
          <w:tab w:val="left" w:pos="420"/>
        </w:tabs>
        <w:spacing w:before="260" w:after="260"/>
        <w:ind w:firstLineChars="0"/>
        <w:outlineLvl w:val="2"/>
        <w:rPr>
          <w:b/>
          <w:vanish/>
          <w:sz w:val="30"/>
        </w:rPr>
      </w:pPr>
      <w:bookmarkStart w:id="62" w:name="_Toc90916025"/>
      <w:bookmarkEnd w:id="62"/>
    </w:p>
    <w:p>
      <w:pPr>
        <w:pStyle w:val="24"/>
        <w:keepNext/>
        <w:keepLines/>
        <w:numPr>
          <w:ilvl w:val="1"/>
          <w:numId w:val="10"/>
        </w:numPr>
        <w:tabs>
          <w:tab w:val="left" w:pos="420"/>
        </w:tabs>
        <w:spacing w:before="260" w:after="260"/>
        <w:ind w:firstLineChars="0"/>
        <w:outlineLvl w:val="2"/>
        <w:rPr>
          <w:b/>
          <w:vanish/>
          <w:sz w:val="30"/>
        </w:rPr>
      </w:pPr>
      <w:bookmarkStart w:id="63" w:name="_Toc90916026"/>
      <w:bookmarkEnd w:id="63"/>
    </w:p>
    <w:p>
      <w:pPr>
        <w:pStyle w:val="24"/>
        <w:keepNext/>
        <w:keepLines/>
        <w:numPr>
          <w:ilvl w:val="2"/>
          <w:numId w:val="10"/>
        </w:numPr>
        <w:tabs>
          <w:tab w:val="left" w:pos="420"/>
        </w:tabs>
        <w:spacing w:before="260" w:after="260"/>
        <w:ind w:firstLineChars="0"/>
        <w:outlineLvl w:val="2"/>
        <w:rPr>
          <w:b/>
          <w:vanish/>
          <w:sz w:val="30"/>
        </w:rPr>
      </w:pPr>
      <w:bookmarkStart w:id="64" w:name="_Toc90916027"/>
      <w:bookmarkEnd w:id="64"/>
    </w:p>
    <w:p>
      <w:pPr>
        <w:pStyle w:val="4"/>
        <w:numPr>
          <w:ilvl w:val="2"/>
          <w:numId w:val="10"/>
        </w:numPr>
      </w:pPr>
      <w:bookmarkStart w:id="65" w:name="_Toc90916028"/>
      <w:r>
        <w:rPr>
          <w:rFonts w:hint="eastAsia"/>
        </w:rPr>
        <w:t>市场容量分析</w:t>
      </w:r>
      <w:bookmarkEnd w:id="65"/>
    </w:p>
    <w:p>
      <w:pPr>
        <w:ind w:firstLine="480"/>
      </w:pPr>
      <w:r>
        <w:rPr>
          <w:rFonts w:hint="eastAsia"/>
        </w:rPr>
        <w:t>旅行手帐（也可写作“手账”），是日本舶来的纸本品类，用途是记录待办事项、日程安排、日常体悟等。这一日本的国民级产品目前在中国的核心用户群体不到百万，但其衍生品，在近几年深深影响了整个国内文具产业的发展。</w:t>
      </w:r>
    </w:p>
    <w:p>
      <w:pPr>
        <w:ind w:firstLine="480"/>
      </w:pPr>
      <w:r>
        <w:rPr>
          <w:rFonts w:hint="eastAsia"/>
        </w:rPr>
        <w:t>毕竟，手帐并不属于快消品，写完一整本可能需要一年甚至更久，手帐周边才是商家的“印钞机”。但并不是所有喜欢手帐、使用手帐的人都愿意去为爱好烧钱，于是像多彩手帐、Mori手帐、时光手帐、青柠手帐这样的APP应运而生。这些手帐类APP里提供了海量的背景、贴纸、图章、手绘字，不仅降低了用户在手帐上的资金投入，还解决了很多用户字迹不好羞于书写的问题，并且基于手机添加了照片插入、智能抠图等功能，丰富了记录素材。</w:t>
      </w:r>
    </w:p>
    <w:p>
      <w:pPr>
        <w:ind w:firstLine="480"/>
      </w:pPr>
      <w:r>
        <w:rPr>
          <w:rFonts w:hint="eastAsia"/>
        </w:rPr>
        <w:t>此类APP除了通过VIP素材持续更新留住用户，对于深度用户还提供手帐打印服务，用户获得了实体纪念，平台也获得了收益。</w:t>
      </w:r>
    </w:p>
    <w:p>
      <w:pPr>
        <w:ind w:firstLine="480"/>
      </w:pPr>
      <w:r>
        <w:rPr>
          <w:rFonts w:hint="eastAsia"/>
        </w:rPr>
        <w:t>目前市面上有许许多多电子手账的制作APP，例如color：</w:t>
      </w:r>
    </w:p>
    <w:p>
      <w:pPr>
        <w:keepNext/>
        <w:widowControl/>
        <w:ind w:firstLine="0" w:firstLineChars="0"/>
        <w:jc w:val="left"/>
      </w:pPr>
      <w:r>
        <w:rPr>
          <w:rFonts w:hint="eastAsia" w:ascii="宋体" w:hAnsi="宋体"/>
          <w:color w:val="000000"/>
          <w:kern w:val="0"/>
        </w:rPr>
        <w:drawing>
          <wp:inline distT="0" distB="0" distL="0" distR="0">
            <wp:extent cx="5274310" cy="2520950"/>
            <wp:effectExtent l="0" t="0" r="8890" b="6350"/>
            <wp:docPr id="1032" name="图片 11"/>
            <wp:cNvGraphicFramePr/>
            <a:graphic xmlns:a="http://schemas.openxmlformats.org/drawingml/2006/main">
              <a:graphicData uri="http://schemas.openxmlformats.org/drawingml/2006/picture">
                <pic:pic xmlns:pic="http://schemas.openxmlformats.org/drawingml/2006/picture">
                  <pic:nvPicPr>
                    <pic:cNvPr id="1032" name="图片 11"/>
                    <pic:cNvPicPr/>
                  </pic:nvPicPr>
                  <pic:blipFill>
                    <a:blip r:embed="rId18" cstate="print"/>
                    <a:srcRect/>
                    <a:stretch>
                      <a:fillRect/>
                    </a:stretch>
                  </pic:blipFill>
                  <pic:spPr>
                    <a:xfrm>
                      <a:off x="0" y="0"/>
                      <a:ext cx="5274310" cy="2520950"/>
                    </a:xfrm>
                    <a:prstGeom prst="rect">
                      <a:avLst/>
                    </a:prstGeom>
                  </pic:spPr>
                </pic:pic>
              </a:graphicData>
            </a:graphic>
          </wp:inline>
        </w:drawing>
      </w:r>
    </w:p>
    <w:p>
      <w:pPr>
        <w:pStyle w:val="6"/>
        <w:ind w:firstLine="0" w:firstLineChars="0"/>
        <w:jc w:val="center"/>
        <w:rPr>
          <w:rFonts w:ascii="宋体" w:hAnsi="宋体"/>
          <w:color w:val="000000"/>
          <w:kern w:val="0"/>
          <w:sz w:val="21"/>
          <w:szCs w:val="21"/>
        </w:rPr>
      </w:pPr>
      <w:bookmarkStart w:id="66" w:name="_Toc90916696"/>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rFonts w:hint="eastAsia"/>
          <w:sz w:val="21"/>
          <w:szCs w:val="21"/>
        </w:rPr>
        <w:t>手账A</w:t>
      </w:r>
      <w:r>
        <w:rPr>
          <w:sz w:val="21"/>
          <w:szCs w:val="21"/>
        </w:rPr>
        <w:t>PP</w:t>
      </w:r>
      <w:bookmarkEnd w:id="66"/>
    </w:p>
    <w:p>
      <w:pPr>
        <w:ind w:firstLine="480"/>
      </w:pPr>
      <w:r>
        <w:rPr>
          <w:rFonts w:hint="eastAsia"/>
        </w:rPr>
        <w:t>它是一款充满生活元素的手账制作APP，可以看出使用者也达到了十万级别，这对于一个小众的手账圈而言以及是一个较为庞大的使用规模，同时也可以看出人们对于电子手账的需求。</w:t>
      </w:r>
    </w:p>
    <w:p>
      <w:pPr>
        <w:ind w:firstLine="480"/>
      </w:pPr>
      <w:r>
        <w:rPr>
          <w:rFonts w:hint="eastAsia"/>
        </w:rPr>
        <w:t>基于手账在年轻人之中的兴起，我们将其融入到旅游之中，希望可以通过手账的方式让更多的人留住旅行途中遇到的奇闻轶事，真正发挥旅行所带给人的意义。</w:t>
      </w:r>
    </w:p>
    <w:p>
      <w:pPr>
        <w:ind w:firstLine="480"/>
      </w:pPr>
      <w:r>
        <w:rPr>
          <w:rFonts w:hint="eastAsia"/>
        </w:rPr>
        <w:t>除了旅行手账外我们还主打路线规划功能，通过对于旅行路线的规划从而提升使用者在旅行途中的便捷程度。</w:t>
      </w:r>
    </w:p>
    <w:p>
      <w:pPr>
        <w:ind w:firstLine="480"/>
      </w:pPr>
      <w:r>
        <w:rPr>
          <w:rFonts w:hint="eastAsia"/>
        </w:rPr>
        <w:t>我们还考虑了市场存量下目标市场为自由行中的智能行程市场。</w:t>
      </w:r>
    </w:p>
    <w:p>
      <w:pPr>
        <w:ind w:firstLine="480"/>
      </w:pPr>
      <w:r>
        <w:rPr>
          <w:rFonts w:hint="eastAsia"/>
        </w:rPr>
        <w:t>2020年用户在行程规划的工具选择上有较大改变，近80%在线自由行用户会在出行前进行自助行程规划，而近60%用户已经开始使用在线智能行程规划工具， 90、00后用户更达到了60%以上的使用率，智能行程规划用户习惯正在悄然形成。</w:t>
      </w:r>
    </w:p>
    <w:p>
      <w:pPr>
        <w:ind w:firstLine="480"/>
      </w:pPr>
      <w:r>
        <w:rPr>
          <w:rFonts w:hint="eastAsia"/>
        </w:rPr>
        <w:t>2020年在线旅游市场迅速扩张，市场交易规模为4237.2亿元。其中自助游和跟团游大概各占一半，估算2020年在线自由行市场约为2000亿元，假设所有使用智能行程工具的用户都能在此预定，则智能行程市场能达到千亿规模，实际规模也有几百个亿。</w:t>
      </w:r>
    </w:p>
    <w:p>
      <w:pPr>
        <w:ind w:firstLine="480"/>
      </w:pPr>
      <w:r>
        <w:rPr>
          <w:rFonts w:hint="eastAsia"/>
        </w:rPr>
        <w:t>智能行程规划已达到除自助规划外占比最大的规划方式。</w:t>
      </w:r>
    </w:p>
    <w:p>
      <w:pPr>
        <w:ind w:firstLine="480"/>
      </w:pPr>
      <w:r>
        <w:rPr>
          <w:rFonts w:hint="eastAsia"/>
        </w:rPr>
        <w:t>智能行程规划较达人和人工规划市场更大，较自助行程规划更省心快捷，如下图：</w:t>
      </w:r>
    </w:p>
    <w:p>
      <w:pPr>
        <w:keepNext/>
        <w:widowControl/>
        <w:ind w:firstLine="0" w:firstLineChars="0"/>
        <w:jc w:val="center"/>
      </w:pPr>
      <w:r>
        <w:rPr>
          <w:rFonts w:hint="eastAsia" w:ascii="宋体" w:hAnsi="宋体"/>
          <w:color w:val="000000"/>
          <w:kern w:val="0"/>
        </w:rPr>
        <w:drawing>
          <wp:inline distT="0" distB="0" distL="0" distR="0">
            <wp:extent cx="4227830" cy="2039620"/>
            <wp:effectExtent l="0" t="0" r="1270" b="5080"/>
            <wp:docPr id="1033" name="图片 12"/>
            <wp:cNvGraphicFramePr/>
            <a:graphic xmlns:a="http://schemas.openxmlformats.org/drawingml/2006/main">
              <a:graphicData uri="http://schemas.openxmlformats.org/drawingml/2006/picture">
                <pic:pic xmlns:pic="http://schemas.openxmlformats.org/drawingml/2006/picture">
                  <pic:nvPicPr>
                    <pic:cNvPr id="1033" name="图片 12"/>
                    <pic:cNvPicPr/>
                  </pic:nvPicPr>
                  <pic:blipFill>
                    <a:blip r:embed="rId19" cstate="print"/>
                    <a:srcRect l="-832" t="12797" r="832" b="9872"/>
                    <a:stretch>
                      <a:fillRect/>
                    </a:stretch>
                  </pic:blipFill>
                  <pic:spPr>
                    <a:xfrm>
                      <a:off x="0" y="0"/>
                      <a:ext cx="4227830" cy="2039620"/>
                    </a:xfrm>
                    <a:prstGeom prst="rect">
                      <a:avLst/>
                    </a:prstGeom>
                    <a:ln>
                      <a:noFill/>
                    </a:ln>
                  </pic:spPr>
                </pic:pic>
              </a:graphicData>
            </a:graphic>
          </wp:inline>
        </w:drawing>
      </w:r>
    </w:p>
    <w:p>
      <w:pPr>
        <w:pStyle w:val="6"/>
        <w:ind w:firstLine="420"/>
        <w:jc w:val="center"/>
        <w:rPr>
          <w:rFonts w:hint="eastAsia" w:ascii="宋体" w:hAnsi="宋体"/>
          <w:color w:val="000000"/>
          <w:kern w:val="0"/>
          <w:sz w:val="21"/>
          <w:szCs w:val="21"/>
        </w:rPr>
      </w:pPr>
      <w:bookmarkStart w:id="67" w:name="_Toc90916697"/>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 xml:space="preserve"> 2020年中国自由行用户行程规划比例</w:t>
      </w:r>
      <w:bookmarkEnd w:id="67"/>
    </w:p>
    <w:p>
      <w:pPr>
        <w:pStyle w:val="4"/>
        <w:numPr>
          <w:ilvl w:val="2"/>
          <w:numId w:val="10"/>
        </w:numPr>
      </w:pPr>
      <w:bookmarkStart w:id="68" w:name="_Toc90916029"/>
      <w:r>
        <w:rPr>
          <w:rFonts w:hint="eastAsia"/>
        </w:rPr>
        <w:t>旅行规划APP市场特征、趋势</w:t>
      </w:r>
      <w:bookmarkEnd w:id="68"/>
    </w:p>
    <w:p>
      <w:pPr>
        <w:ind w:firstLine="482"/>
        <w:rPr>
          <w:b/>
          <w:bCs/>
        </w:rPr>
      </w:pPr>
      <w:r>
        <w:rPr>
          <w:rFonts w:hint="eastAsia"/>
          <w:b/>
          <w:bCs/>
        </w:rPr>
        <w:t>1.市场特征：</w:t>
      </w:r>
    </w:p>
    <w:p>
      <w:pPr>
        <w:ind w:firstLine="480"/>
      </w:pPr>
      <w:r>
        <w:rPr>
          <w:rFonts w:hint="eastAsia"/>
        </w:rPr>
        <w:t>（1）市场处于初始成长阶段。</w:t>
      </w:r>
    </w:p>
    <w:p>
      <w:pPr>
        <w:ind w:firstLine="480"/>
      </w:pPr>
      <w:r>
        <w:rPr>
          <w:rFonts w:hint="eastAsia"/>
        </w:rPr>
        <w:t>（2）发展迅速，携程、百度旅游等已相续推出了智能行程功能，发展两年余已有60%的自由行用户使用。</w:t>
      </w:r>
    </w:p>
    <w:p>
      <w:pPr>
        <w:ind w:firstLine="480"/>
      </w:pPr>
      <w:r>
        <w:rPr>
          <w:rFonts w:hint="eastAsia"/>
        </w:rPr>
        <w:t>（3）对产品的技术要求相对较高。</w:t>
      </w:r>
    </w:p>
    <w:p>
      <w:pPr>
        <w:ind w:firstLine="480"/>
      </w:pPr>
      <w:r>
        <w:rPr>
          <w:rFonts w:hint="eastAsia"/>
        </w:rPr>
        <w:t>（4）出境游市场增长迅速。2015年我国出境旅游1.2亿人次，出境旅游人次、境外旅游消费均列世界第一。出境游的人群大都是80后，更多的是第一次出境游，去往港澳台的占半数以上，然后是泰韩日。</w:t>
      </w:r>
    </w:p>
    <w:p>
      <w:pPr>
        <w:ind w:firstLine="480"/>
      </w:pPr>
      <w:r>
        <w:rPr>
          <w:rFonts w:hint="eastAsia"/>
        </w:rPr>
        <w:t>（5）自由行主要人群为8090。自由行的主体人群正是崇尚自由、个性的80后、90后。这一人群出生在1984-1995年之间，2014年19-30岁的人口中国共有2.7亿，占中国总人口比例的14%。</w:t>
      </w:r>
    </w:p>
    <w:p>
      <w:pPr>
        <w:ind w:firstLine="480"/>
      </w:pPr>
      <w:r>
        <w:rPr>
          <w:rFonts w:hint="eastAsia"/>
        </w:rPr>
        <w:t>（6）主题细分旅行受到旅客欢迎。应中国游客对旅游体验的要求提高，市场正在不断细分，“小而美”的主题自由行创新产品越来越受到欢迎。比如，美食、动漫、收藏、绘画、医疗、电影、音乐、社交、潜水、极限运动、摄影、体育、定制旅游、民宿短租等非标住宿，等等。</w:t>
      </w:r>
    </w:p>
    <w:p>
      <w:pPr>
        <w:ind w:firstLine="482"/>
        <w:rPr>
          <w:b/>
          <w:bCs/>
        </w:rPr>
      </w:pPr>
      <w:r>
        <w:rPr>
          <w:rFonts w:hint="eastAsia"/>
          <w:b/>
          <w:bCs/>
        </w:rPr>
        <w:t>2.市场趋势：</w:t>
      </w:r>
    </w:p>
    <w:p>
      <w:pPr>
        <w:ind w:firstLine="480"/>
      </w:pPr>
      <w:r>
        <w:rPr>
          <w:rFonts w:hint="eastAsia"/>
        </w:rPr>
        <w:t>平均出行时间越来越长；</w:t>
      </w:r>
    </w:p>
    <w:p>
      <w:pPr>
        <w:ind w:firstLine="480"/>
      </w:pPr>
      <w:r>
        <w:rPr>
          <w:rFonts w:hint="eastAsia"/>
        </w:rPr>
        <w:t>刺激冒险活动越来越受欢迎；</w:t>
      </w:r>
    </w:p>
    <w:p>
      <w:pPr>
        <w:ind w:firstLine="480"/>
      </w:pPr>
      <w:r>
        <w:rPr>
          <w:rFonts w:hint="eastAsia"/>
        </w:rPr>
        <w:t>特色小而美逐渐火热；</w:t>
      </w:r>
    </w:p>
    <w:p>
      <w:pPr>
        <w:ind w:firstLine="480"/>
      </w:pPr>
      <w:r>
        <w:rPr>
          <w:rFonts w:hint="eastAsia"/>
        </w:rPr>
        <w:t>年出行频率越来越高频；</w:t>
      </w:r>
    </w:p>
    <w:p>
      <w:pPr>
        <w:ind w:firstLine="480"/>
      </w:pPr>
      <w:r>
        <w:rPr>
          <w:rFonts w:hint="eastAsia"/>
        </w:rPr>
        <w:t>越来越向远距离国家渗透；</w:t>
      </w:r>
    </w:p>
    <w:p>
      <w:pPr>
        <w:ind w:firstLine="480"/>
      </w:pPr>
      <w:r>
        <w:rPr>
          <w:rFonts w:hint="eastAsia"/>
        </w:rPr>
        <w:t>越来越自由化、个性化。</w:t>
      </w:r>
    </w:p>
    <w:p>
      <w:pPr>
        <w:pStyle w:val="4"/>
        <w:numPr>
          <w:ilvl w:val="2"/>
          <w:numId w:val="10"/>
        </w:numPr>
      </w:pPr>
      <w:bookmarkStart w:id="69" w:name="_Toc90916030"/>
      <w:r>
        <w:drawing>
          <wp:anchor distT="0" distB="0" distL="114300" distR="114300" simplePos="0" relativeHeight="251670528" behindDoc="0" locked="0" layoutInCell="1" allowOverlap="1">
            <wp:simplePos x="0" y="0"/>
            <wp:positionH relativeFrom="margin">
              <wp:posOffset>1437005</wp:posOffset>
            </wp:positionH>
            <wp:positionV relativeFrom="paragraph">
              <wp:posOffset>516890</wp:posOffset>
            </wp:positionV>
            <wp:extent cx="1961515" cy="3061335"/>
            <wp:effectExtent l="0" t="0" r="127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1273" cy="3061141"/>
                    </a:xfrm>
                    <a:prstGeom prst="rect">
                      <a:avLst/>
                    </a:prstGeom>
                  </pic:spPr>
                </pic:pic>
              </a:graphicData>
            </a:graphic>
          </wp:anchor>
        </w:drawing>
      </w:r>
      <w:r>
        <w:rPr>
          <w:rFonts w:hint="eastAsia"/>
        </w:rPr>
        <w:t>产品功能</w:t>
      </w:r>
      <w:bookmarkEnd w:id="69"/>
    </w:p>
    <w:p>
      <w:pPr>
        <w:ind w:firstLine="0" w:firstLineChars="0"/>
        <w:rPr>
          <w:rFonts w:hint="eastAsia"/>
        </w:rPr>
      </w:pPr>
      <w:r>
        <mc:AlternateContent>
          <mc:Choice Requires="wps">
            <w:drawing>
              <wp:anchor distT="0" distB="0" distL="114300" distR="114300" simplePos="0" relativeHeight="251671552" behindDoc="0" locked="0" layoutInCell="1" allowOverlap="1">
                <wp:simplePos x="0" y="0"/>
                <wp:positionH relativeFrom="column">
                  <wp:posOffset>1761490</wp:posOffset>
                </wp:positionH>
                <wp:positionV relativeFrom="paragraph">
                  <wp:posOffset>3107690</wp:posOffset>
                </wp:positionV>
                <wp:extent cx="19608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1960880" cy="635"/>
                        </a:xfrm>
                        <a:prstGeom prst="rect">
                          <a:avLst/>
                        </a:prstGeom>
                        <a:solidFill>
                          <a:prstClr val="white"/>
                        </a:solidFill>
                        <a:ln>
                          <a:noFill/>
                        </a:ln>
                      </wps:spPr>
                      <wps:txbx>
                        <w:txbxContent>
                          <w:p>
                            <w:pPr>
                              <w:pStyle w:val="6"/>
                              <w:ind w:firstLine="420"/>
                              <w:rPr>
                                <w:rFonts w:ascii="Calibri" w:hAnsi="Calibri" w:eastAsia="宋体" w:cs="宋体"/>
                                <w:sz w:val="32"/>
                                <w:szCs w:val="28"/>
                              </w:rPr>
                            </w:pPr>
                            <w:bookmarkStart w:id="257" w:name="_Toc90916698"/>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 xml:space="preserve"> APP</w:t>
                            </w:r>
                            <w:r>
                              <w:rPr>
                                <w:rFonts w:hint="eastAsia"/>
                                <w:sz w:val="21"/>
                                <w:szCs w:val="21"/>
                              </w:rPr>
                              <w:t>首页</w:t>
                            </w:r>
                            <w:bookmarkEnd w:id="25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8.7pt;margin-top:244.7pt;height:0.05pt;width:154.4pt;mso-wrap-distance-bottom:0pt;mso-wrap-distance-top:0pt;z-index:251671552;mso-width-relative:page;mso-height-relative:page;" fillcolor="#FFFFFF" filled="t" stroked="f" coordsize="21600,21600" o:gfxdata="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WEVS2wAAAAsBAAAPAAAAAAAAAAEAIAAAACIAAABkcnMv&#10;ZG93bnJldi54bWxQSwECFAAUAAAACACHTuJABmZKSjkCAAB0BAAADgAAAAAAAAABACAAAAAqAQAA&#10;ZHJzL2Uyb0RvYy54bWxQSwUGAAAAAAYABgBZAQAA1QUAAAAA&#10;">
                <v:fill on="t" focussize="0,0"/>
                <v:stroke on="f"/>
                <v:imagedata o:title=""/>
                <o:lock v:ext="edit" aspectratio="f"/>
                <v:textbox inset="0mm,0mm,0mm,0mm" style="mso-fit-shape-to-text:t;">
                  <w:txbxContent>
                    <w:p>
                      <w:pPr>
                        <w:pStyle w:val="6"/>
                        <w:ind w:firstLine="420"/>
                        <w:rPr>
                          <w:rFonts w:ascii="Calibri" w:hAnsi="Calibri" w:eastAsia="宋体" w:cs="宋体"/>
                          <w:sz w:val="32"/>
                          <w:szCs w:val="28"/>
                        </w:rPr>
                      </w:pPr>
                      <w:bookmarkStart w:id="257" w:name="_Toc90916698"/>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 xml:space="preserve"> APP</w:t>
                      </w:r>
                      <w:r>
                        <w:rPr>
                          <w:rFonts w:hint="eastAsia"/>
                          <w:sz w:val="21"/>
                          <w:szCs w:val="21"/>
                        </w:rPr>
                        <w:t>首页</w:t>
                      </w:r>
                      <w:bookmarkEnd w:id="257"/>
                    </w:p>
                  </w:txbxContent>
                </v:textbox>
                <w10:wrap type="topAndBottom"/>
              </v:shape>
            </w:pict>
          </mc:Fallback>
        </mc:AlternateContent>
      </w:r>
    </w:p>
    <w:p>
      <w:pPr>
        <w:widowControl/>
        <w:ind w:firstLine="482"/>
        <w:jc w:val="left"/>
        <w:rPr>
          <w:rFonts w:ascii="宋体" w:hAnsi="宋体"/>
          <w:b/>
          <w:bCs/>
          <w:color w:val="000000"/>
          <w:kern w:val="0"/>
        </w:rPr>
      </w:pPr>
      <w:r>
        <w:rPr>
          <w:rFonts w:hint="eastAsia" w:ascii="宋体" w:hAnsi="宋体"/>
          <w:b/>
          <w:bCs/>
          <w:color w:val="000000"/>
          <w:kern w:val="0"/>
        </w:rPr>
        <w:t>1.手账路线规划</w:t>
      </w:r>
    </w:p>
    <w:p>
      <w:pPr>
        <w:ind w:firstLine="480"/>
      </w:pPr>
      <w:r>
        <w:rPr>
          <w:rFonts w:hint="eastAsia"/>
        </w:rPr>
        <w:t xml:space="preserve">这个APP的一大主要功能就是通过分析用户在旅行时的风格与爱好帮其规划相应的旅行路线，通过旅行路线手账的形式将旅行路线呈现在用户面前，给用户的带来极佳的视觉体验。手账是当代年轻人较为喜欢的写日记形式，现在的年轻人更喜欢通过文字与图片结合的形式来记录自己的生活，所以手账在年轻人中的市场很广阔。 </w:t>
      </w:r>
    </w:p>
    <w:p>
      <w:pPr>
        <w:widowControl/>
        <w:ind w:firstLine="482"/>
        <w:jc w:val="left"/>
        <w:rPr>
          <w:rFonts w:ascii="宋体" w:hAnsi="宋体"/>
          <w:color w:val="000000"/>
          <w:kern w:val="0"/>
        </w:rPr>
      </w:pPr>
      <w:r>
        <w:rPr>
          <w:rFonts w:hint="eastAsia" w:ascii="宋体" w:hAnsi="宋体"/>
          <w:b/>
          <w:bCs/>
          <w:color w:val="000000"/>
          <w:kern w:val="0"/>
        </w:rPr>
        <w:t>2、推荐算法与深度学习算法的应用</w:t>
      </w:r>
    </w:p>
    <w:p>
      <w:pPr>
        <w:ind w:firstLine="480"/>
      </w:pPr>
      <w:bookmarkStart w:id="260" w:name="_GoBack"/>
      <w:bookmarkEnd w:id="260"/>
      <w:r>
        <mc:AlternateContent>
          <mc:Choice Requires="wps">
            <w:drawing>
              <wp:anchor distT="0" distB="0" distL="114300" distR="114300" simplePos="0" relativeHeight="251673600" behindDoc="0" locked="0" layoutInCell="1" allowOverlap="1">
                <wp:simplePos x="0" y="0"/>
                <wp:positionH relativeFrom="column">
                  <wp:posOffset>1743075</wp:posOffset>
                </wp:positionH>
                <wp:positionV relativeFrom="paragraph">
                  <wp:posOffset>5561330</wp:posOffset>
                </wp:positionV>
                <wp:extent cx="221043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pPr>
                              <w:pStyle w:val="6"/>
                              <w:ind w:firstLine="420"/>
                              <w:rPr>
                                <w:rFonts w:ascii="Calibri" w:hAnsi="Calibri" w:eastAsia="宋体" w:cs="宋体"/>
                                <w:sz w:val="28"/>
                                <w:szCs w:val="28"/>
                              </w:rPr>
                            </w:pPr>
                            <w:bookmarkStart w:id="258" w:name="_Toc90916699"/>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4</w:t>
                            </w:r>
                            <w:r>
                              <w:rPr>
                                <w:sz w:val="21"/>
                                <w:szCs w:val="21"/>
                              </w:rPr>
                              <w:fldChar w:fldCharType="end"/>
                            </w:r>
                            <w:r>
                              <w:rPr>
                                <w:sz w:val="21"/>
                                <w:szCs w:val="21"/>
                              </w:rPr>
                              <w:t xml:space="preserve"> </w:t>
                            </w:r>
                            <w:r>
                              <w:rPr>
                                <w:rFonts w:hint="eastAsia"/>
                                <w:sz w:val="21"/>
                                <w:szCs w:val="21"/>
                              </w:rPr>
                              <w:t>景点记录界面</w:t>
                            </w:r>
                            <w:bookmarkEnd w:id="25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7.25pt;margin-top:437.9pt;height:0.05pt;width:174.05pt;mso-wrap-distance-bottom:0pt;mso-wrap-distance-top:0pt;z-index:251673600;mso-width-relative:page;mso-height-relative:page;" fillcolor="#FFFFFF" filled="t" stroked="f" coordsize="21600,21600" o:gfxdata="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4+rR2wAAAAsBAAAPAAAAAAAAAAEAIAAAACIAAABkcnMv&#10;ZG93bnJldi54bWxQSwECFAAUAAAACACHTuJAsRIeUzkCAAB0BAAADgAAAAAAAAABACAAAAAqAQAA&#10;ZHJzL2Uyb0RvYy54bWxQSwUGAAAAAAYABgBZAQAA1QUAAAAA&#10;">
                <v:fill on="t" focussize="0,0"/>
                <v:stroke on="f"/>
                <v:imagedata o:title=""/>
                <o:lock v:ext="edit" aspectratio="f"/>
                <v:textbox inset="0mm,0mm,0mm,0mm" style="mso-fit-shape-to-text:t;">
                  <w:txbxContent>
                    <w:p>
                      <w:pPr>
                        <w:pStyle w:val="6"/>
                        <w:ind w:firstLine="420"/>
                        <w:rPr>
                          <w:rFonts w:ascii="Calibri" w:hAnsi="Calibri" w:eastAsia="宋体" w:cs="宋体"/>
                          <w:sz w:val="28"/>
                          <w:szCs w:val="28"/>
                        </w:rPr>
                      </w:pPr>
                      <w:bookmarkStart w:id="258" w:name="_Toc90916699"/>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4</w:t>
                      </w:r>
                      <w:r>
                        <w:rPr>
                          <w:sz w:val="21"/>
                          <w:szCs w:val="21"/>
                        </w:rPr>
                        <w:fldChar w:fldCharType="end"/>
                      </w:r>
                      <w:r>
                        <w:rPr>
                          <w:sz w:val="21"/>
                          <w:szCs w:val="21"/>
                        </w:rPr>
                        <w:t xml:space="preserve"> </w:t>
                      </w:r>
                      <w:r>
                        <w:rPr>
                          <w:rFonts w:hint="eastAsia"/>
                          <w:sz w:val="21"/>
                          <w:szCs w:val="21"/>
                        </w:rPr>
                        <w:t>景点记录界面</w:t>
                      </w:r>
                      <w:bookmarkEnd w:id="258"/>
                    </w:p>
                  </w:txbxContent>
                </v:textbox>
                <w10:wrap type="topAndBottom"/>
              </v:shape>
            </w:pict>
          </mc:Fallback>
        </mc:AlternateContent>
      </w:r>
      <w:r>
        <w:drawing>
          <wp:anchor distT="0" distB="0" distL="114300" distR="114300" simplePos="0" relativeHeight="251672576" behindDoc="0" locked="0" layoutInCell="1" allowOverlap="1">
            <wp:simplePos x="0" y="0"/>
            <wp:positionH relativeFrom="margin">
              <wp:posOffset>1456690</wp:posOffset>
            </wp:positionH>
            <wp:positionV relativeFrom="paragraph">
              <wp:posOffset>2057400</wp:posOffset>
            </wp:positionV>
            <wp:extent cx="2210435" cy="3477895"/>
            <wp:effectExtent l="0" t="0" r="0" b="825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0435" cy="3477895"/>
                    </a:xfrm>
                    <a:prstGeom prst="rect">
                      <a:avLst/>
                    </a:prstGeom>
                  </pic:spPr>
                </pic:pic>
              </a:graphicData>
            </a:graphic>
          </wp:anchor>
        </w:drawing>
      </w:r>
      <w:r>
        <w:rPr>
          <w:rFonts w:hint="eastAsia"/>
        </w:rPr>
        <w:t>每当用户结束一段旅行之后客户可以对我们APP设计的旅行路线提出一些建议，后台会进行进一步的深度学习，对顾客的旅行爱好进行更加详细、全面、精准的分析，为下一次的旅行提供更加精准的推荐，为下一次的旅行打下基础。 同时路线的规划也给年轻人在旅行前期的准备过程中减少了许多不必要的麻烦，节约了大量的时间，给年轻人的旅行带来便捷，让他们在精神上能够更加享受旅行带来的乐趣，如果不满意我们规划的路线，那么用户可以在智能推荐的基础上进行进一步的自主规划，这样也能大大减少使用者前期的准备工作。</w:t>
      </w:r>
    </w:p>
    <w:p>
      <w:pPr>
        <w:ind w:firstLine="0" w:firstLineChars="0"/>
        <w:rPr>
          <w:rFonts w:hint="eastAsia"/>
        </w:rPr>
      </w:pPr>
    </w:p>
    <w:p>
      <w:pPr>
        <w:widowControl/>
        <w:ind w:firstLine="482"/>
        <w:jc w:val="left"/>
        <w:rPr>
          <w:rFonts w:ascii="宋体" w:hAnsi="宋体"/>
          <w:b/>
          <w:bCs/>
          <w:color w:val="000000"/>
          <w:kern w:val="0"/>
        </w:rPr>
      </w:pPr>
    </w:p>
    <w:p>
      <w:pPr>
        <w:widowControl/>
        <w:ind w:firstLine="482"/>
        <w:jc w:val="left"/>
        <w:rPr>
          <w:rFonts w:ascii="宋体" w:hAnsi="宋体"/>
          <w:b/>
          <w:bCs/>
          <w:color w:val="000000"/>
          <w:kern w:val="0"/>
        </w:rPr>
      </w:pPr>
      <w:r>
        <w:rPr>
          <w:rFonts w:hint="eastAsia" w:ascii="宋体" w:hAnsi="宋体"/>
          <w:b/>
          <w:bCs/>
          <w:color w:val="000000"/>
          <w:kern w:val="0"/>
        </w:rPr>
        <w:t>3、APP附加功能</w:t>
      </w:r>
    </w:p>
    <w:p>
      <w:pPr>
        <w:ind w:firstLine="480"/>
      </w:pPr>
      <w:r>
        <w:rPr>
          <w:rFonts w:hint="eastAsia"/>
        </w:rPr>
        <w:t>在APP内还有许多的附加功能，比如在我们的旅行路线界面，用户可以点击每一个景点，这时会跳出一个界面，里面会有旅行手账和美食推荐两个项目。</w:t>
      </w:r>
    </w:p>
    <w:p>
      <w:pPr>
        <w:ind w:firstLine="480"/>
      </w:pPr>
      <w:r>
        <w:rPr>
          <w:rFonts w:hint="eastAsia"/>
        </w:rPr>
        <w:t>在旅行手帐界面，使用者可以上传自己对于该景点的体会和照片，用户通过自己选择的喜欢的手账风格，后台会自动进行建模，制作出一本电子旅行手账，客户可以在APP内进行翻阅手账，同时也可以向平台购买，我们会将这个手账做成一本实体手账送到用户手中。</w:t>
      </w:r>
    </w:p>
    <w:p>
      <w:pPr>
        <w:ind w:firstLine="480"/>
        <w:rPr>
          <w:rFonts w:hint="eastAsia"/>
        </w:rPr>
      </w:pPr>
      <w:r>
        <w:rPr>
          <w:rFonts w:hint="eastAsia"/>
        </w:rPr>
        <w:t>在美食推荐界面，后台会及时收集用户在评论区的美食推荐，并按推荐程度依次从高到低对景点中的美食进行排名，给用户在景点中购买食物提供一定的参考。景点的商家也可以通过我们的平台进行美食宣传，我们将其对用户进行推荐。商家的宣传也是我们APP获取利润的一大来源。</w:t>
      </w:r>
    </w:p>
    <w:p>
      <w:pPr>
        <w:ind w:firstLine="480"/>
        <w:rPr>
          <w:rFonts w:hint="eastAsia"/>
        </w:rPr>
      </w:pPr>
    </w:p>
    <w:p>
      <w:pPr>
        <w:ind w:firstLine="480"/>
        <w:rPr>
          <w:rFonts w:hint="eastAsia"/>
        </w:rPr>
      </w:pPr>
    </w:p>
    <w:p>
      <w:pPr>
        <w:ind w:firstLine="482"/>
        <w:rPr>
          <w:rFonts w:ascii="宋体" w:hAnsi="宋体"/>
          <w:b/>
          <w:bCs/>
          <w:szCs w:val="28"/>
        </w:rPr>
      </w:pPr>
      <w:r>
        <w:rPr>
          <w:rFonts w:ascii="宋体" w:hAnsi="宋体"/>
          <w:b/>
          <w:bCs/>
          <w:szCs w:val="28"/>
        </w:rPr>
        <w:t>4、讨论区设计</w:t>
      </w:r>
    </w:p>
    <w:p>
      <w:pPr>
        <w:ind w:firstLine="480"/>
        <w:rPr>
          <w:rFonts w:hint="eastAsia"/>
        </w:rPr>
      </w:pPr>
      <w:r>
        <w:rPr>
          <w:rFonts w:hint="eastAsia"/>
        </w:rPr>
        <w:t>同时我们也会设一个讨论区，用户可以将生成的手账发布在上面，供大家欣赏或购买，可以在讨论区发布自己的所思所想，与大家一起交流旅行心得，也可以 在讨论区中分享自己在景点中打卡的美食，给没去过的人们一定的旅行建议。在这里使用者可以单独建立群聊，认识一些志同道合的朋友，互相交流自己的旅行经历。</w:t>
      </w:r>
    </w:p>
    <w:p>
      <w:pPr>
        <w:ind w:firstLine="480"/>
        <w:rPr>
          <w:rFonts w:hint="eastAsia"/>
        </w:rPr>
      </w:pPr>
    </w:p>
    <w:p>
      <w:pPr>
        <w:ind w:firstLine="480"/>
        <w:rPr>
          <w:rFonts w:hint="eastAsia"/>
        </w:rPr>
      </w:pPr>
    </w:p>
    <w:p>
      <w:pPr>
        <w:ind w:firstLine="480"/>
        <w:rPr>
          <w:rFonts w:hint="eastAsia"/>
        </w:rPr>
      </w:pPr>
    </w:p>
    <w:p>
      <w:pPr>
        <w:ind w:firstLine="482"/>
        <w:rPr>
          <w:rFonts w:ascii="宋体" w:hAnsi="宋体"/>
          <w:b/>
          <w:bCs/>
          <w:szCs w:val="28"/>
        </w:rPr>
      </w:pPr>
      <w:r>
        <w:rPr>
          <w:rFonts w:ascii="宋体" w:hAnsi="宋体"/>
          <w:b/>
          <w:bCs/>
          <w:szCs w:val="28"/>
        </w:rPr>
        <w:t>5、民宿与购票预订</w:t>
      </w:r>
    </w:p>
    <w:p>
      <w:pPr>
        <w:ind w:firstLine="480"/>
        <w:rPr>
          <w:rFonts w:hint="eastAsia"/>
        </w:rPr>
      </w:pPr>
      <w:r>
        <w:rPr>
          <w:rFonts w:hint="eastAsia"/>
        </w:rPr>
        <w:t>当我们的APP具有一定用户数量后，我们会与民宿商家和景点取得联系，在APP内上线民宿预订和线上景点门票购买的功能，这时候我们会向使用者推出预算核算路线的新功能，我们会依据使用者对于某段旅行的预算来进行线路的规划，包括门票以及与预算相当价位的民宿的推荐，帮助用户控制旅行费用，给用户计划出一条与其预算基本匹配的最优路线，给他们的旅行安排带来更大的便捷。通过预算核算这一独特的功能来吸引更多的使用者使用我们的APP。</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left="0" w:leftChars="0" w:firstLine="0" w:firstLineChars="0"/>
        <w:rPr>
          <w:rFonts w:hint="eastAsia"/>
        </w:rPr>
      </w:pPr>
    </w:p>
    <w:p>
      <w:pPr>
        <w:numPr>
          <w:ilvl w:val="0"/>
          <w:numId w:val="11"/>
        </w:numPr>
        <w:ind w:firstLine="482"/>
        <w:rPr>
          <w:rFonts w:hint="eastAsia" w:ascii="宋体" w:hAnsi="宋体"/>
          <w:b/>
          <w:bCs/>
          <w:szCs w:val="28"/>
          <w:lang w:val="en-US" w:eastAsia="zh-CN"/>
        </w:rPr>
      </w:pPr>
      <w:r>
        <w:rPr>
          <w:rFonts w:hint="eastAsia" w:ascii="宋体" w:hAnsi="宋体"/>
          <w:b/>
          <w:bCs/>
          <w:szCs w:val="28"/>
          <w:lang w:val="en-US" w:eastAsia="zh-CN"/>
        </w:rPr>
        <w:t>目前疫情分布预览图</w:t>
      </w:r>
    </w:p>
    <w:p>
      <w:pPr>
        <w:ind w:firstLine="480"/>
        <w:rPr>
          <w:rFonts w:hint="eastAsia"/>
          <w:lang w:val="en-US" w:eastAsia="zh-CN"/>
        </w:rPr>
      </w:pPr>
      <w:r>
        <w:rPr>
          <w:rFonts w:hint="eastAsia"/>
          <w:lang w:val="en-US" w:eastAsia="zh-CN"/>
        </w:rPr>
        <w:t>APP提供疫情分布和感染人员流动地区小程序界面，点开可预览旅行目的地以及途径地区疫情状况和当地政策等详细信息，平台实时随中央发布的信息进行小程序更新，为APP使用者规划更加安全的路线和防疫政策须知提醒。</w:t>
      </w:r>
    </w:p>
    <w:p>
      <w:pPr>
        <w:ind w:firstLine="480"/>
        <w:rPr>
          <w:rFonts w:hint="eastAsia" w:ascii="Calibri" w:hAnsi="Calibri" w:eastAsia="宋体" w:cs="宋体"/>
          <w:kern w:val="2"/>
          <w:sz w:val="24"/>
          <w:szCs w:val="24"/>
          <w:lang w:val="en-US" w:eastAsia="zh-CN" w:bidi="ar-SA"/>
        </w:rPr>
      </w:pPr>
      <w:r>
        <w:rPr>
          <w:rFonts w:hint="eastAsia" w:ascii="Calibri" w:hAnsi="Calibri" w:eastAsia="宋体" w:cs="宋体"/>
          <w:kern w:val="2"/>
          <w:sz w:val="24"/>
          <w:szCs w:val="24"/>
          <w:lang w:val="en-US" w:eastAsia="zh-CN" w:bidi="ar-SA"/>
        </w:rPr>
        <w:t>APP也同步预计开发微信小程序功能，以小程序码的形式，或者链接的形式一键分享好友或朋友圈，或者其他卫生健康部门进行疫情的统计，分享路径更直接、更便捷。利用微信小程序社交属性，易操作、易分享的特性，对全体用户群体都适用。同时提供最新的口罩等物品的预约购买功能，方便使用者对口罩，防护服等医疗防护产品等物品的线上购买和预定功能。</w:t>
      </w:r>
    </w:p>
    <w:p>
      <w:pPr>
        <w:ind w:firstLine="480"/>
        <w:rPr>
          <w:rFonts w:hint="default"/>
          <w:lang w:val="en-US" w:eastAsia="zh-CN"/>
        </w:rPr>
      </w:pPr>
    </w:p>
    <w:p>
      <w:pPr>
        <w:numPr>
          <w:ilvl w:val="0"/>
          <w:numId w:val="0"/>
        </w:numPr>
        <w:rPr>
          <w:rFonts w:hint="default" w:ascii="宋体" w:hAnsi="宋体"/>
          <w:b/>
          <w:bCs/>
          <w:szCs w:val="28"/>
          <w:lang w:val="en-US" w:eastAsia="zh-CN"/>
        </w:rPr>
      </w:pPr>
      <w:r>
        <w:rPr>
          <w:rFonts w:hint="default" w:ascii="宋体" w:hAnsi="宋体"/>
          <w:b/>
          <w:bCs/>
          <w:szCs w:val="28"/>
          <w:lang w:val="en-US" w:eastAsia="zh-CN"/>
        </w:rPr>
        <w:drawing>
          <wp:inline distT="0" distB="0" distL="114300" distR="114300">
            <wp:extent cx="2616200" cy="5149850"/>
            <wp:effectExtent l="0" t="0" r="0" b="6350"/>
            <wp:docPr id="10" name="图片 10" descr="疫情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疫情分布"/>
                    <pic:cNvPicPr>
                      <a:picLocks noChangeAspect="1"/>
                    </pic:cNvPicPr>
                  </pic:nvPicPr>
                  <pic:blipFill>
                    <a:blip r:embed="rId22"/>
                    <a:stretch>
                      <a:fillRect/>
                    </a:stretch>
                  </pic:blipFill>
                  <pic:spPr>
                    <a:xfrm>
                      <a:off x="0" y="0"/>
                      <a:ext cx="2616200" cy="5149850"/>
                    </a:xfrm>
                    <a:prstGeom prst="rect">
                      <a:avLst/>
                    </a:prstGeom>
                  </pic:spPr>
                </pic:pic>
              </a:graphicData>
            </a:graphic>
          </wp:inline>
        </w:drawing>
      </w:r>
    </w:p>
    <w:p>
      <w:pPr>
        <w:numPr>
          <w:ilvl w:val="0"/>
          <w:numId w:val="0"/>
        </w:numPr>
        <w:rPr>
          <w:rFonts w:hint="default" w:ascii="宋体" w:hAnsi="宋体"/>
          <w:b/>
          <w:bCs/>
          <w:szCs w:val="28"/>
          <w:lang w:val="en-US" w:eastAsia="zh-CN"/>
        </w:rPr>
      </w:pPr>
    </w:p>
    <w:p>
      <w:pPr>
        <w:numPr>
          <w:ilvl w:val="0"/>
          <w:numId w:val="11"/>
        </w:numPr>
        <w:ind w:firstLine="482"/>
        <w:rPr>
          <w:rFonts w:hint="default" w:ascii="宋体" w:hAnsi="宋体"/>
          <w:b/>
          <w:bCs/>
          <w:szCs w:val="28"/>
          <w:lang w:val="en-US" w:eastAsia="zh-CN"/>
        </w:rPr>
      </w:pPr>
      <w:r>
        <w:rPr>
          <w:rFonts w:hint="eastAsia" w:ascii="宋体" w:hAnsi="宋体"/>
          <w:b/>
          <w:bCs/>
          <w:szCs w:val="28"/>
          <w:lang w:val="en-US" w:eastAsia="zh-CN"/>
        </w:rPr>
        <w:t>各地区旅游政策查询</w:t>
      </w:r>
    </w:p>
    <w:p>
      <w:pPr>
        <w:ind w:firstLine="480"/>
        <w:rPr>
          <w:rFonts w:hint="eastAsia"/>
          <w:lang w:val="en-US" w:eastAsia="zh-CN"/>
        </w:rPr>
      </w:pPr>
      <w:r>
        <w:rPr>
          <w:rFonts w:hint="eastAsia"/>
          <w:lang w:val="en-US" w:eastAsia="zh-CN"/>
        </w:rPr>
        <w:t>“去上海短期出差需要核酸检测报告吗？”，“从北京到苏州出差是否会被隔离？”……类似当地出行管制政策是每位出行人最为关注的问题。随着国内疫情的逐渐好转，各地大多已复工复产。与此同时，国内外疫情也远未结束，疫情防控任务并不轻松，各地方也针对疫情出台了出行管控措施。为了帮助出行用户便捷、及时了解各地出行管控政策，APP提供查询界面，供有出行需要的用户查询参考，提前合理安排行程，最大限度减少因信息掌握不及时、不充分造成的不便。</w:t>
      </w:r>
    </w:p>
    <w:p>
      <w:pPr>
        <w:ind w:left="0" w:leftChars="0" w:firstLine="0" w:firstLineChars="0"/>
        <w:jc w:val="center"/>
        <w:rPr>
          <w:rFonts w:hint="default"/>
          <w:lang w:val="en-US" w:eastAsia="zh-CN"/>
        </w:rPr>
      </w:pPr>
      <w:r>
        <w:rPr>
          <w:rFonts w:ascii="宋体" w:hAnsi="宋体" w:eastAsia="宋体" w:cs="宋体"/>
          <w:sz w:val="24"/>
          <w:szCs w:val="24"/>
        </w:rPr>
        <w:drawing>
          <wp:inline distT="0" distB="0" distL="114300" distR="114300">
            <wp:extent cx="3070860" cy="4516755"/>
            <wp:effectExtent l="0" t="0" r="7620"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3"/>
                    <a:stretch>
                      <a:fillRect/>
                    </a:stretch>
                  </pic:blipFill>
                  <pic:spPr>
                    <a:xfrm>
                      <a:off x="0" y="0"/>
                      <a:ext cx="3070860" cy="4516755"/>
                    </a:xfrm>
                    <a:prstGeom prst="rect">
                      <a:avLst/>
                    </a:prstGeom>
                    <a:noFill/>
                    <a:ln w="9525">
                      <a:noFill/>
                    </a:ln>
                  </pic:spPr>
                </pic:pic>
              </a:graphicData>
            </a:graphic>
          </wp:inline>
        </w:drawing>
      </w:r>
    </w:p>
    <w:p>
      <w:pPr>
        <w:pStyle w:val="4"/>
        <w:numPr>
          <w:ilvl w:val="2"/>
          <w:numId w:val="10"/>
        </w:numPr>
      </w:pPr>
      <w:bookmarkStart w:id="70" w:name="_Toc90916031"/>
      <w:r>
        <w:rPr>
          <w:rFonts w:hint="eastAsia"/>
        </w:rPr>
        <w:t>产品效果</w:t>
      </w:r>
      <w:bookmarkEnd w:id="70"/>
    </w:p>
    <w:p>
      <w:pPr>
        <w:keepNext/>
        <w:ind w:firstLine="0" w:firstLineChars="0"/>
        <w:jc w:val="center"/>
      </w:pPr>
      <w:r>
        <w:drawing>
          <wp:inline distT="0" distB="0" distL="0" distR="0">
            <wp:extent cx="2006600" cy="31483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10853" cy="3154647"/>
                    </a:xfrm>
                    <a:prstGeom prst="rect">
                      <a:avLst/>
                    </a:prstGeom>
                    <a:noFill/>
                  </pic:spPr>
                </pic:pic>
              </a:graphicData>
            </a:graphic>
          </wp:inline>
        </w:drawing>
      </w:r>
    </w:p>
    <w:p>
      <w:pPr>
        <w:pStyle w:val="6"/>
        <w:ind w:firstLine="420"/>
        <w:jc w:val="center"/>
        <w:rPr>
          <w:rFonts w:hint="eastAsia"/>
          <w:sz w:val="21"/>
          <w:szCs w:val="21"/>
        </w:rPr>
      </w:pPr>
      <w:bookmarkStart w:id="71" w:name="_Toc90916700"/>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5</w:t>
      </w:r>
      <w:r>
        <w:rPr>
          <w:sz w:val="21"/>
          <w:szCs w:val="21"/>
        </w:rPr>
        <w:fldChar w:fldCharType="end"/>
      </w:r>
      <w:r>
        <w:rPr>
          <w:sz w:val="21"/>
          <w:szCs w:val="21"/>
        </w:rPr>
        <w:t xml:space="preserve"> </w:t>
      </w:r>
      <w:r>
        <w:rPr>
          <w:rFonts w:hint="eastAsia"/>
          <w:sz w:val="21"/>
          <w:szCs w:val="21"/>
        </w:rPr>
        <w:t>行程规划界面</w:t>
      </w:r>
      <w:bookmarkEnd w:id="71"/>
    </w:p>
    <w:p>
      <w:pPr>
        <w:ind w:firstLine="480"/>
      </w:pPr>
      <w:r>
        <w:rPr>
          <w:rFonts w:hint="eastAsia"/>
        </w:rPr>
        <w:t>我们希望建立一个能自动规划路线的旅行APP，来使得我们APP的使用者在出行前能够更加便利，减少不必要的精力损耗。平台可以得到来自客户最直接的关于 APP 或服务的反馈和建议，系统会对这些反馈和建议进行自主学习，进而为下一次出行规划出更让人满意的路线。从理论上讲，互联网通到哪里，APP 的使用区域便可扩大到哪里，而互联网的这一特性无疑也为项目带来了丰厚的利益，建立电子商务平台可以帮助 APP 融入到世界经济一体化的体系中去。</w:t>
      </w:r>
    </w:p>
    <w:p>
      <w:pPr>
        <w:ind w:firstLine="480"/>
        <w:rPr>
          <w:szCs w:val="28"/>
        </w:rPr>
      </w:pPr>
      <w:r>
        <w:rPr>
          <w:rFonts w:hint="eastAsia"/>
        </w:rPr>
        <w:t>除了规划路线这一主要的功能之外，我们还设有旅行手帐与讨论区的功能。每一段的旅行都有被记录下来的意义，所以我们通过旅行手帐的搭建来保存旅行者在旅行过程中的回忆，图文并茂的手账更加具有纪念的价值。设置讨论区我们是为了让热爱旅游的人们能够有一个专门的地方分享讨论自己的旅行经历，世界很大，但是他们拥有着同一个爱好，他们这就是相识的意义同时我们通过人们对于各大景点的旅行美食推荐分析，我们会在线路规划界面的各大景点内导入推荐美食，只要点开某一景点，就会有相关的美食推荐跳出来，这无疑提高了使用者在旅行前期准备时的便利程度。</w:t>
      </w:r>
    </w:p>
    <w:p>
      <w:pPr>
        <w:pStyle w:val="4"/>
        <w:numPr>
          <w:ilvl w:val="2"/>
          <w:numId w:val="10"/>
        </w:numPr>
        <w:rPr>
          <w:sz w:val="24"/>
          <w:szCs w:val="28"/>
        </w:rPr>
      </w:pPr>
      <w:bookmarkStart w:id="72" w:name="_Toc90916032"/>
      <w:r>
        <w:rPr>
          <w:rFonts w:hint="eastAsia"/>
        </w:rPr>
        <w:t>产品未来规划</w:t>
      </w:r>
      <w:bookmarkEnd w:id="72"/>
    </w:p>
    <w:p>
      <w:pPr>
        <w:ind w:firstLine="480"/>
      </w:pPr>
      <w:r>
        <w:rPr>
          <w:rFonts w:hint="eastAsia"/>
        </w:rPr>
        <w:t>1、更好的社交体验：从目前来说，旅游类app都具备社交体验，但是体验总是存在一定的问题，需要不断完善才能达到预期效果，未来的社交体验方向会是趋向于更好用、更好看以及内容更丰富。</w:t>
      </w:r>
    </w:p>
    <w:p>
      <w:pPr>
        <w:ind w:firstLine="480"/>
      </w:pPr>
      <w:r>
        <w:rPr>
          <w:rFonts w:hint="eastAsia"/>
        </w:rPr>
        <w:t>2、完善的安全保障体系：旅游产品不同与其他社交产品，建立完善的用户安全保证体系才能提升用户之间的信任感。这需要从两方面入手，一是完善用户信息，让用户能更好地了解和自己相约旅游的人；二是平台要进行备注，对于彼此相约旅游的用户，可以在平台上进行备注，设置紧急联系人，要是发生意外的情况就能寻求平台的帮助；三是行程跟踪，通过对行程中预定的旅游产品使用情况进行跟踪，可以即使发现用户旅游的异常情况，针对不同的情况也可以设置不同的处理方案，保障用户旅游的安全。</w:t>
      </w:r>
    </w:p>
    <w:p>
      <w:pPr>
        <w:ind w:firstLine="480"/>
      </w:pPr>
      <w:r>
        <w:rPr>
          <w:rFonts w:hint="eastAsia"/>
        </w:rPr>
        <w:t>3、提升用户满意度：目前旅游服务类的App投诉已经占电商服务投诉的55%。携程旅游和去哪儿成两大投诉榜首企业。只要在网络进行搜集，不难发现用户对旅游服务App所提供的各类服务反馈和吐槽，这种服务质量的改善似乎并没有减少，反而出现了愈演愈烈的趋势。针对用户的意见与建议虚心接受，并加大对推荐旅游景点、住宿、美食的筛选力度，尽可能地提高用户的使用体验。</w:t>
      </w:r>
    </w:p>
    <w:p>
      <w:pPr>
        <w:widowControl/>
        <w:spacing w:line="240" w:lineRule="auto"/>
        <w:ind w:firstLine="0" w:firstLineChars="0"/>
        <w:jc w:val="left"/>
      </w:pPr>
      <w:r>
        <w:br w:type="page"/>
      </w:r>
    </w:p>
    <w:p>
      <w:pPr>
        <w:pStyle w:val="2"/>
        <w:numPr>
          <w:ilvl w:val="0"/>
          <w:numId w:val="10"/>
        </w:numPr>
      </w:pPr>
      <w:bookmarkStart w:id="73" w:name="_Toc90916033"/>
      <w:r>
        <w:rPr>
          <w:rFonts w:hint="eastAsia"/>
        </w:rPr>
        <w:t>营销策略</w:t>
      </w:r>
      <w:bookmarkEnd w:id="73"/>
    </w:p>
    <w:p>
      <w:pPr>
        <w:pStyle w:val="3"/>
        <w:numPr>
          <w:ilvl w:val="1"/>
          <w:numId w:val="10"/>
        </w:numPr>
      </w:pPr>
      <w:bookmarkStart w:id="74" w:name="_Toc90916034"/>
      <w:r>
        <w:t>营销综述</w:t>
      </w:r>
      <w:bookmarkEnd w:id="74"/>
    </w:p>
    <w:p>
      <w:pPr>
        <w:ind w:firstLine="480"/>
      </w:pPr>
      <w:r>
        <w:rPr>
          <w:rFonts w:hint="eastAsia"/>
        </w:rPr>
        <w:t>旅行APP</w:t>
      </w:r>
      <w:r>
        <w:t>将以顾客满意为中心，以品牌建设为导向，整合公司</w:t>
      </w:r>
      <w:r>
        <w:rPr>
          <w:rFonts w:hint="eastAsia"/>
        </w:rPr>
        <w:t>平台</w:t>
      </w:r>
      <w:r>
        <w:t>资源，为</w:t>
      </w:r>
      <w:r>
        <w:rPr>
          <w:rFonts w:hint="eastAsia"/>
        </w:rPr>
        <w:t>消费者</w:t>
      </w:r>
      <w:r>
        <w:t>提供良好的体验，塑造良好</w:t>
      </w:r>
      <w:r>
        <w:rPr>
          <w:rFonts w:hint="eastAsia"/>
        </w:rPr>
        <w:t>的</w:t>
      </w:r>
      <w:r>
        <w:t>品牌形象，为</w:t>
      </w:r>
      <w:r>
        <w:rPr>
          <w:rFonts w:hint="eastAsia"/>
        </w:rPr>
        <w:t>消费者提</w:t>
      </w:r>
      <w:r>
        <w:t>供最理想、最全面的产品及服务。</w:t>
      </w:r>
    </w:p>
    <w:p>
      <w:pPr>
        <w:ind w:firstLine="480"/>
      </w:pPr>
      <w:r>
        <w:rPr>
          <w:rFonts w:hint="eastAsia"/>
        </w:rPr>
        <w:t>旅行APP</w:t>
      </w:r>
      <w:r>
        <w:t>主张解决基于个人需求的</w:t>
      </w:r>
      <w:r>
        <w:rPr>
          <w:rFonts w:hint="eastAsia"/>
        </w:rPr>
        <w:t>旅行</w:t>
      </w:r>
      <w:r>
        <w:t>定制服务，目标用户所有个体用户和企业用户。</w:t>
      </w:r>
      <w:r>
        <w:rPr>
          <w:rFonts w:hint="eastAsia"/>
        </w:rPr>
        <w:t>旅行APP</w:t>
      </w:r>
      <w:r>
        <w:t>拥有较强的服务意识，平台稳定、数据保密性高，专业的售后 7*24 小时在线服务随时</w:t>
      </w:r>
      <w:r>
        <w:rPr>
          <w:rFonts w:hint="eastAsia"/>
        </w:rPr>
        <w:t>在线以</w:t>
      </w:r>
      <w:r>
        <w:t>帮客户解决问题。</w:t>
      </w:r>
    </w:p>
    <w:p>
      <w:pPr>
        <w:ind w:firstLine="480"/>
      </w:pPr>
      <w:r>
        <w:t>同时，</w:t>
      </w:r>
      <w:r>
        <w:rPr>
          <w:rFonts w:hint="eastAsia"/>
        </w:rPr>
        <w:t>旅行APP</w:t>
      </w:r>
      <w:r>
        <w:t>将持续稳步进行阶段性的回访工作，收集客户反馈的意见，并与客户达成长期的联络关系。</w:t>
      </w:r>
    </w:p>
    <w:p>
      <w:pPr>
        <w:ind w:firstLine="480"/>
      </w:pPr>
      <w:r>
        <w:t>综合成本、消费者的接受与认可程度以及同类产品价格的考虑，</w:t>
      </w:r>
      <w:r>
        <w:rPr>
          <w:rFonts w:hint="eastAsia"/>
        </w:rPr>
        <w:t>旅行APP</w:t>
      </w:r>
      <w:r>
        <w:t>将提供定价最为合理的产品，初期通过良好的营销手段进入市场，之后再和</w:t>
      </w:r>
      <w:r>
        <w:rPr>
          <w:rFonts w:hint="eastAsia"/>
        </w:rPr>
        <w:t>旅行路线途径</w:t>
      </w:r>
      <w:r>
        <w:t>合作伙伴建立长期的合作关系。开拓市场是重要的一个环节，因此，</w:t>
      </w:r>
      <w:r>
        <w:rPr>
          <w:rFonts w:hint="eastAsia"/>
        </w:rPr>
        <w:t>旅行APP</w:t>
      </w:r>
      <w:r>
        <w:t>计划每年投入一定的营销费用，通过多种方式进行推广，从而促进销售。</w:t>
      </w:r>
    </w:p>
    <w:p>
      <w:pPr>
        <w:ind w:firstLine="480"/>
      </w:pPr>
      <w:r>
        <w:t>为了始终保持</w:t>
      </w:r>
      <w:r>
        <w:rPr>
          <w:rFonts w:hint="eastAsia"/>
        </w:rPr>
        <w:t>旅行APP</w:t>
      </w:r>
      <w:r>
        <w:t>在数字水印技术的领先地位，</w:t>
      </w:r>
      <w:r>
        <w:rPr>
          <w:rFonts w:hint="eastAsia"/>
        </w:rPr>
        <w:t>平台将</w:t>
      </w:r>
      <w:r>
        <w:t>不断地对现有的产品进行改进，同时通过自主研发开发相关新产品，始终保持对同等企业的竞争优势。</w:t>
      </w:r>
      <w:r>
        <w:rPr>
          <w:rFonts w:hint="eastAsia"/>
        </w:rPr>
        <w:t>我</w:t>
      </w:r>
      <w:r>
        <w:t>司是面向全网络——平台、买方、卖方三位一体的可跟进式</w:t>
      </w:r>
      <w:r>
        <w:rPr>
          <w:rFonts w:hint="eastAsia"/>
        </w:rPr>
        <w:t>旅行</w:t>
      </w:r>
      <w:r>
        <w:t>私人定制服务平台，提供作为中介方的相关工程服务。同时，</w:t>
      </w:r>
      <w:r>
        <w:rPr>
          <w:rFonts w:hint="eastAsia"/>
        </w:rPr>
        <w:t>旅行APP</w:t>
      </w:r>
      <w:r>
        <w:t>也是实践个人化领先者之一，不仅基于顾客便捷，更高效利用资源实现可持续发展。</w:t>
      </w:r>
    </w:p>
    <w:p>
      <w:pPr>
        <w:ind w:firstLine="480"/>
      </w:pPr>
      <w:r>
        <w:t>总之，</w:t>
      </w:r>
      <w:r>
        <w:rPr>
          <w:rFonts w:hint="eastAsia"/>
        </w:rPr>
        <w:t>旅行APP</w:t>
      </w:r>
      <w:r>
        <w:t>将不断完善公司</w:t>
      </w:r>
      <w:r>
        <w:rPr>
          <w:rFonts w:hint="eastAsia"/>
        </w:rPr>
        <w:t>平台供应</w:t>
      </w:r>
      <w:r>
        <w:t>的产品和服务，逐步建立健全销售网络和售后服务，并</w:t>
      </w:r>
      <w:r>
        <w:rPr>
          <w:rFonts w:hint="eastAsia"/>
        </w:rPr>
        <w:t>适当合理</w:t>
      </w:r>
      <w:r>
        <w:t>拓展产品线。</w:t>
      </w:r>
    </w:p>
    <w:p>
      <w:pPr>
        <w:pStyle w:val="24"/>
        <w:keepNext/>
        <w:keepLines/>
        <w:numPr>
          <w:ilvl w:val="0"/>
          <w:numId w:val="12"/>
        </w:numPr>
        <w:tabs>
          <w:tab w:val="left" w:pos="420"/>
        </w:tabs>
        <w:spacing w:before="260" w:after="260"/>
        <w:ind w:firstLineChars="0"/>
        <w:outlineLvl w:val="1"/>
        <w:rPr>
          <w:rFonts w:ascii="Arial" w:hAnsi="Arial"/>
          <w:b/>
          <w:vanish/>
          <w:sz w:val="32"/>
        </w:rPr>
      </w:pPr>
      <w:bookmarkStart w:id="75" w:name="_Toc90916035"/>
      <w:bookmarkEnd w:id="75"/>
    </w:p>
    <w:p>
      <w:pPr>
        <w:pStyle w:val="24"/>
        <w:keepNext/>
        <w:keepLines/>
        <w:numPr>
          <w:ilvl w:val="0"/>
          <w:numId w:val="12"/>
        </w:numPr>
        <w:tabs>
          <w:tab w:val="left" w:pos="420"/>
        </w:tabs>
        <w:spacing w:before="260" w:after="260"/>
        <w:ind w:firstLineChars="0"/>
        <w:outlineLvl w:val="1"/>
        <w:rPr>
          <w:rFonts w:ascii="Arial" w:hAnsi="Arial"/>
          <w:b/>
          <w:vanish/>
          <w:sz w:val="32"/>
        </w:rPr>
      </w:pPr>
      <w:bookmarkStart w:id="76" w:name="_Toc90916036"/>
      <w:bookmarkEnd w:id="76"/>
    </w:p>
    <w:p>
      <w:pPr>
        <w:pStyle w:val="24"/>
        <w:keepNext/>
        <w:keepLines/>
        <w:numPr>
          <w:ilvl w:val="0"/>
          <w:numId w:val="12"/>
        </w:numPr>
        <w:tabs>
          <w:tab w:val="left" w:pos="420"/>
        </w:tabs>
        <w:spacing w:before="260" w:after="260"/>
        <w:ind w:firstLineChars="0"/>
        <w:outlineLvl w:val="1"/>
        <w:rPr>
          <w:rFonts w:ascii="Arial" w:hAnsi="Arial"/>
          <w:b/>
          <w:vanish/>
          <w:sz w:val="32"/>
        </w:rPr>
      </w:pPr>
      <w:bookmarkStart w:id="77" w:name="_Toc90916037"/>
      <w:bookmarkEnd w:id="77"/>
    </w:p>
    <w:p>
      <w:pPr>
        <w:pStyle w:val="24"/>
        <w:keepNext/>
        <w:keepLines/>
        <w:numPr>
          <w:ilvl w:val="0"/>
          <w:numId w:val="12"/>
        </w:numPr>
        <w:tabs>
          <w:tab w:val="left" w:pos="420"/>
        </w:tabs>
        <w:spacing w:before="260" w:after="260"/>
        <w:ind w:firstLineChars="0"/>
        <w:outlineLvl w:val="1"/>
        <w:rPr>
          <w:rFonts w:ascii="Arial" w:hAnsi="Arial"/>
          <w:b/>
          <w:vanish/>
          <w:sz w:val="32"/>
        </w:rPr>
      </w:pPr>
      <w:bookmarkStart w:id="78" w:name="_Toc90916038"/>
      <w:bookmarkEnd w:id="78"/>
    </w:p>
    <w:p>
      <w:pPr>
        <w:pStyle w:val="24"/>
        <w:keepNext/>
        <w:keepLines/>
        <w:numPr>
          <w:ilvl w:val="1"/>
          <w:numId w:val="12"/>
        </w:numPr>
        <w:tabs>
          <w:tab w:val="left" w:pos="420"/>
        </w:tabs>
        <w:spacing w:before="260" w:after="260"/>
        <w:ind w:firstLineChars="0"/>
        <w:outlineLvl w:val="1"/>
        <w:rPr>
          <w:rFonts w:ascii="Arial" w:hAnsi="Arial"/>
          <w:b/>
          <w:vanish/>
          <w:sz w:val="32"/>
        </w:rPr>
      </w:pPr>
      <w:bookmarkStart w:id="79" w:name="_Toc90916039"/>
      <w:bookmarkEnd w:id="79"/>
    </w:p>
    <w:p>
      <w:pPr>
        <w:pStyle w:val="3"/>
        <w:numPr>
          <w:ilvl w:val="1"/>
          <w:numId w:val="12"/>
        </w:numPr>
      </w:pPr>
      <w:bookmarkStart w:id="80" w:name="_Toc90916040"/>
      <w:r>
        <w:t>营销目标</w:t>
      </w:r>
      <w:bookmarkEnd w:id="80"/>
    </w:p>
    <w:p>
      <w:pPr>
        <w:ind w:firstLine="480"/>
      </w:pPr>
      <w:r>
        <w:t>营销目标是指在本计划期内所要达到的目标，对营销策略和行动方案的拟定</w:t>
      </w:r>
      <w:r>
        <w:rPr>
          <w:rFonts w:hint="eastAsia"/>
        </w:rPr>
        <w:t>，</w:t>
      </w:r>
      <w:r>
        <w:t>具有指导作用，</w:t>
      </w:r>
      <w:r>
        <w:rPr>
          <w:rFonts w:hint="eastAsia"/>
        </w:rPr>
        <w:t>旅行APP</w:t>
      </w:r>
      <w:r>
        <w:t>的营销目标有二，一是在满足市场需求基础上提高</w:t>
      </w:r>
      <w:r>
        <w:rPr>
          <w:rFonts w:hint="eastAsia"/>
        </w:rPr>
        <w:t>平台</w:t>
      </w:r>
      <w:r>
        <w:t>核心竞争力，二是针对</w:t>
      </w:r>
      <w:r>
        <w:rPr>
          <w:rFonts w:hint="eastAsia"/>
        </w:rPr>
        <w:t>平台APP</w:t>
      </w:r>
      <w:r>
        <w:t>所提供的</w:t>
      </w:r>
      <w:r>
        <w:rPr>
          <w:rFonts w:hint="eastAsia"/>
        </w:rPr>
        <w:t>旅行</w:t>
      </w:r>
      <w:r>
        <w:t>服务，实现“私人定制一体化”。再者，</w:t>
      </w:r>
      <w:r>
        <w:rPr>
          <w:rFonts w:hint="eastAsia"/>
        </w:rPr>
        <w:t>旅行APP考虑</w:t>
      </w:r>
      <w:r>
        <w:t>邀请社会名流人士进行</w:t>
      </w:r>
      <w:r>
        <w:rPr>
          <w:rFonts w:hint="eastAsia"/>
        </w:rPr>
        <w:t>旅行宣传</w:t>
      </w:r>
      <w:r>
        <w:t>定制，并在双方协定后将成果公开供用户参考，利用名流效应制造社会热点，吸引更多用户，实现“建成国内最大线上</w:t>
      </w:r>
      <w:r>
        <w:rPr>
          <w:rFonts w:hint="eastAsia"/>
        </w:rPr>
        <w:t>线下旅行</w:t>
      </w:r>
      <w:r>
        <w:t>私人定制</w:t>
      </w:r>
      <w:r>
        <w:rPr>
          <w:rFonts w:hint="eastAsia"/>
        </w:rPr>
        <w:t>APP</w:t>
      </w:r>
      <w:r>
        <w:t>”这一目标。</w:t>
      </w:r>
    </w:p>
    <w:p>
      <w:pPr>
        <w:ind w:firstLine="480"/>
      </w:pPr>
      <w:r>
        <w:rPr>
          <w:rFonts w:hint="eastAsia"/>
        </w:rPr>
        <w:t>短期内</w:t>
      </w:r>
      <w:r>
        <w:t>由于资金、人脉、销售网络和客户群体等资源的限制</w:t>
      </w:r>
      <w:r>
        <w:rPr>
          <w:rFonts w:hint="eastAsia"/>
        </w:rPr>
        <w:t>，先与各旅行规划路线途径商家进行联合推广，打响名气。经过前期的推广，在产品品牌影响力逐步提高，业界知名度逐渐上升的基础上，团队的推广模式将会变得更加多样化，除了保持前期与商家合作的模式推广之外，还增加了成品展销会推广模式以及线上推广模式。经过前期及中期的推广，团队积累了一定的客户，形成了一定的产品影响力，在业内拥有较高口碑。同时，该旅行APP积累了前中期发展的定制数据，此时应用有更加准确的深度学习预测模型，可对用户的未来的倾向进行预测，团队此时可通过积累的行业经验，逐步拓宽市场，提升产品品牌影响力及市场号召力。</w:t>
      </w:r>
    </w:p>
    <w:p>
      <w:pPr>
        <w:pStyle w:val="3"/>
        <w:numPr>
          <w:ilvl w:val="1"/>
          <w:numId w:val="12"/>
        </w:numPr>
      </w:pPr>
      <w:bookmarkStart w:id="81" w:name="_Toc90916041"/>
      <w:r>
        <w:rPr>
          <w:rFonts w:hint="eastAsia"/>
        </w:rPr>
        <w:t>基于4Ps理论的市场策略</w:t>
      </w:r>
      <w:bookmarkEnd w:id="81"/>
    </w:p>
    <w:p>
      <w:pPr>
        <w:keepNext/>
        <w:tabs>
          <w:tab w:val="left" w:pos="420"/>
        </w:tabs>
        <w:ind w:firstLine="0" w:firstLineChars="0"/>
        <w:jc w:val="center"/>
      </w:pPr>
      <w:r>
        <mc:AlternateContent>
          <mc:Choice Requires="wpg">
            <w:drawing>
              <wp:inline distT="0" distB="0" distL="0" distR="0">
                <wp:extent cx="3984625" cy="2162810"/>
                <wp:effectExtent l="0" t="0" r="0" b="0"/>
                <wp:docPr id="1034" name="组合 1" descr="KSO_WM_TAG_VERSION=1.0&amp;KSO_WM_BEAUTIFY_FLAG=#wm#&amp;KSO_WM_UNIT_TYPE=i&amp;KSO_WM_UNIT_ID=wpsdiag20163471_4*i*1&amp;KSO_WM_TEMPLATE_CATEGORY=wpsdiag&amp;KSO_WM_TEMPLATE_INDEX=20163471"/>
                <wp:cNvGraphicFramePr/>
                <a:graphic xmlns:a="http://schemas.openxmlformats.org/drawingml/2006/main">
                  <a:graphicData uri="http://schemas.microsoft.com/office/word/2010/wordprocessingGroup">
                    <wpg:wgp>
                      <wpg:cNvGrpSpPr/>
                      <wpg:grpSpPr>
                        <a:xfrm>
                          <a:off x="0" y="0"/>
                          <a:ext cx="3985259" cy="2162810"/>
                          <a:chOff x="0" y="0"/>
                          <a:chExt cx="1904477" cy="1033418"/>
                        </a:xfrm>
                      </wpg:grpSpPr>
                      <wps:wsp>
                        <wps:cNvPr id="1" name="圆: 空心 1"/>
                        <wps:cNvSpPr/>
                        <wps:spPr>
                          <a:xfrm>
                            <a:off x="597043" y="95967"/>
                            <a:ext cx="717295" cy="717295"/>
                          </a:xfrm>
                          <a:prstGeom prst="donut">
                            <a:avLst>
                              <a:gd name="adj" fmla="val 8835"/>
                            </a:avLst>
                          </a:prstGeom>
                          <a:solidFill>
                            <a:srgbClr val="EAEAEA"/>
                          </a:solidFill>
                          <a:ln>
                            <a:noFill/>
                          </a:ln>
                        </wps:spPr>
                        <wps:txbx>
                          <w:txbxContent>
                            <w:p>
                              <w:pPr>
                                <w:pStyle w:val="18"/>
                                <w:snapToGrid w:val="0"/>
                                <w:spacing w:beforeAutospacing="0" w:afterAutospacing="0" w:line="192" w:lineRule="auto"/>
                                <w:ind w:firstLine="0" w:firstLineChars="0"/>
                                <w:jc w:val="center"/>
                                <w:rPr>
                                  <w:rFonts w:ascii="微软雅黑" w:hAnsi="微软雅黑" w:eastAsia="微软雅黑"/>
                                  <w:color w:val="2F5496"/>
                                  <w:sz w:val="30"/>
                                  <w:szCs w:val="30"/>
                                </w:rPr>
                              </w:pPr>
                              <w:r>
                                <w:rPr>
                                  <w:rFonts w:hint="eastAsia" w:ascii="微软雅黑" w:hAnsi="微软雅黑" w:eastAsia="微软雅黑"/>
                                  <w:color w:val="2F5496"/>
                                  <w:kern w:val="24"/>
                                  <w:sz w:val="30"/>
                                  <w:szCs w:val="30"/>
                                </w:rPr>
                                <w:t>市场策略</w:t>
                              </w:r>
                            </w:p>
                          </w:txbxContent>
                        </wps:txbx>
                        <wps:bodyPr lIns="0" tIns="0" rIns="0" bIns="0" anchor="ctr">
                          <a:noAutofit/>
                        </wps:bodyPr>
                      </wps:wsp>
                      <wps:wsp>
                        <wps:cNvPr id="2" name="任意多边形: 形状 2"/>
                        <wps:cNvSpPr/>
                        <wps:spPr>
                          <a:xfrm rot="18840000">
                            <a:off x="662372" y="168198"/>
                            <a:ext cx="130197" cy="130197"/>
                          </a:xfrm>
                          <a:custGeom>
                            <a:avLst/>
                            <a:gdLst/>
                            <a:ahLst/>
                            <a:cxnLst/>
                            <a:rect l="l" t="t" r="r" b="b"/>
                            <a:pathLst>
                              <a:path w="514350" h="514350">
                                <a:moveTo>
                                  <a:pt x="257175" y="89086"/>
                                </a:moveTo>
                                <a:lnTo>
                                  <a:pt x="114170" y="232090"/>
                                </a:lnTo>
                                <a:lnTo>
                                  <a:pt x="114170" y="375095"/>
                                </a:lnTo>
                                <a:lnTo>
                                  <a:pt x="257175" y="232090"/>
                                </a:lnTo>
                                <a:lnTo>
                                  <a:pt x="400179" y="375095"/>
                                </a:lnTo>
                                <a:lnTo>
                                  <a:pt x="400179" y="232090"/>
                                </a:lnTo>
                                <a:close/>
                                <a:moveTo>
                                  <a:pt x="257175" y="0"/>
                                </a:moveTo>
                                <a:cubicBezTo>
                                  <a:pt x="399209" y="0"/>
                                  <a:pt x="514350" y="115141"/>
                                  <a:pt x="514350" y="257175"/>
                                </a:cubicBezTo>
                                <a:cubicBezTo>
                                  <a:pt x="514350" y="399209"/>
                                  <a:pt x="399209" y="514350"/>
                                  <a:pt x="257175" y="514350"/>
                                </a:cubicBezTo>
                                <a:cubicBezTo>
                                  <a:pt x="115141" y="514350"/>
                                  <a:pt x="0" y="399209"/>
                                  <a:pt x="0" y="257175"/>
                                </a:cubicBezTo>
                                <a:cubicBezTo>
                                  <a:pt x="0" y="115141"/>
                                  <a:pt x="115141" y="0"/>
                                  <a:pt x="257175" y="0"/>
                                </a:cubicBezTo>
                                <a:close/>
                              </a:path>
                            </a:pathLst>
                          </a:custGeom>
                          <a:solidFill>
                            <a:srgbClr val="09BCED"/>
                          </a:solidFill>
                          <a:ln>
                            <a:noFill/>
                          </a:ln>
                        </wps:spPr>
                        <wps:bodyPr/>
                      </wps:wsp>
                      <wps:wsp>
                        <wps:cNvPr id="3" name="任意多边形: 形状 3"/>
                        <wps:cNvSpPr/>
                        <wps:spPr>
                          <a:xfrm rot="2640000">
                            <a:off x="1111909" y="161296"/>
                            <a:ext cx="130197" cy="130197"/>
                          </a:xfrm>
                          <a:custGeom>
                            <a:avLst/>
                            <a:gdLst/>
                            <a:ahLst/>
                            <a:cxnLst/>
                            <a:rect l="l" t="t" r="r" b="b"/>
                            <a:pathLst>
                              <a:path w="514350" h="514350">
                                <a:moveTo>
                                  <a:pt x="257175" y="89086"/>
                                </a:moveTo>
                                <a:lnTo>
                                  <a:pt x="114170" y="232090"/>
                                </a:lnTo>
                                <a:lnTo>
                                  <a:pt x="114170" y="375095"/>
                                </a:lnTo>
                                <a:lnTo>
                                  <a:pt x="257175" y="232090"/>
                                </a:lnTo>
                                <a:lnTo>
                                  <a:pt x="400179" y="375095"/>
                                </a:lnTo>
                                <a:lnTo>
                                  <a:pt x="400179" y="232090"/>
                                </a:lnTo>
                                <a:close/>
                                <a:moveTo>
                                  <a:pt x="257175" y="0"/>
                                </a:moveTo>
                                <a:cubicBezTo>
                                  <a:pt x="399209" y="0"/>
                                  <a:pt x="514350" y="115141"/>
                                  <a:pt x="514350" y="257175"/>
                                </a:cubicBezTo>
                                <a:cubicBezTo>
                                  <a:pt x="514350" y="399209"/>
                                  <a:pt x="399209" y="514350"/>
                                  <a:pt x="257175" y="514350"/>
                                </a:cubicBezTo>
                                <a:cubicBezTo>
                                  <a:pt x="115141" y="514350"/>
                                  <a:pt x="0" y="399209"/>
                                  <a:pt x="0" y="257175"/>
                                </a:cubicBezTo>
                                <a:cubicBezTo>
                                  <a:pt x="0" y="115141"/>
                                  <a:pt x="115141" y="0"/>
                                  <a:pt x="257175" y="0"/>
                                </a:cubicBezTo>
                                <a:close/>
                              </a:path>
                            </a:pathLst>
                          </a:custGeom>
                          <a:solidFill>
                            <a:srgbClr val="09BCED"/>
                          </a:solidFill>
                          <a:ln>
                            <a:noFill/>
                          </a:ln>
                        </wps:spPr>
                        <wps:bodyPr/>
                      </wps:wsp>
                      <wps:wsp>
                        <wps:cNvPr id="4" name="任意多边形: 形状 4"/>
                        <wps:cNvSpPr/>
                        <wps:spPr>
                          <a:xfrm rot="8040000">
                            <a:off x="1118812" y="610832"/>
                            <a:ext cx="130197" cy="130197"/>
                          </a:xfrm>
                          <a:custGeom>
                            <a:avLst/>
                            <a:gdLst/>
                            <a:ahLst/>
                            <a:cxnLst/>
                            <a:rect l="l" t="t" r="r" b="b"/>
                            <a:pathLst>
                              <a:path w="514350" h="514350">
                                <a:moveTo>
                                  <a:pt x="257175" y="89086"/>
                                </a:moveTo>
                                <a:lnTo>
                                  <a:pt x="114170" y="232090"/>
                                </a:lnTo>
                                <a:lnTo>
                                  <a:pt x="114170" y="375095"/>
                                </a:lnTo>
                                <a:lnTo>
                                  <a:pt x="257175" y="232090"/>
                                </a:lnTo>
                                <a:lnTo>
                                  <a:pt x="400179" y="375095"/>
                                </a:lnTo>
                                <a:lnTo>
                                  <a:pt x="400179" y="232090"/>
                                </a:lnTo>
                                <a:close/>
                                <a:moveTo>
                                  <a:pt x="257175" y="0"/>
                                </a:moveTo>
                                <a:cubicBezTo>
                                  <a:pt x="399209" y="0"/>
                                  <a:pt x="514350" y="115141"/>
                                  <a:pt x="514350" y="257175"/>
                                </a:cubicBezTo>
                                <a:cubicBezTo>
                                  <a:pt x="514350" y="399209"/>
                                  <a:pt x="399209" y="514350"/>
                                  <a:pt x="257175" y="514350"/>
                                </a:cubicBezTo>
                                <a:cubicBezTo>
                                  <a:pt x="115141" y="514350"/>
                                  <a:pt x="0" y="399209"/>
                                  <a:pt x="0" y="257175"/>
                                </a:cubicBezTo>
                                <a:cubicBezTo>
                                  <a:pt x="0" y="115141"/>
                                  <a:pt x="115141" y="0"/>
                                  <a:pt x="257175" y="0"/>
                                </a:cubicBezTo>
                                <a:close/>
                              </a:path>
                            </a:pathLst>
                          </a:custGeom>
                          <a:solidFill>
                            <a:srgbClr val="09BCED"/>
                          </a:solidFill>
                          <a:ln>
                            <a:noFill/>
                          </a:ln>
                        </wps:spPr>
                        <wps:bodyPr/>
                      </wps:wsp>
                      <wps:wsp>
                        <wps:cNvPr id="5" name="任意多边形: 形状 5"/>
                        <wps:cNvSpPr/>
                        <wps:spPr>
                          <a:xfrm rot="13440000">
                            <a:off x="669275" y="617735"/>
                            <a:ext cx="130197" cy="130197"/>
                          </a:xfrm>
                          <a:custGeom>
                            <a:avLst/>
                            <a:gdLst/>
                            <a:ahLst/>
                            <a:cxnLst/>
                            <a:rect l="l" t="t" r="r" b="b"/>
                            <a:pathLst>
                              <a:path w="514350" h="514350">
                                <a:moveTo>
                                  <a:pt x="257175" y="89086"/>
                                </a:moveTo>
                                <a:lnTo>
                                  <a:pt x="114170" y="232090"/>
                                </a:lnTo>
                                <a:lnTo>
                                  <a:pt x="114170" y="375095"/>
                                </a:lnTo>
                                <a:lnTo>
                                  <a:pt x="257175" y="232090"/>
                                </a:lnTo>
                                <a:lnTo>
                                  <a:pt x="400179" y="375095"/>
                                </a:lnTo>
                                <a:lnTo>
                                  <a:pt x="400179" y="232090"/>
                                </a:lnTo>
                                <a:close/>
                                <a:moveTo>
                                  <a:pt x="257175" y="0"/>
                                </a:moveTo>
                                <a:cubicBezTo>
                                  <a:pt x="399209" y="0"/>
                                  <a:pt x="514350" y="115141"/>
                                  <a:pt x="514350" y="257175"/>
                                </a:cubicBezTo>
                                <a:cubicBezTo>
                                  <a:pt x="514350" y="399209"/>
                                  <a:pt x="399209" y="514350"/>
                                  <a:pt x="257175" y="514350"/>
                                </a:cubicBezTo>
                                <a:cubicBezTo>
                                  <a:pt x="115141" y="514350"/>
                                  <a:pt x="0" y="399209"/>
                                  <a:pt x="0" y="257175"/>
                                </a:cubicBezTo>
                                <a:cubicBezTo>
                                  <a:pt x="0" y="115141"/>
                                  <a:pt x="115141" y="0"/>
                                  <a:pt x="257175" y="0"/>
                                </a:cubicBezTo>
                                <a:close/>
                              </a:path>
                            </a:pathLst>
                          </a:custGeom>
                          <a:solidFill>
                            <a:srgbClr val="09BCED"/>
                          </a:solidFill>
                          <a:ln>
                            <a:noFill/>
                          </a:ln>
                        </wps:spPr>
                        <wps:bodyPr/>
                      </wps:wsp>
                      <wps:wsp>
                        <wps:cNvPr id="6" name="矩形 6"/>
                        <wps:cNvSpPr/>
                        <wps:spPr>
                          <a:xfrm>
                            <a:off x="1275960" y="0"/>
                            <a:ext cx="628517" cy="282496"/>
                          </a:xfrm>
                          <a:prstGeom prst="rect">
                            <a:avLst/>
                          </a:prstGeom>
                        </wps:spPr>
                        <wps:txbx>
                          <w:txbxContent>
                            <w:p>
                              <w:pPr>
                                <w:pStyle w:val="18"/>
                                <w:snapToGrid w:val="0"/>
                                <w:spacing w:beforeAutospacing="0" w:afterAutospacing="0" w:line="192" w:lineRule="auto"/>
                                <w:ind w:firstLine="560"/>
                                <w:rPr>
                                  <w:rFonts w:ascii="宋体" w:hAnsi="宋体"/>
                                  <w:color w:val="404040"/>
                                  <w:sz w:val="28"/>
                                  <w:szCs w:val="28"/>
                                </w:rPr>
                              </w:pPr>
                              <w:r>
                                <w:rPr>
                                  <w:rFonts w:hint="eastAsia" w:ascii="宋体" w:hAnsi="宋体"/>
                                  <w:color w:val="404040"/>
                                  <w:kern w:val="24"/>
                                  <w:sz w:val="28"/>
                                  <w:szCs w:val="28"/>
                                  <w:lang w:val="da-DK"/>
                                </w:rPr>
                                <w:t>定价策略</w:t>
                              </w:r>
                            </w:p>
                          </w:txbxContent>
                        </wps:txbx>
                        <wps:bodyPr anchor="ctr">
                          <a:noAutofit/>
                        </wps:bodyPr>
                      </wps:wsp>
                      <wps:wsp>
                        <wps:cNvPr id="7" name="矩形 7"/>
                        <wps:cNvSpPr/>
                        <wps:spPr>
                          <a:xfrm>
                            <a:off x="0" y="0"/>
                            <a:ext cx="628517" cy="282496"/>
                          </a:xfrm>
                          <a:prstGeom prst="rect">
                            <a:avLst/>
                          </a:prstGeom>
                        </wps:spPr>
                        <wps:txbx>
                          <w:txbxContent>
                            <w:p>
                              <w:pPr>
                                <w:pStyle w:val="18"/>
                                <w:snapToGrid w:val="0"/>
                                <w:spacing w:beforeAutospacing="0" w:afterAutospacing="0" w:line="192" w:lineRule="auto"/>
                                <w:ind w:firstLine="560"/>
                                <w:jc w:val="right"/>
                                <w:rPr>
                                  <w:rFonts w:ascii="宋体" w:hAnsi="宋体"/>
                                  <w:color w:val="404040"/>
                                  <w:sz w:val="28"/>
                                  <w:szCs w:val="28"/>
                                </w:rPr>
                              </w:pPr>
                              <w:r>
                                <w:rPr>
                                  <w:rFonts w:hint="eastAsia" w:ascii="宋体" w:hAnsi="宋体"/>
                                  <w:color w:val="404040"/>
                                  <w:kern w:val="24"/>
                                  <w:sz w:val="28"/>
                                  <w:szCs w:val="28"/>
                                  <w:lang w:val="da-DK"/>
                                </w:rPr>
                                <w:t>产品策略</w:t>
                              </w:r>
                            </w:p>
                          </w:txbxContent>
                        </wps:txbx>
                        <wps:bodyPr anchor="ctr">
                          <a:noAutofit/>
                        </wps:bodyPr>
                      </wps:wsp>
                      <wps:wsp>
                        <wps:cNvPr id="8" name="矩形 8"/>
                        <wps:cNvSpPr/>
                        <wps:spPr>
                          <a:xfrm>
                            <a:off x="1276024" y="715443"/>
                            <a:ext cx="628453" cy="317975"/>
                          </a:xfrm>
                          <a:prstGeom prst="rect">
                            <a:avLst/>
                          </a:prstGeom>
                        </wps:spPr>
                        <wps:txbx>
                          <w:txbxContent>
                            <w:p>
                              <w:pPr>
                                <w:pStyle w:val="18"/>
                                <w:snapToGrid w:val="0"/>
                                <w:spacing w:beforeAutospacing="0" w:afterAutospacing="0" w:line="192" w:lineRule="auto"/>
                                <w:ind w:firstLine="560"/>
                                <w:rPr>
                                  <w:rFonts w:ascii="宋体" w:hAnsi="宋体"/>
                                  <w:color w:val="404040"/>
                                  <w:sz w:val="28"/>
                                  <w:szCs w:val="28"/>
                                </w:rPr>
                              </w:pPr>
                              <w:r>
                                <w:rPr>
                                  <w:rFonts w:hint="eastAsia" w:ascii="宋体" w:hAnsi="宋体"/>
                                  <w:color w:val="404040"/>
                                  <w:kern w:val="24"/>
                                  <w:sz w:val="28"/>
                                  <w:szCs w:val="28"/>
                                  <w:lang w:val="da-DK"/>
                                </w:rPr>
                                <w:t>促销策略</w:t>
                              </w:r>
                            </w:p>
                          </w:txbxContent>
                        </wps:txbx>
                        <wps:bodyPr anchor="ctr">
                          <a:noAutofit/>
                        </wps:bodyPr>
                      </wps:wsp>
                      <wps:wsp>
                        <wps:cNvPr id="9" name="矩形 9"/>
                        <wps:cNvSpPr/>
                        <wps:spPr>
                          <a:xfrm>
                            <a:off x="0" y="710589"/>
                            <a:ext cx="628453" cy="322829"/>
                          </a:xfrm>
                          <a:prstGeom prst="rect">
                            <a:avLst/>
                          </a:prstGeom>
                        </wps:spPr>
                        <wps:txbx>
                          <w:txbxContent>
                            <w:p>
                              <w:pPr>
                                <w:pStyle w:val="18"/>
                                <w:snapToGrid w:val="0"/>
                                <w:spacing w:beforeAutospacing="0" w:afterAutospacing="0" w:line="192" w:lineRule="auto"/>
                                <w:ind w:firstLine="560"/>
                                <w:jc w:val="right"/>
                                <w:rPr>
                                  <w:rFonts w:ascii="微软雅黑" w:hAnsi="微软雅黑" w:eastAsia="微软雅黑"/>
                                  <w:color w:val="404040"/>
                                  <w:sz w:val="18"/>
                                </w:rPr>
                              </w:pPr>
                              <w:r>
                                <w:rPr>
                                  <w:rFonts w:hint="eastAsia" w:ascii="宋体" w:hAnsi="宋体"/>
                                  <w:color w:val="404040"/>
                                  <w:kern w:val="24"/>
                                  <w:sz w:val="28"/>
                                  <w:szCs w:val="28"/>
                                  <w:lang w:val="da-DK"/>
                                </w:rPr>
                                <w:t>渠道策略</w:t>
                              </w:r>
                            </w:p>
                          </w:txbxContent>
                        </wps:txbx>
                        <wps:bodyPr anchor="ctr">
                          <a:noAutofit/>
                        </wps:bodyPr>
                      </wps:wsp>
                    </wpg:wgp>
                  </a:graphicData>
                </a:graphic>
              </wp:inline>
            </w:drawing>
          </mc:Choice>
          <mc:Fallback>
            <w:pict>
              <v:group id="组合 1" o:spid="_x0000_s1026" o:spt="203" alt="KSO_WM_TAG_VERSION=1.0&amp;KSO_WM_BEAUTIFY_FLAG=#wm#&amp;KSO_WM_UNIT_TYPE=i&amp;KSO_WM_UNIT_ID=wpsdiag20163471_4*i*1&amp;KSO_WM_TEMPLATE_CATEGORY=wpsdiag&amp;KSO_WM_TEMPLATE_INDEX=20163471" style="height:170.3pt;width:313.75pt;" coordsize="1904477,1033418" o:gfxdata="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">
                <o:lock v:ext="edit" aspectratio="f"/>
                <v:shape id="圆: 空心 1" o:spid="_x0000_s1026" o:spt="23" type="#_x0000_t23" style="position:absolute;left:597043;top:95967;height:717295;width:717295;v-text-anchor:middle;" fillcolor="#EAEAEA" filled="t" stroked="f" coordsize="21600,21600" o:gfxdata="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ktESa2AAAA2gAAAA8A&#10;AAAAAAAAAQAgAAAAIgAAAGRycy9kb3ducmV2LnhtbFBLAQIUABQAAAAIAIdO4kAzLwWeOwAAADkA&#10;AAAQAAAAAAAAAAEAIAAAAAUBAABkcnMvc2hhcGV4bWwueG1sUEsFBgAAAAAGAAYAWwEAAK8DAAAA&#10;AA==&#10;" adj="1908">
                  <v:fill on="t" focussize="0,0"/>
                  <v:stroke on="f"/>
                  <v:imagedata o:title=""/>
                  <o:lock v:ext="edit" aspectratio="f"/>
                  <v:textbox inset="0mm,0mm,0mm,0mm">
                    <w:txbxContent>
                      <w:p>
                        <w:pPr>
                          <w:pStyle w:val="18"/>
                          <w:snapToGrid w:val="0"/>
                          <w:spacing w:beforeAutospacing="0" w:afterAutospacing="0" w:line="192" w:lineRule="auto"/>
                          <w:ind w:firstLine="0" w:firstLineChars="0"/>
                          <w:jc w:val="center"/>
                          <w:rPr>
                            <w:rFonts w:ascii="微软雅黑" w:hAnsi="微软雅黑" w:eastAsia="微软雅黑"/>
                            <w:color w:val="2F5496"/>
                            <w:sz w:val="30"/>
                            <w:szCs w:val="30"/>
                          </w:rPr>
                        </w:pPr>
                        <w:r>
                          <w:rPr>
                            <w:rFonts w:hint="eastAsia" w:ascii="微软雅黑" w:hAnsi="微软雅黑" w:eastAsia="微软雅黑"/>
                            <w:color w:val="2F5496"/>
                            <w:kern w:val="24"/>
                            <w:sz w:val="30"/>
                            <w:szCs w:val="30"/>
                          </w:rPr>
                          <w:t>市场策略</w:t>
                        </w:r>
                      </w:p>
                    </w:txbxContent>
                  </v:textbox>
                </v:shape>
                <v:shape id="任意多边形: 形状 2" o:spid="_x0000_s1026" o:spt="100" style="position:absolute;left:662372;top:168198;height:130197;width:130197;rotation:-3014656f;" fillcolor="#09BCED" filled="t" stroked="f" coordsize="514350,514350" o:gfxdata="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L9tS8AAAA&#10;2gAAAA8AAAAAAAAAAQAgAAAAIgAAAGRycy9kb3ducmV2LnhtbFBLAQIUABQAAAAIAIdO4kAzLwWe&#10;OwAAADkAAAAQAAAAAAAAAAEAIAAAAAsBAABkcnMvc2hhcGV4bWwueG1sUEsFBgAAAAAGAAYAWwEA&#10;ALUDAAAAAA==&#10;" path="m257175,89086l114170,232090,114170,375095,257175,232090,400179,375095,400179,232090xm257175,0c399209,0,514350,115141,514350,257175c514350,399209,399209,514350,257175,514350c115141,514350,0,399209,0,257175c0,115141,115141,0,257175,0xe">
                  <v:fill on="t" focussize="0,0"/>
                  <v:stroke on="f"/>
                  <v:imagedata o:title=""/>
                  <o:lock v:ext="edit" aspectratio="f"/>
                </v:shape>
                <v:shape id="任意多边形: 形状 3" o:spid="_x0000_s1026" o:spt="100" style="position:absolute;left:1111909;top:161296;height:130197;width:130197;rotation:2883584f;" fillcolor="#09BCED" filled="t" stroked="f" coordsize="514350,514350" o:gfxdata="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tLK+8AAAA&#10;2gAAAA8AAAAAAAAAAQAgAAAAIgAAAGRycy9kb3ducmV2LnhtbFBLAQIUABQAAAAIAIdO4kAzLwWe&#10;OwAAADkAAAAQAAAAAAAAAAEAIAAAAAsBAABkcnMvc2hhcGV4bWwueG1sUEsFBgAAAAAGAAYAWwEA&#10;ALUDAAAAAA==&#10;" path="m257175,89086l114170,232090,114170,375095,257175,232090,400179,375095,400179,232090xm257175,0c399209,0,514350,115141,514350,257175c514350,399209,399209,514350,257175,514350c115141,514350,0,399209,0,257175c0,115141,115141,0,257175,0xe">
                  <v:fill on="t" focussize="0,0"/>
                  <v:stroke on="f"/>
                  <v:imagedata o:title=""/>
                  <o:lock v:ext="edit" aspectratio="f"/>
                </v:shape>
                <v:shape id="任意多边形: 形状 4" o:spid="_x0000_s1026" o:spt="100" style="position:absolute;left:1118812;top:610832;height:130197;width:130197;rotation:8781824f;" fillcolor="#09BCED" filled="t" stroked="f" coordsize="514350,514350" o:gfxdata="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vhl9vQAA&#10;ANoAAAAPAAAAAAAAAAEAIAAAACIAAABkcnMvZG93bnJldi54bWxQSwECFAAUAAAACACHTuJAMy8F&#10;njsAAAA5AAAAEAAAAAAAAAABACAAAAAMAQAAZHJzL3NoYXBleG1sLnhtbFBLBQYAAAAABgAGAFsB&#10;AAC2AwAAAAA=&#10;" path="m257175,89086l114170,232090,114170,375095,257175,232090,400179,375095,400179,232090xm257175,0c399209,0,514350,115141,514350,257175c514350,399209,399209,514350,257175,514350c115141,514350,0,399209,0,257175c0,115141,115141,0,257175,0xe">
                  <v:fill on="t" focussize="0,0"/>
                  <v:stroke on="f"/>
                  <v:imagedata o:title=""/>
                  <o:lock v:ext="edit" aspectratio="f"/>
                </v:shape>
                <v:shape id="任意多边形: 形状 5" o:spid="_x0000_s1026" o:spt="100" style="position:absolute;left:669275;top:617735;height:130197;width:130197;rotation:-8912896f;" fillcolor="#09BCED" filled="t" stroked="f" coordsize="514350,514350" o:gfxdata="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lnQPa5AAAA2gAA&#10;AA8AAAAAAAAAAQAgAAAAIgAAAGRycy9kb3ducmV2LnhtbFBLAQIUABQAAAAIAIdO4kAzLwWeOwAA&#10;ADkAAAAQAAAAAAAAAAEAIAAAAAgBAABkcnMvc2hhcGV4bWwueG1sUEsFBgAAAAAGAAYAWwEAALID&#10;AAAAAA==&#10;" path="m257175,89086l114170,232090,114170,375095,257175,232090,400179,375095,400179,232090xm257175,0c399209,0,514350,115141,514350,257175c514350,399209,399209,514350,257175,514350c115141,514350,0,399209,0,257175c0,115141,115141,0,257175,0xe">
                  <v:fill on="t" focussize="0,0"/>
                  <v:stroke on="f"/>
                  <v:imagedata o:title=""/>
                  <o:lock v:ext="edit" aspectratio="f"/>
                </v:shape>
                <v:rect id="_x0000_s1026" o:spid="_x0000_s1026" o:spt="1" style="position:absolute;left:1275960;top:0;height:282496;width:628517;v-text-anchor:middle;" filled="f" stroked="f" coordsize="21600,21600" o:gfxdata="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a9oUrgAAADa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pStyle w:val="18"/>
                          <w:snapToGrid w:val="0"/>
                          <w:spacing w:beforeAutospacing="0" w:afterAutospacing="0" w:line="192" w:lineRule="auto"/>
                          <w:ind w:firstLine="560"/>
                          <w:rPr>
                            <w:rFonts w:ascii="宋体" w:hAnsi="宋体"/>
                            <w:color w:val="404040"/>
                            <w:sz w:val="28"/>
                            <w:szCs w:val="28"/>
                          </w:rPr>
                        </w:pPr>
                        <w:r>
                          <w:rPr>
                            <w:rFonts w:hint="eastAsia" w:ascii="宋体" w:hAnsi="宋体"/>
                            <w:color w:val="404040"/>
                            <w:kern w:val="24"/>
                            <w:sz w:val="28"/>
                            <w:szCs w:val="28"/>
                            <w:lang w:val="da-DK"/>
                          </w:rPr>
                          <w:t>定价策略</w:t>
                        </w:r>
                      </w:p>
                    </w:txbxContent>
                  </v:textbox>
                </v:rect>
                <v:rect id="_x0000_s1026" o:spid="_x0000_s1026" o:spt="1" style="position:absolute;left:0;top:0;height:282496;width:628517;v-text-anchor:middle;" filled="f" stroked="f" coordsize="21600,21600" o:gfxdata="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uPNybgAAADa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pStyle w:val="18"/>
                          <w:snapToGrid w:val="0"/>
                          <w:spacing w:beforeAutospacing="0" w:afterAutospacing="0" w:line="192" w:lineRule="auto"/>
                          <w:ind w:firstLine="560"/>
                          <w:jc w:val="right"/>
                          <w:rPr>
                            <w:rFonts w:ascii="宋体" w:hAnsi="宋体"/>
                            <w:color w:val="404040"/>
                            <w:sz w:val="28"/>
                            <w:szCs w:val="28"/>
                          </w:rPr>
                        </w:pPr>
                        <w:r>
                          <w:rPr>
                            <w:rFonts w:hint="eastAsia" w:ascii="宋体" w:hAnsi="宋体"/>
                            <w:color w:val="404040"/>
                            <w:kern w:val="24"/>
                            <w:sz w:val="28"/>
                            <w:szCs w:val="28"/>
                            <w:lang w:val="da-DK"/>
                          </w:rPr>
                          <w:t>产品策略</w:t>
                        </w:r>
                      </w:p>
                    </w:txbxContent>
                  </v:textbox>
                </v:rect>
                <v:rect id="_x0000_s1026" o:spid="_x0000_s1026" o:spt="1" style="position:absolute;left:1276024;top:715443;height:317975;width:628453;v-text-anchor:middle;" filled="f" stroked="f" coordsize="21600,21600" o:gfxdata="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rfFm7tAAAANoAAAAPAAAA&#10;AAAAAAEAIAAAACIAAABkcnMvZG93bnJldi54bWxQSwECFAAUAAAACACHTuJAMy8FnjsAAAA5AAAA&#10;EAAAAAAAAAABACAAAAADAQAAZHJzL3NoYXBleG1sLnhtbFBLBQYAAAAABgAGAFsBAACtAwAAAAA=&#10;">
                  <v:fill on="f" focussize="0,0"/>
                  <v:stroke on="f"/>
                  <v:imagedata o:title=""/>
                  <o:lock v:ext="edit" aspectratio="f"/>
                  <v:textbox>
                    <w:txbxContent>
                      <w:p>
                        <w:pPr>
                          <w:pStyle w:val="18"/>
                          <w:snapToGrid w:val="0"/>
                          <w:spacing w:beforeAutospacing="0" w:afterAutospacing="0" w:line="192" w:lineRule="auto"/>
                          <w:ind w:firstLine="560"/>
                          <w:rPr>
                            <w:rFonts w:ascii="宋体" w:hAnsi="宋体"/>
                            <w:color w:val="404040"/>
                            <w:sz w:val="28"/>
                            <w:szCs w:val="28"/>
                          </w:rPr>
                        </w:pPr>
                        <w:r>
                          <w:rPr>
                            <w:rFonts w:hint="eastAsia" w:ascii="宋体" w:hAnsi="宋体"/>
                            <w:color w:val="404040"/>
                            <w:kern w:val="24"/>
                            <w:sz w:val="28"/>
                            <w:szCs w:val="28"/>
                            <w:lang w:val="da-DK"/>
                          </w:rPr>
                          <w:t>促销策略</w:t>
                        </w:r>
                      </w:p>
                    </w:txbxContent>
                  </v:textbox>
                </v:rect>
                <v:rect id="_x0000_s1026" o:spid="_x0000_s1026" o:spt="1" style="position:absolute;left:0;top:710589;height:322829;width:628453;v-text-anchor:middle;" filled="f" stroked="f" coordsize="21600,21600" o:gfxdata="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DD8ILgAAADa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pStyle w:val="18"/>
                          <w:snapToGrid w:val="0"/>
                          <w:spacing w:beforeAutospacing="0" w:afterAutospacing="0" w:line="192" w:lineRule="auto"/>
                          <w:ind w:firstLine="560"/>
                          <w:jc w:val="right"/>
                          <w:rPr>
                            <w:rFonts w:ascii="微软雅黑" w:hAnsi="微软雅黑" w:eastAsia="微软雅黑"/>
                            <w:color w:val="404040"/>
                            <w:sz w:val="18"/>
                          </w:rPr>
                        </w:pPr>
                        <w:r>
                          <w:rPr>
                            <w:rFonts w:hint="eastAsia" w:ascii="宋体" w:hAnsi="宋体"/>
                            <w:color w:val="404040"/>
                            <w:kern w:val="24"/>
                            <w:sz w:val="28"/>
                            <w:szCs w:val="28"/>
                            <w:lang w:val="da-DK"/>
                          </w:rPr>
                          <w:t>渠道策略</w:t>
                        </w:r>
                      </w:p>
                    </w:txbxContent>
                  </v:textbox>
                </v:rect>
                <w10:wrap type="none"/>
                <w10:anchorlock/>
              </v:group>
            </w:pict>
          </mc:Fallback>
        </mc:AlternateContent>
      </w:r>
    </w:p>
    <w:p>
      <w:pPr>
        <w:pStyle w:val="6"/>
        <w:ind w:firstLine="420"/>
        <w:jc w:val="center"/>
        <w:rPr>
          <w:sz w:val="21"/>
          <w:szCs w:val="21"/>
        </w:rPr>
      </w:pPr>
      <w:bookmarkStart w:id="82" w:name="_Toc90916701"/>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4</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sz w:val="21"/>
          <w:szCs w:val="21"/>
        </w:rPr>
        <w:t xml:space="preserve"> 4P</w:t>
      </w:r>
      <w:r>
        <w:rPr>
          <w:rFonts w:hint="eastAsia"/>
          <w:sz w:val="21"/>
          <w:szCs w:val="21"/>
        </w:rPr>
        <w:t>s市场策略</w:t>
      </w:r>
      <w:bookmarkEnd w:id="82"/>
    </w:p>
    <w:p>
      <w:pPr>
        <w:pStyle w:val="4"/>
        <w:numPr>
          <w:ilvl w:val="2"/>
          <w:numId w:val="12"/>
        </w:numPr>
      </w:pPr>
      <w:bookmarkStart w:id="83" w:name="_Toc90916042"/>
      <w:r>
        <w:rPr>
          <w:rFonts w:hint="eastAsia"/>
        </w:rPr>
        <w:t>产品策略</w:t>
      </w:r>
      <w:bookmarkEnd w:id="83"/>
    </w:p>
    <w:p>
      <w:pPr>
        <w:ind w:firstLine="480"/>
      </w:pPr>
      <w:r>
        <w:rPr>
          <w:rFonts w:hint="eastAsia"/>
        </w:rPr>
        <w:t>产品策略（Product Strategy），主要是指旅行APP以向目标市场提供各种适合消费者需求的有形和无形产品的方式来实现其营销目标。其中包括对同产品有关各种服务措施等可控因素的组合和运用。用户在平台发布需求，旅行APP根据用户需要，为其匹配优质供应商，并且平台会为服务需求双方进行交易协商，使产品更加符合用户要求。</w:t>
      </w:r>
    </w:p>
    <w:p>
      <w:pPr>
        <w:pStyle w:val="4"/>
        <w:numPr>
          <w:ilvl w:val="2"/>
          <w:numId w:val="12"/>
        </w:numPr>
      </w:pPr>
      <w:bookmarkStart w:id="84" w:name="_Toc90916043"/>
      <w:r>
        <w:rPr>
          <w:rFonts w:hint="eastAsia"/>
        </w:rPr>
        <w:t>定价策略</w:t>
      </w:r>
      <w:bookmarkEnd w:id="84"/>
    </w:p>
    <w:p>
      <w:pPr>
        <w:ind w:firstLine="480"/>
      </w:pPr>
      <w:r>
        <w:rPr>
          <w:rFonts w:hint="eastAsia"/>
        </w:rPr>
        <w:t>定价策略（Pricing Strategy），主要是指旅行APP以按照市场规律制定价格和变动价格等方式来实现其营销目标，其中包括对同定价有关的基本价格、折扣价格、津贴、付款期限、商业信用以及各种定价方法和定价技巧等可控因素的组合和运用。旅行APP通过给买卖双方进行交易协商，把产品价格定在一个合理价位。而平台将根据市场调研和市场信息体系，估定产品合理价格范畴。</w:t>
      </w:r>
    </w:p>
    <w:p>
      <w:pPr>
        <w:pStyle w:val="4"/>
        <w:numPr>
          <w:ilvl w:val="2"/>
          <w:numId w:val="12"/>
        </w:numPr>
      </w:pPr>
      <w:bookmarkStart w:id="85" w:name="_Toc90916044"/>
      <w:r>
        <w:rPr>
          <w:rFonts w:hint="eastAsia"/>
        </w:rPr>
        <w:t>渠道策略</w:t>
      </w:r>
      <w:bookmarkEnd w:id="85"/>
    </w:p>
    <w:p>
      <w:pPr>
        <w:ind w:firstLine="480"/>
      </w:pPr>
      <w:r>
        <w:rPr>
          <w:rFonts w:hint="eastAsia"/>
        </w:rPr>
        <w:t>分销策略（Placing Strategy），主要是指旅行APP以合理地选择分销渠道和组织商品实体流通的方式来实现其营销目标，其中包括对同分销有关的渠道覆盖面、商品流转环节、中间商、网点设置以及储存运输等可控因素的组合和运用。</w:t>
      </w:r>
    </w:p>
    <w:p>
      <w:pPr>
        <w:ind w:firstLine="480"/>
      </w:pPr>
      <w:r>
        <w:rPr>
          <w:rFonts w:hint="eastAsia"/>
        </w:rPr>
        <w:t>旅行APP作为一个综合性平台，采取线上分销渠道。平台在各大城市设立网点，直接将供应商的商品供应给消费者。平台依托自身吸纳的人才资源和同合作商共享的人才资源，为用户打造一个一站式全方位的服务平台。</w:t>
      </w:r>
    </w:p>
    <w:p>
      <w:pPr>
        <w:pStyle w:val="4"/>
        <w:numPr>
          <w:ilvl w:val="2"/>
          <w:numId w:val="12"/>
        </w:numPr>
      </w:pPr>
      <w:bookmarkStart w:id="86" w:name="_Toc90916045"/>
      <w:r>
        <w:rPr>
          <w:rFonts w:hint="eastAsia"/>
        </w:rPr>
        <w:t>促销策略</w:t>
      </w:r>
      <w:bookmarkEnd w:id="86"/>
    </w:p>
    <w:p>
      <w:pPr>
        <w:ind w:firstLine="480"/>
      </w:pPr>
      <w:r>
        <w:rPr>
          <w:rFonts w:hint="eastAsia"/>
        </w:rPr>
        <w:t>促销策略（Promoting Strategy），主要是指旅行APP以利用各种信息传播手段刺激消费者购买欲望，促进产品销售的方式来实现其营销目标，其中包括对同促销有关的广告、人员推销、营业推广，公共关系等可控因素的组合和运用。</w:t>
      </w:r>
    </w:p>
    <w:p>
      <w:pPr>
        <w:pStyle w:val="3"/>
        <w:numPr>
          <w:ilvl w:val="1"/>
          <w:numId w:val="12"/>
        </w:numPr>
        <w:rPr>
          <w:sz w:val="24"/>
        </w:rPr>
      </w:pPr>
      <w:bookmarkStart w:id="87" w:name="_Toc90916046"/>
      <w:r>
        <w:rPr>
          <w:rFonts w:hint="eastAsia"/>
        </w:rPr>
        <w:t>推广方式</w:t>
      </w:r>
      <w:bookmarkEnd w:id="87"/>
    </w:p>
    <w:p>
      <w:pPr>
        <w:ind w:firstLine="480"/>
      </w:pPr>
      <w:r>
        <w:rPr>
          <w:rFonts w:hint="eastAsia"/>
        </w:rPr>
        <w:t>面对移动互联网，社会化媒体已被证明对平台营销是一个有效的营销渠道来打造平台与影响消费者品牌选择，从而吸引真正的购买行为。随着社会化媒体逐渐成熟，消费者在社会化媒体上行为日趋理性，社会化媒体对平台营销的作用正日益显现出来。运用社会化媒体进行平台主流价值传播已成为平台营销的有效途径。</w:t>
      </w:r>
    </w:p>
    <w:p>
      <w:pPr>
        <w:pStyle w:val="4"/>
        <w:numPr>
          <w:ilvl w:val="2"/>
          <w:numId w:val="12"/>
        </w:numPr>
      </w:pPr>
      <w:bookmarkStart w:id="88" w:name="_Toc90916047"/>
      <w:r>
        <w:rPr>
          <w:rFonts w:hint="eastAsia"/>
        </w:rPr>
        <w:t>平台营销</w:t>
      </w:r>
      <w:bookmarkEnd w:id="88"/>
    </w:p>
    <w:p>
      <w:pPr>
        <w:ind w:firstLine="480"/>
      </w:pPr>
      <w:r>
        <w:rPr>
          <w:rFonts w:hint="eastAsia"/>
        </w:rPr>
        <w:t>旅行APP作为一个先进理念下指导的运营平台，在社会化媒体上通过以下几个途径做平台营销，以求获得可观的投资回报。</w:t>
      </w:r>
    </w:p>
    <w:p>
      <w:pPr>
        <w:widowControl/>
        <w:numPr>
          <w:ilvl w:val="0"/>
          <w:numId w:val="13"/>
        </w:numPr>
        <w:ind w:firstLine="482"/>
        <w:jc w:val="left"/>
        <w:rPr>
          <w:rFonts w:ascii="宋体" w:hAnsi="宋体"/>
          <w:b/>
          <w:bCs/>
          <w:color w:val="000000"/>
          <w:kern w:val="0"/>
        </w:rPr>
      </w:pPr>
      <w:r>
        <w:rPr>
          <w:rFonts w:hint="eastAsia" w:ascii="宋体" w:hAnsi="宋体"/>
          <w:b/>
          <w:bCs/>
          <w:color w:val="000000"/>
          <w:kern w:val="0"/>
        </w:rPr>
        <w:t>在社交网络上平台营销发帖要保持连贯性</w:t>
      </w:r>
    </w:p>
    <w:p>
      <w:pPr>
        <w:ind w:firstLine="480"/>
      </w:pPr>
      <w:r>
        <w:rPr>
          <w:rFonts w:hint="eastAsia"/>
        </w:rPr>
        <w:t>经国外研究发现：在Facebook等社交媒体平台上，成功品牌每周发帖10次左右，大多数品牌在工作日发帖数量较周末略多。至于发帖的时间，每个品牌都有自己最佳的时间节点，一旦找到品牌的最佳发帖时间节点，就必须要保持连贯性，坚持在这个时间节点上发布新帖，而旅行APP但会针对用户的点击和兴趣特点略微进行调整。同时品牌商发现最适合扩大话题范围。</w:t>
      </w:r>
    </w:p>
    <w:p>
      <w:pPr>
        <w:widowControl/>
        <w:numPr>
          <w:ilvl w:val="0"/>
          <w:numId w:val="13"/>
        </w:numPr>
        <w:ind w:firstLine="482"/>
        <w:jc w:val="left"/>
        <w:rPr>
          <w:rFonts w:ascii="宋体" w:hAnsi="宋体"/>
          <w:b/>
          <w:bCs/>
          <w:color w:val="000000"/>
          <w:kern w:val="0"/>
        </w:rPr>
      </w:pPr>
      <w:r>
        <w:rPr>
          <w:rFonts w:hint="eastAsia" w:ascii="宋体" w:hAnsi="宋体"/>
          <w:b/>
          <w:bCs/>
          <w:color w:val="000000"/>
          <w:kern w:val="0"/>
        </w:rPr>
        <w:t>利用用户产生内容UGC即(User-Generated Content)进行平台的营销</w:t>
      </w:r>
    </w:p>
    <w:p>
      <w:pPr>
        <w:ind w:firstLine="480"/>
      </w:pPr>
      <w:r>
        <w:rPr>
          <w:rFonts w:hint="eastAsia"/>
        </w:rPr>
        <w:t>旅行APP运用社会化媒体营销，充分利用用户产生的内容和在互联网时代来自周围人的推荐(口碑)，从而提升平台的营销推广范围。</w:t>
      </w:r>
    </w:p>
    <w:p>
      <w:pPr>
        <w:widowControl/>
        <w:ind w:firstLine="482"/>
        <w:jc w:val="left"/>
        <w:rPr>
          <w:rFonts w:ascii="宋体" w:hAnsi="宋体"/>
          <w:b/>
          <w:bCs/>
          <w:color w:val="000000"/>
          <w:kern w:val="0"/>
        </w:rPr>
      </w:pPr>
      <w:r>
        <w:rPr>
          <w:rFonts w:hint="eastAsia" w:ascii="宋体" w:hAnsi="宋体"/>
          <w:b/>
          <w:bCs/>
          <w:color w:val="000000"/>
          <w:kern w:val="0"/>
        </w:rPr>
        <w:t>3、利用社交网络进行品牌营销应以短贴制胜</w:t>
      </w:r>
    </w:p>
    <w:p>
      <w:pPr>
        <w:ind w:firstLine="480"/>
      </w:pPr>
      <w:r>
        <w:rPr>
          <w:rFonts w:hint="eastAsia"/>
        </w:rPr>
        <w:t>旅行APP在社交网络营销中平台采用更易吸引用户的短帖子，创作团队不否认别出心裁写出重磅大贴的重要性，但是写出引人入胜的短贴更为有效，并且贴图突出了产品。APP平台为提高销售额，选择直观地展示创作者的精美产品，从而让用户愿意并且有机会购买。</w:t>
      </w:r>
    </w:p>
    <w:p>
      <w:pPr>
        <w:widowControl/>
        <w:ind w:firstLine="482"/>
        <w:jc w:val="left"/>
        <w:rPr>
          <w:rFonts w:ascii="宋体" w:hAnsi="宋体"/>
          <w:b/>
          <w:bCs/>
          <w:color w:val="000000"/>
          <w:kern w:val="0"/>
        </w:rPr>
      </w:pPr>
      <w:r>
        <w:rPr>
          <w:rFonts w:hint="eastAsia" w:ascii="宋体" w:hAnsi="宋体"/>
          <w:b/>
          <w:bCs/>
          <w:color w:val="000000"/>
          <w:kern w:val="0"/>
        </w:rPr>
        <w:t>4、社交网络品牌营销要配合链接解决用户的需求</w:t>
      </w:r>
    </w:p>
    <w:p>
      <w:pPr>
        <w:ind w:firstLine="480"/>
      </w:pPr>
      <w:r>
        <w:rPr>
          <w:rFonts w:hint="eastAsia"/>
        </w:rPr>
        <w:t>旅行APP利用链接的方式来回复用户的提问和评论。这些链接可能是用户正在搜寻的产品、平台给用户推荐的产品以及相关网站的登陆页面等等。这些链接提供的信息要比单纯的帖子丰富得多，能够顺利地解决用户需求与关心问题，让他们对平台和创作者产生好感进而忠诚于平台。</w:t>
      </w:r>
    </w:p>
    <w:p>
      <w:pPr>
        <w:widowControl/>
        <w:ind w:firstLine="482"/>
        <w:jc w:val="left"/>
        <w:rPr>
          <w:rFonts w:ascii="宋体" w:hAnsi="宋体"/>
          <w:b/>
          <w:bCs/>
          <w:color w:val="000000"/>
          <w:kern w:val="0"/>
        </w:rPr>
      </w:pPr>
      <w:r>
        <w:rPr>
          <w:rFonts w:hint="eastAsia" w:ascii="宋体" w:hAnsi="宋体"/>
          <w:b/>
          <w:bCs/>
          <w:color w:val="000000"/>
          <w:kern w:val="0"/>
        </w:rPr>
        <w:t>5、打造全球社交媒体数据营销管理平台</w:t>
      </w:r>
    </w:p>
    <w:p>
      <w:pPr>
        <w:ind w:firstLine="480"/>
      </w:pPr>
      <w:r>
        <w:rPr>
          <w:rFonts w:hint="eastAsia"/>
        </w:rPr>
        <w:t>选择要进行营销推广的帖子。在营销推广中使用可以吸引受众注意的照片和视频，并选择平台想实现的目标。旅行APP的推广大多使用能与动态消息帖子自然融合的简单照片或视频，这最有助于吸引受众的关注。</w:t>
      </w:r>
    </w:p>
    <w:p>
      <w:pPr>
        <w:ind w:firstLine="480"/>
      </w:pPr>
      <w:r>
        <w:rPr>
          <w:rFonts w:hint="eastAsia"/>
        </w:rPr>
        <w:t>社会化媒体做营销应以图片为王，图像要比文字更吸引人。由于创作者很容易制作图像，社交媒体已迅速成为图像优先的媒体，可见图像是创作者在社交媒体，市场平台上推销自己的最佳形式。同样平台平均每周发布一个视频。调查研究发现社会化媒体营销中比较受欢迎的视频内容包括新品抢先看、产品设计师采访、品牌背后的故事以及教用户使用产品的操作指南等。</w:t>
      </w:r>
    </w:p>
    <w:p>
      <w:pPr>
        <w:pStyle w:val="4"/>
        <w:numPr>
          <w:ilvl w:val="2"/>
          <w:numId w:val="12"/>
        </w:numPr>
      </w:pPr>
      <w:bookmarkStart w:id="89" w:name="_Toc90916048"/>
      <w:r>
        <w:rPr>
          <w:rFonts w:hint="eastAsia"/>
        </w:rPr>
        <w:t>选择营销推广目标</w:t>
      </w:r>
      <w:bookmarkEnd w:id="89"/>
    </w:p>
    <w:p>
      <w:pPr>
        <w:widowControl/>
        <w:ind w:firstLine="482"/>
        <w:jc w:val="left"/>
        <w:rPr>
          <w:rFonts w:ascii="宋体" w:hAnsi="宋体"/>
          <w:b/>
          <w:bCs/>
          <w:color w:val="000000"/>
          <w:kern w:val="0"/>
        </w:rPr>
      </w:pPr>
      <w:r>
        <w:rPr>
          <w:rFonts w:hint="eastAsia" w:ascii="宋体" w:hAnsi="宋体"/>
          <w:b/>
          <w:bCs/>
          <w:color w:val="000000"/>
          <w:kern w:val="0"/>
        </w:rPr>
        <w:t>1、吸引用户访问平台的商家主页</w:t>
      </w:r>
    </w:p>
    <w:p>
      <w:pPr>
        <w:ind w:firstLine="480"/>
      </w:pPr>
      <w:r>
        <w:rPr>
          <w:rFonts w:hint="eastAsia"/>
        </w:rPr>
        <w:t>选择此营销推广目标后，旅行APP可以吸引用户直接访问平台内部商家主页，向他们展示商家的商品、服务或作品集。</w:t>
      </w:r>
    </w:p>
    <w:p>
      <w:pPr>
        <w:widowControl/>
        <w:ind w:firstLine="482"/>
        <w:jc w:val="left"/>
        <w:rPr>
          <w:rFonts w:ascii="宋体" w:hAnsi="宋体"/>
          <w:b/>
          <w:bCs/>
          <w:color w:val="000000"/>
          <w:kern w:val="0"/>
        </w:rPr>
      </w:pPr>
      <w:r>
        <w:rPr>
          <w:rFonts w:hint="eastAsia" w:ascii="宋体" w:hAnsi="宋体"/>
          <w:b/>
          <w:bCs/>
          <w:color w:val="000000"/>
          <w:kern w:val="0"/>
        </w:rPr>
        <w:t>2、吸引用户访问平台的网站</w:t>
      </w:r>
    </w:p>
    <w:p>
      <w:pPr>
        <w:ind w:firstLine="480"/>
      </w:pPr>
      <w:r>
        <w:rPr>
          <w:rFonts w:hint="eastAsia"/>
        </w:rPr>
        <w:t>网站访问量平台推广目标适合下列情况：平台希望用户浏览企业公开创建的网店、查看更多活动详情，或者注册享受特惠或订阅邮件简报。</w:t>
      </w:r>
    </w:p>
    <w:p>
      <w:pPr>
        <w:widowControl/>
        <w:ind w:firstLine="482"/>
        <w:jc w:val="left"/>
        <w:rPr>
          <w:rFonts w:ascii="宋体" w:hAnsi="宋体"/>
          <w:b/>
          <w:bCs/>
          <w:color w:val="000000"/>
          <w:kern w:val="0"/>
        </w:rPr>
      </w:pPr>
      <w:r>
        <w:rPr>
          <w:rFonts w:hint="eastAsia" w:ascii="宋体" w:hAnsi="宋体"/>
          <w:b/>
          <w:bCs/>
          <w:color w:val="000000"/>
          <w:kern w:val="0"/>
        </w:rPr>
        <w:t>3、吸引用户发消息</w:t>
      </w:r>
    </w:p>
    <w:p>
      <w:pPr>
        <w:ind w:firstLine="480"/>
      </w:pPr>
      <w:r>
        <w:rPr>
          <w:rFonts w:hint="eastAsia"/>
        </w:rPr>
        <w:t>搜索引擎下发布的内容允许用户直接向旅行APP发消息，尤其是当平台的推广目标是希望潜在客户提交请求、预约或查询时。</w:t>
      </w:r>
    </w:p>
    <w:p>
      <w:pPr>
        <w:pStyle w:val="4"/>
        <w:numPr>
          <w:ilvl w:val="2"/>
          <w:numId w:val="12"/>
        </w:numPr>
      </w:pPr>
      <w:bookmarkStart w:id="90" w:name="_Toc90916049"/>
      <w:r>
        <w:rPr>
          <w:rFonts w:hint="eastAsia"/>
        </w:rPr>
        <w:t>推广手动受众</w:t>
      </w:r>
      <w:bookmarkEnd w:id="90"/>
    </w:p>
    <w:p>
      <w:pPr>
        <w:ind w:firstLine="480"/>
      </w:pPr>
      <w:r>
        <w:rPr>
          <w:rFonts w:hint="eastAsia"/>
        </w:rPr>
        <w:t>旅行APP通过选择推广要定位的位置、性别、年龄和兴趣来创建自己的受众，其花费不会超出总预算金额，且平台可以随时暂停平台推广。</w:t>
      </w:r>
    </w:p>
    <w:p>
      <w:pPr>
        <w:widowControl/>
        <w:ind w:firstLine="482"/>
        <w:jc w:val="left"/>
        <w:rPr>
          <w:rFonts w:ascii="宋体" w:hAnsi="宋体"/>
          <w:b/>
          <w:bCs/>
          <w:color w:val="000000"/>
          <w:kern w:val="0"/>
        </w:rPr>
      </w:pPr>
      <w:r>
        <w:rPr>
          <w:rFonts w:hint="eastAsia" w:ascii="宋体" w:hAnsi="宋体"/>
          <w:b/>
          <w:bCs/>
          <w:color w:val="000000"/>
          <w:kern w:val="0"/>
        </w:rPr>
        <w:t>1、营销推广要了解可能发生的情况</w:t>
      </w:r>
    </w:p>
    <w:p>
      <w:pPr>
        <w:ind w:firstLine="480"/>
      </w:pPr>
      <w:r>
        <w:rPr>
          <w:rFonts w:hint="eastAsia"/>
        </w:rPr>
        <w:t>平台的预算和投放期会影响看到推广的用户人数。花费越多，推广所覆盖的用户人数也会随之增长。旅行APP可以在设置推广预算时查看帖子的预估覆盖人数。</w:t>
      </w:r>
    </w:p>
    <w:p>
      <w:pPr>
        <w:widowControl/>
        <w:ind w:firstLine="482"/>
        <w:jc w:val="left"/>
        <w:rPr>
          <w:rFonts w:ascii="宋体" w:hAnsi="宋体"/>
          <w:b/>
          <w:bCs/>
          <w:color w:val="000000"/>
          <w:kern w:val="0"/>
        </w:rPr>
      </w:pPr>
      <w:r>
        <w:rPr>
          <w:rFonts w:hint="eastAsia" w:ascii="宋体" w:hAnsi="宋体"/>
          <w:b/>
          <w:bCs/>
          <w:color w:val="000000"/>
          <w:kern w:val="0"/>
        </w:rPr>
        <w:t>2、选择社会性媒体推广投放期</w:t>
      </w:r>
    </w:p>
    <w:p>
      <w:pPr>
        <w:ind w:firstLine="480"/>
      </w:pPr>
      <w:r>
        <w:rPr>
          <w:rFonts w:hint="eastAsia"/>
        </w:rPr>
        <w:t>旅行APP及其创作团队建议先使用打开这个界面时显示的默认营销推广的预算金额和投放期。这让广告投放系统有时间为帖子寻找最佳受众。</w:t>
      </w:r>
    </w:p>
    <w:p>
      <w:pPr>
        <w:widowControl/>
        <w:ind w:firstLine="482"/>
        <w:jc w:val="left"/>
        <w:rPr>
          <w:rFonts w:ascii="宋体" w:hAnsi="宋体"/>
          <w:b/>
          <w:bCs/>
          <w:color w:val="000000"/>
          <w:kern w:val="0"/>
        </w:rPr>
      </w:pPr>
      <w:r>
        <w:rPr>
          <w:rFonts w:hint="eastAsia" w:ascii="宋体" w:hAnsi="宋体"/>
          <w:b/>
          <w:bCs/>
          <w:color w:val="000000"/>
          <w:kern w:val="0"/>
        </w:rPr>
        <w:t>3、为营销推广成效付费</w:t>
      </w:r>
    </w:p>
    <w:p>
      <w:pPr>
        <w:ind w:firstLine="480"/>
      </w:pPr>
      <w:r>
        <w:rPr>
          <w:rFonts w:hint="eastAsia"/>
        </w:rPr>
        <w:t>旅行APP可以通过成效分析轻松追踪营销推广的表现和费用。在旅行APP设定好推广预算后，广告投放系统将尝试在平台选择的整个投放期内平均分配平台推广预算金额，平台支付的推广费用不会超出公司初始设置的预算。</w:t>
      </w:r>
    </w:p>
    <w:p>
      <w:pPr>
        <w:widowControl/>
        <w:ind w:firstLine="482"/>
        <w:jc w:val="left"/>
        <w:rPr>
          <w:rFonts w:ascii="宋体" w:hAnsi="宋体"/>
          <w:b/>
          <w:bCs/>
          <w:color w:val="000000"/>
          <w:kern w:val="0"/>
        </w:rPr>
      </w:pPr>
      <w:r>
        <w:rPr>
          <w:rFonts w:hint="eastAsia" w:ascii="宋体" w:hAnsi="宋体"/>
          <w:b/>
          <w:bCs/>
          <w:color w:val="000000"/>
          <w:kern w:val="0"/>
        </w:rPr>
        <w:t>4、及时了解最新动态</w:t>
      </w:r>
    </w:p>
    <w:p>
      <w:pPr>
        <w:ind w:firstLine="480"/>
      </w:pPr>
      <w:r>
        <w:rPr>
          <w:rFonts w:hint="eastAsia"/>
        </w:rPr>
        <w:t>利用媒体营销号公众号等推广成效分析来帮助旅行APP了解调整预算和投放期如何影响平台获得的成效数量。例如，增加平台营销推广预算和延长投放期有助于提升成效，因为这样用户将有更多机会进入平台。</w:t>
      </w:r>
    </w:p>
    <w:p>
      <w:pPr>
        <w:widowControl/>
        <w:ind w:firstLine="482"/>
        <w:jc w:val="left"/>
        <w:rPr>
          <w:rFonts w:ascii="宋体" w:hAnsi="宋体"/>
          <w:b/>
          <w:bCs/>
          <w:color w:val="000000"/>
          <w:kern w:val="0"/>
        </w:rPr>
      </w:pPr>
      <w:r>
        <w:rPr>
          <w:rFonts w:hint="eastAsia" w:ascii="宋体" w:hAnsi="宋体"/>
          <w:b/>
          <w:bCs/>
          <w:color w:val="000000"/>
          <w:kern w:val="0"/>
        </w:rPr>
        <w:t>5、在尝试中总结经验</w:t>
      </w:r>
    </w:p>
    <w:p>
      <w:pPr>
        <w:ind w:firstLine="480"/>
      </w:pPr>
      <w:r>
        <w:rPr>
          <w:rFonts w:hint="eastAsia"/>
        </w:rPr>
        <w:t>通过社会性媒体的营销推广测试确定推广的目标受众、预算和投放期。</w:t>
      </w:r>
    </w:p>
    <w:p>
      <w:pPr>
        <w:widowControl/>
        <w:spacing w:line="240" w:lineRule="auto"/>
        <w:ind w:firstLine="0" w:firstLineChars="0"/>
        <w:jc w:val="left"/>
      </w:pPr>
      <w:r>
        <w:br w:type="page"/>
      </w:r>
    </w:p>
    <w:p>
      <w:pPr>
        <w:pStyle w:val="2"/>
        <w:numPr>
          <w:ilvl w:val="0"/>
          <w:numId w:val="12"/>
        </w:numPr>
      </w:pPr>
      <w:bookmarkStart w:id="91" w:name="_Toc90916050"/>
      <w:r>
        <w:rPr>
          <w:rFonts w:hint="eastAsia"/>
        </w:rPr>
        <w:t>创业团队</w:t>
      </w:r>
      <w:bookmarkEnd w:id="91"/>
    </w:p>
    <w:p>
      <w:pPr>
        <w:pStyle w:val="3"/>
        <w:numPr>
          <w:ilvl w:val="1"/>
          <w:numId w:val="12"/>
        </w:numPr>
      </w:pPr>
      <w:bookmarkStart w:id="92" w:name="_Toc90916051"/>
      <w:r>
        <w:rPr>
          <w:rFonts w:hint="eastAsia"/>
        </w:rPr>
        <w:t>创业团队的基本介绍</w:t>
      </w:r>
      <w:bookmarkEnd w:id="92"/>
    </w:p>
    <w:p>
      <w:pPr>
        <w:pStyle w:val="4"/>
        <w:numPr>
          <w:ilvl w:val="2"/>
          <w:numId w:val="12"/>
        </w:numPr>
      </w:pPr>
      <w:bookmarkStart w:id="93" w:name="_Toc90916052"/>
      <w:r>
        <w:rPr>
          <w:rFonts w:hint="eastAsia"/>
        </w:rPr>
        <w:t>创业理念</w:t>
      </w:r>
      <w:bookmarkEnd w:id="93"/>
    </w:p>
    <w:p>
      <w:pPr>
        <w:ind w:firstLine="480"/>
      </w:pPr>
      <w:r>
        <w:rPr>
          <w:rFonts w:hint="eastAsia"/>
        </w:rPr>
        <w:t>目前市场上旅游APP种类繁多，但是在做攻略时我们往往需要在多个APP之间来回跳转，并不方便。因此</w:t>
      </w:r>
      <w:bookmarkStart w:id="94" w:name="OLE_LINK1"/>
      <w:r>
        <w:rPr>
          <w:rFonts w:hint="eastAsia"/>
        </w:rPr>
        <w:t>我们希望建立一个能自动规划路线的旅行</w:t>
      </w:r>
      <w:r>
        <w:t>APP，来使得我们APP的使用者在出行前能够更加便利，减少不必要的精力损耗</w:t>
      </w:r>
      <w:bookmarkEnd w:id="94"/>
      <w:r>
        <w:t>。</w:t>
      </w:r>
      <w:bookmarkStart w:id="95" w:name="OLE_LINK2"/>
      <w:r>
        <w:t>平台可以得到来自客户最直接的关于 APP 或服务的反馈和建议，系统会对这些反馈和建议进行自主学习，进而为下一次出行规划出更让人满意的路线</w:t>
      </w:r>
      <w:bookmarkEnd w:id="95"/>
      <w:r>
        <w:t>。</w:t>
      </w:r>
      <w:r>
        <w:rPr>
          <w:rFonts w:hint="eastAsia"/>
        </w:rPr>
        <w:t>并且</w:t>
      </w:r>
      <w:bookmarkStart w:id="96" w:name="OLE_LINK3"/>
      <w:r>
        <w:rPr>
          <w:rFonts w:hint="eastAsia"/>
        </w:rPr>
        <w:t>APP内设有旅行手帐与讨论区的功能，通过旅行手帐的搭建来保存旅行者在旅行过程中的回忆</w:t>
      </w:r>
      <w:bookmarkEnd w:id="96"/>
      <w:r>
        <w:rPr>
          <w:rFonts w:hint="eastAsia"/>
        </w:rPr>
        <w:t>，图文并茂的手账更加具有纪念的价值。同时设置讨论区我们是为了让热爱旅游的人们能够有一个专门的地方分享讨论自己的旅行经历。</w:t>
      </w:r>
    </w:p>
    <w:p>
      <w:pPr>
        <w:pStyle w:val="24"/>
        <w:keepNext/>
        <w:keepLines/>
        <w:numPr>
          <w:ilvl w:val="0"/>
          <w:numId w:val="14"/>
        </w:numPr>
        <w:tabs>
          <w:tab w:val="left" w:pos="420"/>
        </w:tabs>
        <w:spacing w:before="260" w:after="260"/>
        <w:ind w:firstLineChars="0"/>
        <w:outlineLvl w:val="2"/>
        <w:rPr>
          <w:b/>
          <w:vanish/>
          <w:sz w:val="30"/>
        </w:rPr>
      </w:pPr>
      <w:bookmarkStart w:id="97" w:name="_Toc90916053"/>
      <w:bookmarkEnd w:id="97"/>
    </w:p>
    <w:p>
      <w:pPr>
        <w:pStyle w:val="24"/>
        <w:keepNext/>
        <w:keepLines/>
        <w:numPr>
          <w:ilvl w:val="0"/>
          <w:numId w:val="14"/>
        </w:numPr>
        <w:tabs>
          <w:tab w:val="left" w:pos="420"/>
        </w:tabs>
        <w:spacing w:before="260" w:after="260"/>
        <w:ind w:firstLineChars="0"/>
        <w:outlineLvl w:val="2"/>
        <w:rPr>
          <w:b/>
          <w:vanish/>
          <w:sz w:val="30"/>
        </w:rPr>
      </w:pPr>
      <w:bookmarkStart w:id="98" w:name="_Toc90916054"/>
      <w:bookmarkEnd w:id="98"/>
    </w:p>
    <w:p>
      <w:pPr>
        <w:pStyle w:val="24"/>
        <w:keepNext/>
        <w:keepLines/>
        <w:numPr>
          <w:ilvl w:val="0"/>
          <w:numId w:val="14"/>
        </w:numPr>
        <w:tabs>
          <w:tab w:val="left" w:pos="420"/>
        </w:tabs>
        <w:spacing w:before="260" w:after="260"/>
        <w:ind w:firstLineChars="0"/>
        <w:outlineLvl w:val="2"/>
        <w:rPr>
          <w:b/>
          <w:vanish/>
          <w:sz w:val="30"/>
        </w:rPr>
      </w:pPr>
      <w:bookmarkStart w:id="99" w:name="_Toc90916055"/>
      <w:bookmarkEnd w:id="99"/>
    </w:p>
    <w:p>
      <w:pPr>
        <w:pStyle w:val="24"/>
        <w:keepNext/>
        <w:keepLines/>
        <w:numPr>
          <w:ilvl w:val="0"/>
          <w:numId w:val="14"/>
        </w:numPr>
        <w:tabs>
          <w:tab w:val="left" w:pos="420"/>
        </w:tabs>
        <w:spacing w:before="260" w:after="260"/>
        <w:ind w:firstLineChars="0"/>
        <w:outlineLvl w:val="2"/>
        <w:rPr>
          <w:b/>
          <w:vanish/>
          <w:sz w:val="30"/>
        </w:rPr>
      </w:pPr>
      <w:bookmarkStart w:id="100" w:name="_Toc90916056"/>
      <w:bookmarkEnd w:id="100"/>
    </w:p>
    <w:p>
      <w:pPr>
        <w:pStyle w:val="24"/>
        <w:keepNext/>
        <w:keepLines/>
        <w:numPr>
          <w:ilvl w:val="0"/>
          <w:numId w:val="14"/>
        </w:numPr>
        <w:tabs>
          <w:tab w:val="left" w:pos="420"/>
        </w:tabs>
        <w:spacing w:before="260" w:after="260"/>
        <w:ind w:firstLineChars="0"/>
        <w:outlineLvl w:val="2"/>
        <w:rPr>
          <w:b/>
          <w:vanish/>
          <w:sz w:val="30"/>
        </w:rPr>
      </w:pPr>
      <w:bookmarkStart w:id="101" w:name="_Toc90916057"/>
      <w:bookmarkEnd w:id="101"/>
    </w:p>
    <w:p>
      <w:pPr>
        <w:pStyle w:val="24"/>
        <w:keepNext/>
        <w:keepLines/>
        <w:numPr>
          <w:ilvl w:val="1"/>
          <w:numId w:val="14"/>
        </w:numPr>
        <w:tabs>
          <w:tab w:val="left" w:pos="420"/>
        </w:tabs>
        <w:spacing w:before="260" w:after="260"/>
        <w:ind w:firstLineChars="0"/>
        <w:outlineLvl w:val="2"/>
        <w:rPr>
          <w:b/>
          <w:vanish/>
          <w:sz w:val="30"/>
        </w:rPr>
      </w:pPr>
      <w:bookmarkStart w:id="102" w:name="_Toc90916058"/>
      <w:bookmarkEnd w:id="102"/>
    </w:p>
    <w:p>
      <w:pPr>
        <w:pStyle w:val="24"/>
        <w:keepNext/>
        <w:keepLines/>
        <w:numPr>
          <w:ilvl w:val="2"/>
          <w:numId w:val="14"/>
        </w:numPr>
        <w:tabs>
          <w:tab w:val="left" w:pos="420"/>
        </w:tabs>
        <w:spacing w:before="260" w:after="260"/>
        <w:ind w:firstLineChars="0"/>
        <w:outlineLvl w:val="2"/>
        <w:rPr>
          <w:b/>
          <w:vanish/>
          <w:sz w:val="30"/>
        </w:rPr>
      </w:pPr>
      <w:bookmarkStart w:id="103" w:name="_Toc90916059"/>
      <w:bookmarkEnd w:id="103"/>
    </w:p>
    <w:p>
      <w:pPr>
        <w:pStyle w:val="4"/>
        <w:numPr>
          <w:ilvl w:val="2"/>
          <w:numId w:val="14"/>
        </w:numPr>
      </w:pPr>
      <w:bookmarkStart w:id="104" w:name="_Toc90916060"/>
      <w:r>
        <w:rPr>
          <w:rFonts w:hint="eastAsia"/>
        </w:rPr>
        <w:t>团队构成</w:t>
      </w:r>
      <w:bookmarkEnd w:id="104"/>
    </w:p>
    <w:p>
      <w:pPr>
        <w:ind w:firstLine="480"/>
        <w:rPr>
          <w:rFonts w:hint="eastAsia"/>
        </w:rPr>
      </w:pPr>
      <w:r>
        <w:rPr>
          <w:rFonts w:hint="eastAsia"/>
        </w:rPr>
        <w:t>我们团队的成员和主要负责工作如表所示。</w:t>
      </w:r>
    </w:p>
    <w:p>
      <w:pPr>
        <w:pStyle w:val="6"/>
        <w:keepNext/>
        <w:ind w:firstLine="0" w:firstLineChars="0"/>
        <w:jc w:val="center"/>
        <w:rPr>
          <w:sz w:val="21"/>
          <w:szCs w:val="21"/>
        </w:rPr>
      </w:pPr>
      <w:bookmarkStart w:id="105" w:name="_Toc90916718"/>
      <w:r>
        <w:rPr>
          <w:rFonts w:hint="eastAsia"/>
          <w:sz w:val="21"/>
          <w:szCs w:val="21"/>
        </w:rPr>
        <w:t xml:space="preserve">表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5</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表 \* ARABIC \s 1</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rFonts w:hint="eastAsia"/>
          <w:sz w:val="21"/>
          <w:szCs w:val="21"/>
        </w:rPr>
        <w:t>团队分工</w:t>
      </w:r>
      <w:bookmarkEnd w:id="105"/>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9"/>
        <w:gridCol w:w="1522"/>
        <w:gridCol w:w="5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ind w:firstLine="0" w:firstLineChars="0"/>
              <w:rPr>
                <w:rFonts w:cs="Times New Roman"/>
                <w:kern w:val="0"/>
                <w:sz w:val="18"/>
                <w:szCs w:val="22"/>
              </w:rPr>
            </w:pPr>
            <w:bookmarkStart w:id="106" w:name="OLE_LINK4"/>
            <w:r>
              <w:rPr>
                <w:rFonts w:hint="eastAsia" w:cs="Times New Roman"/>
                <w:kern w:val="0"/>
                <w:sz w:val="18"/>
                <w:szCs w:val="22"/>
              </w:rPr>
              <w:t>姓名</w:t>
            </w:r>
          </w:p>
        </w:tc>
        <w:tc>
          <w:tcPr>
            <w:tcW w:w="1522" w:type="dxa"/>
          </w:tcPr>
          <w:p>
            <w:pPr>
              <w:ind w:firstLine="0" w:firstLineChars="0"/>
              <w:rPr>
                <w:rFonts w:cs="Times New Roman"/>
                <w:kern w:val="0"/>
                <w:sz w:val="18"/>
                <w:szCs w:val="22"/>
              </w:rPr>
            </w:pPr>
            <w:r>
              <w:rPr>
                <w:rFonts w:hint="eastAsia" w:cs="Times New Roman"/>
                <w:kern w:val="0"/>
                <w:sz w:val="18"/>
                <w:szCs w:val="22"/>
              </w:rPr>
              <w:t>职位</w:t>
            </w:r>
          </w:p>
        </w:tc>
        <w:tc>
          <w:tcPr>
            <w:tcW w:w="5695" w:type="dxa"/>
          </w:tcPr>
          <w:p>
            <w:pPr>
              <w:ind w:firstLine="0" w:firstLineChars="0"/>
              <w:rPr>
                <w:rFonts w:cs="Times New Roman"/>
                <w:kern w:val="0"/>
                <w:sz w:val="18"/>
                <w:szCs w:val="22"/>
              </w:rPr>
            </w:pPr>
            <w:r>
              <w:rPr>
                <w:rFonts w:hint="eastAsia" w:cs="Times New Roman"/>
                <w:kern w:val="0"/>
                <w:sz w:val="18"/>
                <w:szCs w:val="22"/>
              </w:rPr>
              <w:t>工作范围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ind w:firstLine="0" w:firstLineChars="0"/>
              <w:rPr>
                <w:rFonts w:cs="Times New Roman"/>
                <w:kern w:val="0"/>
                <w:sz w:val="18"/>
                <w:szCs w:val="22"/>
              </w:rPr>
            </w:pPr>
            <w:r>
              <w:rPr>
                <w:rFonts w:hint="eastAsia" w:cs="Times New Roman"/>
                <w:kern w:val="0"/>
                <w:sz w:val="18"/>
                <w:szCs w:val="22"/>
              </w:rPr>
              <w:t>沈佳艺</w:t>
            </w:r>
          </w:p>
        </w:tc>
        <w:tc>
          <w:tcPr>
            <w:tcW w:w="1522" w:type="dxa"/>
          </w:tcPr>
          <w:p>
            <w:pPr>
              <w:ind w:firstLine="0" w:firstLineChars="0"/>
              <w:rPr>
                <w:rFonts w:cs="Times New Roman"/>
                <w:kern w:val="0"/>
                <w:sz w:val="18"/>
                <w:szCs w:val="22"/>
              </w:rPr>
            </w:pPr>
            <w:r>
              <w:rPr>
                <w:rFonts w:hint="eastAsia" w:cs="Times New Roman"/>
                <w:kern w:val="0"/>
                <w:sz w:val="18"/>
                <w:szCs w:val="22"/>
              </w:rPr>
              <w:t>项目负责人</w:t>
            </w:r>
          </w:p>
        </w:tc>
        <w:tc>
          <w:tcPr>
            <w:tcW w:w="5695" w:type="dxa"/>
          </w:tcPr>
          <w:p>
            <w:pPr>
              <w:ind w:firstLine="0" w:firstLineChars="0"/>
              <w:rPr>
                <w:rFonts w:cs="Times New Roman"/>
                <w:kern w:val="0"/>
                <w:sz w:val="18"/>
                <w:szCs w:val="22"/>
              </w:rPr>
            </w:pPr>
            <w:r>
              <w:rPr>
                <w:rFonts w:hint="eastAsia" w:cs="Times New Roman"/>
                <w:kern w:val="0"/>
                <w:sz w:val="18"/>
                <w:szCs w:val="22"/>
              </w:rPr>
              <w:t>负责项目的统筹规划，人员安排，项目重要节点监督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ind w:firstLine="0" w:firstLineChars="0"/>
              <w:rPr>
                <w:rFonts w:cs="Times New Roman"/>
                <w:kern w:val="0"/>
                <w:sz w:val="18"/>
                <w:szCs w:val="22"/>
              </w:rPr>
            </w:pPr>
            <w:r>
              <w:rPr>
                <w:rFonts w:hint="eastAsia" w:cs="Times New Roman"/>
                <w:kern w:val="0"/>
                <w:sz w:val="18"/>
                <w:szCs w:val="22"/>
              </w:rPr>
              <w:t>周芷竹</w:t>
            </w:r>
          </w:p>
        </w:tc>
        <w:tc>
          <w:tcPr>
            <w:tcW w:w="1522" w:type="dxa"/>
          </w:tcPr>
          <w:p>
            <w:pPr>
              <w:ind w:firstLine="0" w:firstLineChars="0"/>
              <w:rPr>
                <w:rFonts w:cs="Times New Roman"/>
                <w:kern w:val="0"/>
                <w:sz w:val="18"/>
                <w:szCs w:val="22"/>
              </w:rPr>
            </w:pPr>
            <w:r>
              <w:rPr>
                <w:rFonts w:hint="eastAsia" w:cs="Times New Roman"/>
                <w:kern w:val="0"/>
                <w:sz w:val="18"/>
                <w:szCs w:val="22"/>
              </w:rPr>
              <w:t>营销总监</w:t>
            </w:r>
          </w:p>
        </w:tc>
        <w:tc>
          <w:tcPr>
            <w:tcW w:w="5695" w:type="dxa"/>
          </w:tcPr>
          <w:p>
            <w:pPr>
              <w:ind w:firstLine="0" w:firstLineChars="0"/>
              <w:rPr>
                <w:rFonts w:cs="Times New Roman"/>
                <w:kern w:val="0"/>
                <w:sz w:val="18"/>
                <w:szCs w:val="22"/>
              </w:rPr>
            </w:pPr>
            <w:r>
              <w:rPr>
                <w:rFonts w:hint="eastAsia" w:cs="Times New Roman"/>
                <w:kern w:val="0"/>
                <w:sz w:val="18"/>
                <w:szCs w:val="22"/>
              </w:rPr>
              <w:t>负责制定项目的营销计划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ind w:firstLine="0" w:firstLineChars="0"/>
              <w:rPr>
                <w:rFonts w:cs="Times New Roman"/>
                <w:kern w:val="0"/>
                <w:sz w:val="18"/>
                <w:szCs w:val="22"/>
              </w:rPr>
            </w:pPr>
            <w:r>
              <w:rPr>
                <w:rFonts w:hint="eastAsia" w:cs="Times New Roman"/>
                <w:kern w:val="0"/>
                <w:sz w:val="18"/>
                <w:szCs w:val="22"/>
              </w:rPr>
              <w:t>吴依依</w:t>
            </w:r>
          </w:p>
        </w:tc>
        <w:tc>
          <w:tcPr>
            <w:tcW w:w="1522" w:type="dxa"/>
          </w:tcPr>
          <w:p>
            <w:pPr>
              <w:ind w:firstLine="0" w:firstLineChars="0"/>
              <w:rPr>
                <w:rFonts w:cs="Times New Roman"/>
                <w:kern w:val="0"/>
                <w:sz w:val="18"/>
                <w:szCs w:val="22"/>
              </w:rPr>
            </w:pPr>
            <w:r>
              <w:rPr>
                <w:rFonts w:hint="eastAsia" w:cs="Times New Roman"/>
                <w:kern w:val="0"/>
                <w:sz w:val="18"/>
                <w:szCs w:val="22"/>
              </w:rPr>
              <w:t>财务总监</w:t>
            </w:r>
          </w:p>
        </w:tc>
        <w:tc>
          <w:tcPr>
            <w:tcW w:w="5695" w:type="dxa"/>
          </w:tcPr>
          <w:p>
            <w:pPr>
              <w:ind w:firstLine="0" w:firstLineChars="0"/>
              <w:rPr>
                <w:rFonts w:cs="Times New Roman"/>
                <w:kern w:val="0"/>
                <w:sz w:val="18"/>
                <w:szCs w:val="22"/>
              </w:rPr>
            </w:pPr>
            <w:r>
              <w:rPr>
                <w:rFonts w:hint="eastAsia" w:cs="Times New Roman"/>
                <w:kern w:val="0"/>
                <w:sz w:val="18"/>
                <w:szCs w:val="22"/>
              </w:rPr>
              <w:t>负责项目的财务开支，将项目的支出合理化、节约化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ind w:firstLine="0" w:firstLineChars="0"/>
              <w:rPr>
                <w:rFonts w:cs="Times New Roman"/>
                <w:kern w:val="0"/>
                <w:sz w:val="18"/>
                <w:szCs w:val="22"/>
              </w:rPr>
            </w:pPr>
            <w:r>
              <w:rPr>
                <w:rFonts w:hint="eastAsia" w:cs="Times New Roman"/>
                <w:kern w:val="0"/>
                <w:sz w:val="18"/>
                <w:szCs w:val="22"/>
              </w:rPr>
              <w:t>徐嘉璐</w:t>
            </w:r>
          </w:p>
        </w:tc>
        <w:tc>
          <w:tcPr>
            <w:tcW w:w="1522" w:type="dxa"/>
          </w:tcPr>
          <w:p>
            <w:pPr>
              <w:ind w:firstLine="0" w:firstLineChars="0"/>
              <w:rPr>
                <w:rFonts w:cs="Times New Roman"/>
                <w:kern w:val="0"/>
                <w:sz w:val="18"/>
                <w:szCs w:val="22"/>
              </w:rPr>
            </w:pPr>
            <w:r>
              <w:rPr>
                <w:rFonts w:hint="eastAsia" w:cs="Times New Roman"/>
                <w:kern w:val="0"/>
                <w:sz w:val="18"/>
                <w:szCs w:val="22"/>
              </w:rPr>
              <w:t>市场推广总监</w:t>
            </w:r>
          </w:p>
        </w:tc>
        <w:tc>
          <w:tcPr>
            <w:tcW w:w="5695" w:type="dxa"/>
          </w:tcPr>
          <w:p>
            <w:pPr>
              <w:ind w:firstLine="0" w:firstLineChars="0"/>
              <w:rPr>
                <w:rFonts w:cs="Times New Roman"/>
                <w:kern w:val="0"/>
                <w:sz w:val="18"/>
                <w:szCs w:val="22"/>
              </w:rPr>
            </w:pPr>
            <w:r>
              <w:rPr>
                <w:rFonts w:hint="eastAsia" w:cs="Times New Roman"/>
                <w:kern w:val="0"/>
                <w:sz w:val="18"/>
                <w:szCs w:val="22"/>
              </w:rPr>
              <w:t>负责项目前期的宣传及后期的推广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79" w:type="dxa"/>
          </w:tcPr>
          <w:p>
            <w:pPr>
              <w:ind w:firstLine="0" w:firstLineChars="0"/>
              <w:rPr>
                <w:rFonts w:cs="Times New Roman"/>
                <w:kern w:val="0"/>
                <w:sz w:val="18"/>
                <w:szCs w:val="22"/>
              </w:rPr>
            </w:pPr>
            <w:r>
              <w:rPr>
                <w:rFonts w:hint="eastAsia" w:cs="Times New Roman"/>
                <w:kern w:val="0"/>
                <w:sz w:val="18"/>
                <w:szCs w:val="22"/>
              </w:rPr>
              <w:t>应宇杰</w:t>
            </w:r>
          </w:p>
        </w:tc>
        <w:tc>
          <w:tcPr>
            <w:tcW w:w="1522" w:type="dxa"/>
          </w:tcPr>
          <w:p>
            <w:pPr>
              <w:ind w:firstLine="0" w:firstLineChars="0"/>
              <w:rPr>
                <w:rFonts w:cs="Times New Roman"/>
                <w:kern w:val="0"/>
                <w:sz w:val="18"/>
                <w:szCs w:val="22"/>
              </w:rPr>
            </w:pPr>
            <w:r>
              <w:rPr>
                <w:rFonts w:hint="eastAsia" w:cs="Times New Roman"/>
                <w:kern w:val="0"/>
                <w:sz w:val="18"/>
                <w:szCs w:val="22"/>
              </w:rPr>
              <w:t>技术总监</w:t>
            </w:r>
          </w:p>
        </w:tc>
        <w:tc>
          <w:tcPr>
            <w:tcW w:w="5695" w:type="dxa"/>
          </w:tcPr>
          <w:p>
            <w:pPr>
              <w:ind w:firstLine="0" w:firstLineChars="0"/>
              <w:rPr>
                <w:rFonts w:cs="Times New Roman"/>
                <w:kern w:val="0"/>
                <w:sz w:val="18"/>
                <w:szCs w:val="22"/>
              </w:rPr>
            </w:pPr>
            <w:r>
              <w:rPr>
                <w:rFonts w:hint="eastAsia" w:cs="Times New Roman"/>
                <w:kern w:val="0"/>
                <w:sz w:val="18"/>
                <w:szCs w:val="22"/>
              </w:rPr>
              <w:t>负责带领团队进行技术开发，保证项目的落地性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ind w:firstLine="0" w:firstLineChars="0"/>
              <w:rPr>
                <w:rFonts w:cs="Times New Roman"/>
                <w:kern w:val="0"/>
                <w:sz w:val="18"/>
                <w:szCs w:val="22"/>
              </w:rPr>
            </w:pPr>
            <w:r>
              <w:rPr>
                <w:rFonts w:hint="eastAsia" w:cs="Times New Roman"/>
                <w:kern w:val="0"/>
                <w:sz w:val="18"/>
                <w:szCs w:val="22"/>
              </w:rPr>
              <w:t>李娉婷</w:t>
            </w:r>
          </w:p>
        </w:tc>
        <w:tc>
          <w:tcPr>
            <w:tcW w:w="1522" w:type="dxa"/>
          </w:tcPr>
          <w:p>
            <w:pPr>
              <w:ind w:firstLine="0" w:firstLineChars="0"/>
              <w:rPr>
                <w:rFonts w:cs="Times New Roman"/>
                <w:kern w:val="0"/>
                <w:sz w:val="18"/>
                <w:szCs w:val="22"/>
              </w:rPr>
            </w:pPr>
            <w:r>
              <w:rPr>
                <w:rFonts w:hint="eastAsia" w:cs="Times New Roman"/>
                <w:kern w:val="0"/>
                <w:sz w:val="18"/>
                <w:szCs w:val="22"/>
              </w:rPr>
              <w:t>设计总监</w:t>
            </w:r>
          </w:p>
        </w:tc>
        <w:tc>
          <w:tcPr>
            <w:tcW w:w="5695" w:type="dxa"/>
          </w:tcPr>
          <w:p>
            <w:pPr>
              <w:ind w:firstLine="0" w:firstLineChars="0"/>
              <w:rPr>
                <w:rFonts w:cs="Times New Roman"/>
                <w:kern w:val="0"/>
                <w:sz w:val="18"/>
                <w:szCs w:val="22"/>
              </w:rPr>
            </w:pPr>
            <w:r>
              <w:rPr>
                <w:rFonts w:hint="eastAsia" w:cs="Times New Roman"/>
                <w:kern w:val="0"/>
                <w:sz w:val="18"/>
                <w:szCs w:val="22"/>
              </w:rPr>
              <w:t>负责项目的界面设计，保证界面美化整洁</w:t>
            </w:r>
          </w:p>
        </w:tc>
      </w:tr>
      <w:bookmarkEnd w:id="106"/>
    </w:tbl>
    <w:p>
      <w:pPr>
        <w:pStyle w:val="4"/>
        <w:numPr>
          <w:ilvl w:val="2"/>
          <w:numId w:val="14"/>
        </w:numPr>
      </w:pPr>
      <w:bookmarkStart w:id="107" w:name="_Toc90916061"/>
      <w:r>
        <w:rPr>
          <w:rFonts w:hint="eastAsia"/>
        </w:rPr>
        <w:t>核心优势</w:t>
      </w:r>
      <w:bookmarkEnd w:id="107"/>
    </w:p>
    <w:p>
      <w:pPr>
        <w:ind w:firstLine="480"/>
      </w:pPr>
      <w:r>
        <w:rPr>
          <w:rFonts w:hint="eastAsia"/>
        </w:rPr>
        <w:t>我们的项目主要由手</w:t>
      </w:r>
      <w:bookmarkStart w:id="108" w:name="OLE_LINK5"/>
      <w:r>
        <w:rPr>
          <w:rFonts w:hint="eastAsia"/>
        </w:rPr>
        <w:t>账路线规划</w:t>
      </w:r>
      <w:bookmarkEnd w:id="108"/>
      <w:r>
        <w:rPr>
          <w:rFonts w:hint="eastAsia"/>
        </w:rPr>
        <w:t>、</w:t>
      </w:r>
      <w:bookmarkStart w:id="109" w:name="OLE_LINK6"/>
      <w:r>
        <w:rPr>
          <w:rFonts w:hint="eastAsia"/>
        </w:rPr>
        <w:t>推荐算法与深度学习算法的应用</w:t>
      </w:r>
      <w:bookmarkEnd w:id="109"/>
      <w:r>
        <w:rPr>
          <w:rFonts w:hint="eastAsia"/>
        </w:rPr>
        <w:t>、</w:t>
      </w:r>
      <w:r>
        <w:t>APP附加功能、</w:t>
      </w:r>
      <w:bookmarkStart w:id="110" w:name="OLE_LINK7"/>
      <w:r>
        <w:t>讨论区设计</w:t>
      </w:r>
      <w:bookmarkEnd w:id="110"/>
      <w:r>
        <w:t>、</w:t>
      </w:r>
      <w:bookmarkStart w:id="111" w:name="OLE_LINK8"/>
      <w:r>
        <w:t>民宿与购票预订</w:t>
      </w:r>
      <w:bookmarkEnd w:id="111"/>
      <w:r>
        <w:t>几部分组成</w:t>
      </w:r>
      <w:r>
        <w:rPr>
          <w:rFonts w:hint="eastAsia"/>
        </w:rPr>
        <w:t>。</w:t>
      </w:r>
    </w:p>
    <w:p>
      <w:pPr>
        <w:ind w:firstLine="480"/>
      </w:pPr>
      <w:r>
        <w:rPr>
          <w:rFonts w:hint="eastAsia"/>
        </w:rPr>
        <w:t>在</w:t>
      </w:r>
      <w:r>
        <w:t>APP内还有许多的附加功能，比如在我们的旅行路线界面，用户可以点击每一个景点，这时会跳出一个界面，里面会有旅行手账和美食推荐两个项目。</w:t>
      </w:r>
    </w:p>
    <w:p>
      <w:pPr>
        <w:ind w:firstLine="480"/>
      </w:pPr>
      <w:r>
        <w:rPr>
          <w:rFonts w:hint="eastAsia"/>
        </w:rPr>
        <w:t>其中最核心的优势是，我们的APP拥有其他软件没有的</w:t>
      </w:r>
      <w:bookmarkStart w:id="112" w:name="OLE_LINK9"/>
      <w:r>
        <w:rPr>
          <w:rFonts w:hint="eastAsia"/>
        </w:rPr>
        <w:t>手账制作</w:t>
      </w:r>
      <w:bookmarkEnd w:id="112"/>
      <w:r>
        <w:rPr>
          <w:rFonts w:hint="eastAsia"/>
        </w:rPr>
        <w:t>功能。在旅行手帐界面，使用者可以上传自己对于该景点的体会和照片，用户通过自己选择的喜欢的手账风格，后台会自动进行建模，制作出一本电子旅行手账，客户可以在</w:t>
      </w:r>
      <w:r>
        <w:t>APP内进行翻阅手账，同时也可以向平台购买，我们会将这个手账做成一本实体手账送到用户手中。</w:t>
      </w:r>
      <w:r>
        <w:rPr>
          <w:rFonts w:hint="eastAsia"/>
        </w:rPr>
        <w:t>除此之外，在美食推荐界面，后台会及时收集用户在评论区的美食推荐，并按推荐程度依次从高到低对景点中的美食进行排名，给用户在景点中购买食物提供一定的参考。</w:t>
      </w:r>
    </w:p>
    <w:p>
      <w:pPr>
        <w:pStyle w:val="3"/>
        <w:numPr>
          <w:ilvl w:val="1"/>
          <w:numId w:val="14"/>
        </w:numPr>
      </w:pPr>
      <w:bookmarkStart w:id="113" w:name="_Toc90916062"/>
      <w:r>
        <w:rPr>
          <w:rFonts w:hint="eastAsia"/>
        </w:rPr>
        <w:t>创业项目的组织体系</w:t>
      </w:r>
      <w:bookmarkEnd w:id="113"/>
    </w:p>
    <w:p>
      <w:pPr>
        <w:pStyle w:val="4"/>
        <w:numPr>
          <w:ilvl w:val="2"/>
          <w:numId w:val="14"/>
        </w:numPr>
      </w:pPr>
      <w:bookmarkStart w:id="114" w:name="_Toc90916063"/>
      <w:r>
        <w:rPr>
          <w:rFonts w:hint="eastAsia"/>
        </w:rPr>
        <w:t>组织结构</w:t>
      </w:r>
      <w:bookmarkEnd w:id="114"/>
    </w:p>
    <w:p>
      <w:pPr>
        <w:ind w:firstLine="480"/>
      </w:pPr>
      <w:r>
        <w:rPr>
          <w:rFonts w:hint="eastAsia"/>
        </w:rPr>
        <w:t>我们团队设立管理部门和技术部分两大部门，管理部下分设策划人事、财务部门和宣传部门。技术部下分设开发、运营维护、设计部门。</w:t>
      </w:r>
    </w:p>
    <w:p>
      <w:pPr>
        <w:keepNext/>
        <w:ind w:firstLine="0" w:firstLineChars="0"/>
      </w:pPr>
      <w:r>
        <w:rPr>
          <w:rFonts w:ascii="宋体" w:hAnsi="宋体"/>
          <w:szCs w:val="28"/>
        </w:rPr>
        <w:drawing>
          <wp:anchor distT="0" distB="0" distL="0" distR="0" simplePos="0" relativeHeight="251660288" behindDoc="0" locked="0" layoutInCell="1" allowOverlap="1">
            <wp:simplePos x="0" y="0"/>
            <wp:positionH relativeFrom="column">
              <wp:posOffset>3460750</wp:posOffset>
            </wp:positionH>
            <wp:positionV relativeFrom="paragraph">
              <wp:posOffset>1592580</wp:posOffset>
            </wp:positionV>
            <wp:extent cx="292100" cy="292100"/>
            <wp:effectExtent l="0" t="0" r="0" b="0"/>
            <wp:wrapNone/>
            <wp:docPr id="1045" name="图形 9" descr="男人群"/>
            <wp:cNvGraphicFramePr/>
            <a:graphic xmlns:a="http://schemas.openxmlformats.org/drawingml/2006/main">
              <a:graphicData uri="http://schemas.openxmlformats.org/drawingml/2006/picture">
                <pic:pic xmlns:pic="http://schemas.openxmlformats.org/drawingml/2006/picture">
                  <pic:nvPicPr>
                    <pic:cNvPr id="1045" name="图形 9" descr="男人群"/>
                    <pic:cNvPicPr/>
                  </pic:nvPicPr>
                  <pic:blipFill>
                    <a:blip r:embed="rId25" cstate="print"/>
                    <a:srcRect/>
                    <a:stretch>
                      <a:fillRect/>
                    </a:stretch>
                  </pic:blipFill>
                  <pic:spPr>
                    <a:xfrm>
                      <a:off x="0" y="0"/>
                      <a:ext cx="292100" cy="292099"/>
                    </a:xfrm>
                    <a:prstGeom prst="rect">
                      <a:avLst/>
                    </a:prstGeom>
                  </pic:spPr>
                </pic:pic>
              </a:graphicData>
            </a:graphic>
          </wp:anchor>
        </w:drawing>
      </w:r>
      <w:r>
        <w:rPr>
          <w:rFonts w:ascii="宋体" w:hAnsi="宋体"/>
          <w:szCs w:val="28"/>
        </w:rPr>
        <w:drawing>
          <wp:anchor distT="0" distB="0" distL="0" distR="0" simplePos="0" relativeHeight="251660288" behindDoc="0" locked="0" layoutInCell="1" allowOverlap="1">
            <wp:simplePos x="0" y="0"/>
            <wp:positionH relativeFrom="column">
              <wp:posOffset>831850</wp:posOffset>
            </wp:positionH>
            <wp:positionV relativeFrom="paragraph">
              <wp:posOffset>1592580</wp:posOffset>
            </wp:positionV>
            <wp:extent cx="292100" cy="292100"/>
            <wp:effectExtent l="0" t="0" r="0" b="0"/>
            <wp:wrapNone/>
            <wp:docPr id="1046" name="图形 6" descr="男人群"/>
            <wp:cNvGraphicFramePr/>
            <a:graphic xmlns:a="http://schemas.openxmlformats.org/drawingml/2006/main">
              <a:graphicData uri="http://schemas.openxmlformats.org/drawingml/2006/picture">
                <pic:pic xmlns:pic="http://schemas.openxmlformats.org/drawingml/2006/picture">
                  <pic:nvPicPr>
                    <pic:cNvPr id="1046" name="图形 6" descr="男人群"/>
                    <pic:cNvPicPr/>
                  </pic:nvPicPr>
                  <pic:blipFill>
                    <a:blip r:embed="rId25" cstate="print"/>
                    <a:srcRect/>
                    <a:stretch>
                      <a:fillRect/>
                    </a:stretch>
                  </pic:blipFill>
                  <pic:spPr>
                    <a:xfrm>
                      <a:off x="0" y="0"/>
                      <a:ext cx="292100" cy="292099"/>
                    </a:xfrm>
                    <a:prstGeom prst="rect">
                      <a:avLst/>
                    </a:prstGeom>
                  </pic:spPr>
                </pic:pic>
              </a:graphicData>
            </a:graphic>
          </wp:anchor>
        </w:drawing>
      </w:r>
      <w:r>
        <w:rPr>
          <w:rFonts w:ascii="宋体" w:hAnsi="宋体"/>
          <w:szCs w:val="28"/>
        </w:rPr>
        <w:drawing>
          <wp:anchor distT="0" distB="0" distL="0" distR="0" simplePos="0" relativeHeight="251660288" behindDoc="0" locked="0" layoutInCell="1" allowOverlap="1">
            <wp:simplePos x="0" y="0"/>
            <wp:positionH relativeFrom="column">
              <wp:posOffset>2222500</wp:posOffset>
            </wp:positionH>
            <wp:positionV relativeFrom="paragraph">
              <wp:posOffset>1033145</wp:posOffset>
            </wp:positionV>
            <wp:extent cx="241300" cy="241300"/>
            <wp:effectExtent l="0" t="0" r="0" b="0"/>
            <wp:wrapNone/>
            <wp:docPr id="1047" name="图形 4" descr="用户"/>
            <wp:cNvGraphicFramePr/>
            <a:graphic xmlns:a="http://schemas.openxmlformats.org/drawingml/2006/main">
              <a:graphicData uri="http://schemas.openxmlformats.org/drawingml/2006/picture">
                <pic:pic xmlns:pic="http://schemas.openxmlformats.org/drawingml/2006/picture">
                  <pic:nvPicPr>
                    <pic:cNvPr id="1047" name="图形 4" descr="用户"/>
                    <pic:cNvPicPr/>
                  </pic:nvPicPr>
                  <pic:blipFill>
                    <a:blip r:embed="rId26" cstate="print"/>
                    <a:srcRect/>
                    <a:stretch>
                      <a:fillRect/>
                    </a:stretch>
                  </pic:blipFill>
                  <pic:spPr>
                    <a:xfrm>
                      <a:off x="0" y="0"/>
                      <a:ext cx="241300" cy="241300"/>
                    </a:xfrm>
                    <a:prstGeom prst="rect">
                      <a:avLst/>
                    </a:prstGeom>
                  </pic:spPr>
                </pic:pic>
              </a:graphicData>
            </a:graphic>
          </wp:anchor>
        </w:drawing>
      </w:r>
      <w:r>
        <w:rPr>
          <w:rFonts w:ascii="宋体" w:hAnsi="宋体"/>
          <w:szCs w:val="28"/>
        </w:rPr>
        <w:t xml:space="preserve">    </w:t>
      </w:r>
      <w:r>
        <w:rPr>
          <w:rFonts w:ascii="宋体" w:hAnsi="宋体"/>
          <w:szCs w:val="28"/>
        </w:rPr>
        <w:drawing>
          <wp:inline distT="0" distB="0" distL="0" distR="0">
            <wp:extent cx="5162550" cy="2886075"/>
            <wp:effectExtent l="0" t="0" r="19050" b="0"/>
            <wp:docPr id="1048"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pPr>
        <w:pStyle w:val="6"/>
        <w:ind w:firstLine="0" w:firstLineChars="0"/>
        <w:jc w:val="center"/>
        <w:rPr>
          <w:rFonts w:ascii="宋体" w:hAnsi="宋体"/>
          <w:sz w:val="21"/>
          <w:szCs w:val="32"/>
        </w:rPr>
      </w:pPr>
      <w:bookmarkStart w:id="115" w:name="_Toc90916702"/>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5</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rFonts w:hint="eastAsia"/>
          <w:sz w:val="21"/>
          <w:szCs w:val="21"/>
        </w:rPr>
        <w:t>组织结构</w:t>
      </w:r>
      <w:bookmarkEnd w:id="115"/>
    </w:p>
    <w:p>
      <w:pPr>
        <w:pStyle w:val="24"/>
        <w:keepNext/>
        <w:keepLines/>
        <w:numPr>
          <w:ilvl w:val="0"/>
          <w:numId w:val="15"/>
        </w:numPr>
        <w:tabs>
          <w:tab w:val="left" w:pos="420"/>
        </w:tabs>
        <w:spacing w:before="260" w:after="260"/>
        <w:ind w:firstLineChars="0"/>
        <w:outlineLvl w:val="2"/>
        <w:rPr>
          <w:b/>
          <w:vanish/>
          <w:sz w:val="30"/>
        </w:rPr>
      </w:pPr>
      <w:bookmarkStart w:id="116" w:name="_Toc90916064"/>
      <w:bookmarkEnd w:id="116"/>
    </w:p>
    <w:p>
      <w:pPr>
        <w:pStyle w:val="24"/>
        <w:keepNext/>
        <w:keepLines/>
        <w:numPr>
          <w:ilvl w:val="0"/>
          <w:numId w:val="15"/>
        </w:numPr>
        <w:tabs>
          <w:tab w:val="left" w:pos="420"/>
        </w:tabs>
        <w:spacing w:before="260" w:after="260"/>
        <w:ind w:firstLineChars="0"/>
        <w:outlineLvl w:val="2"/>
        <w:rPr>
          <w:b/>
          <w:vanish/>
          <w:sz w:val="30"/>
        </w:rPr>
      </w:pPr>
      <w:bookmarkStart w:id="117" w:name="_Toc90916065"/>
      <w:bookmarkEnd w:id="117"/>
    </w:p>
    <w:p>
      <w:pPr>
        <w:pStyle w:val="24"/>
        <w:keepNext/>
        <w:keepLines/>
        <w:numPr>
          <w:ilvl w:val="0"/>
          <w:numId w:val="15"/>
        </w:numPr>
        <w:tabs>
          <w:tab w:val="left" w:pos="420"/>
        </w:tabs>
        <w:spacing w:before="260" w:after="260"/>
        <w:ind w:firstLineChars="0"/>
        <w:outlineLvl w:val="2"/>
        <w:rPr>
          <w:b/>
          <w:vanish/>
          <w:sz w:val="30"/>
        </w:rPr>
      </w:pPr>
      <w:bookmarkStart w:id="118" w:name="_Toc90916066"/>
      <w:bookmarkEnd w:id="118"/>
    </w:p>
    <w:p>
      <w:pPr>
        <w:pStyle w:val="24"/>
        <w:keepNext/>
        <w:keepLines/>
        <w:numPr>
          <w:ilvl w:val="0"/>
          <w:numId w:val="15"/>
        </w:numPr>
        <w:tabs>
          <w:tab w:val="left" w:pos="420"/>
        </w:tabs>
        <w:spacing w:before="260" w:after="260"/>
        <w:ind w:firstLineChars="0"/>
        <w:outlineLvl w:val="2"/>
        <w:rPr>
          <w:b/>
          <w:vanish/>
          <w:sz w:val="30"/>
        </w:rPr>
      </w:pPr>
      <w:bookmarkStart w:id="119" w:name="_Toc90916067"/>
      <w:bookmarkEnd w:id="119"/>
    </w:p>
    <w:p>
      <w:pPr>
        <w:pStyle w:val="24"/>
        <w:keepNext/>
        <w:keepLines/>
        <w:numPr>
          <w:ilvl w:val="0"/>
          <w:numId w:val="15"/>
        </w:numPr>
        <w:tabs>
          <w:tab w:val="left" w:pos="420"/>
        </w:tabs>
        <w:spacing w:before="260" w:after="260"/>
        <w:ind w:firstLineChars="0"/>
        <w:outlineLvl w:val="2"/>
        <w:rPr>
          <w:b/>
          <w:vanish/>
          <w:sz w:val="30"/>
        </w:rPr>
      </w:pPr>
      <w:bookmarkStart w:id="120" w:name="_Toc90916068"/>
      <w:bookmarkEnd w:id="120"/>
    </w:p>
    <w:p>
      <w:pPr>
        <w:pStyle w:val="24"/>
        <w:keepNext/>
        <w:keepLines/>
        <w:numPr>
          <w:ilvl w:val="1"/>
          <w:numId w:val="15"/>
        </w:numPr>
        <w:tabs>
          <w:tab w:val="left" w:pos="420"/>
        </w:tabs>
        <w:spacing w:before="260" w:after="260"/>
        <w:ind w:firstLineChars="0"/>
        <w:outlineLvl w:val="2"/>
        <w:rPr>
          <w:b/>
          <w:vanish/>
          <w:sz w:val="30"/>
        </w:rPr>
      </w:pPr>
      <w:bookmarkStart w:id="121" w:name="_Toc90916069"/>
      <w:bookmarkEnd w:id="121"/>
    </w:p>
    <w:p>
      <w:pPr>
        <w:pStyle w:val="24"/>
        <w:keepNext/>
        <w:keepLines/>
        <w:numPr>
          <w:ilvl w:val="1"/>
          <w:numId w:val="15"/>
        </w:numPr>
        <w:tabs>
          <w:tab w:val="left" w:pos="420"/>
        </w:tabs>
        <w:spacing w:before="260" w:after="260"/>
        <w:ind w:firstLineChars="0"/>
        <w:outlineLvl w:val="2"/>
        <w:rPr>
          <w:b/>
          <w:vanish/>
          <w:sz w:val="30"/>
        </w:rPr>
      </w:pPr>
      <w:bookmarkStart w:id="122" w:name="_Toc90916070"/>
      <w:bookmarkEnd w:id="122"/>
    </w:p>
    <w:p>
      <w:pPr>
        <w:pStyle w:val="24"/>
        <w:keepNext/>
        <w:keepLines/>
        <w:numPr>
          <w:ilvl w:val="2"/>
          <w:numId w:val="15"/>
        </w:numPr>
        <w:tabs>
          <w:tab w:val="left" w:pos="420"/>
        </w:tabs>
        <w:spacing w:before="260" w:after="260"/>
        <w:ind w:firstLineChars="0"/>
        <w:outlineLvl w:val="2"/>
        <w:rPr>
          <w:b/>
          <w:vanish/>
          <w:sz w:val="30"/>
        </w:rPr>
      </w:pPr>
      <w:bookmarkStart w:id="123" w:name="_Toc90916071"/>
      <w:bookmarkEnd w:id="123"/>
    </w:p>
    <w:p>
      <w:pPr>
        <w:pStyle w:val="4"/>
        <w:numPr>
          <w:ilvl w:val="2"/>
          <w:numId w:val="15"/>
        </w:numPr>
      </w:pPr>
      <w:bookmarkStart w:id="124" w:name="_Toc90916072"/>
      <w:r>
        <w:rPr>
          <w:rFonts w:hint="eastAsia"/>
        </w:rPr>
        <w:t>全职员工数量及分布</w:t>
      </w:r>
      <w:bookmarkEnd w:id="124"/>
    </w:p>
    <w:p>
      <w:pPr>
        <w:ind w:firstLine="480"/>
        <w:rPr>
          <w:rFonts w:ascii="宋体" w:hAnsi="宋体"/>
          <w:szCs w:val="28"/>
        </w:rPr>
      </w:pPr>
      <w:r>
        <w:drawing>
          <wp:anchor distT="0" distB="0" distL="114300" distR="114300" simplePos="0" relativeHeight="251660288" behindDoc="0" locked="0" layoutInCell="1" allowOverlap="1">
            <wp:simplePos x="0" y="0"/>
            <wp:positionH relativeFrom="column">
              <wp:posOffset>762635</wp:posOffset>
            </wp:positionH>
            <wp:positionV relativeFrom="paragraph">
              <wp:posOffset>962660</wp:posOffset>
            </wp:positionV>
            <wp:extent cx="3962400" cy="2241550"/>
            <wp:effectExtent l="0" t="0" r="0" b="6350"/>
            <wp:wrapTopAndBottom/>
            <wp:docPr id="1050"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Pr>
          <w:rFonts w:hint="eastAsia"/>
        </w:rPr>
        <w:t>我们团队除了六名项目负责人和各部门总监之外，共有</w:t>
      </w:r>
      <w:r>
        <w:t>20</w:t>
      </w:r>
      <w:r>
        <w:rPr>
          <w:rFonts w:hint="eastAsia"/>
        </w:rPr>
        <w:t>名全职员工。管理部门共9人，其中策划人事部3人，财务部3人，宣传部3人；技术部门共1</w:t>
      </w:r>
      <w:r>
        <w:t>1</w:t>
      </w:r>
      <w:r>
        <w:rPr>
          <w:rFonts w:hint="eastAsia"/>
        </w:rPr>
        <w:t>人，其中开发部4人，运营维护部4人，设计部3人。</w:t>
      </w:r>
    </w:p>
    <w:p>
      <w:pPr>
        <w:ind w:firstLine="0" w:firstLineChars="0"/>
        <w:rPr>
          <w:rFonts w:hint="eastAsia" w:ascii="宋体" w:hAnsi="宋体"/>
          <w:szCs w:val="28"/>
        </w:rPr>
      </w:pPr>
      <w:r>
        <mc:AlternateContent>
          <mc:Choice Requires="wps">
            <w:drawing>
              <wp:anchor distT="0" distB="0" distL="114300" distR="114300" simplePos="0" relativeHeight="251674624" behindDoc="0" locked="0" layoutInCell="1" allowOverlap="1">
                <wp:simplePos x="0" y="0"/>
                <wp:positionH relativeFrom="margin">
                  <wp:posOffset>1474470</wp:posOffset>
                </wp:positionH>
                <wp:positionV relativeFrom="paragraph">
                  <wp:posOffset>2413000</wp:posOffset>
                </wp:positionV>
                <wp:extent cx="3962400" cy="635"/>
                <wp:effectExtent l="0" t="0" r="0" b="7620"/>
                <wp:wrapSquare wrapText="bothSides"/>
                <wp:docPr id="16" name="文本框 1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pPr>
                              <w:pStyle w:val="6"/>
                              <w:ind w:firstLine="420"/>
                              <w:rPr>
                                <w:rFonts w:ascii="Calibri" w:hAnsi="Calibri" w:eastAsia="宋体" w:cs="宋体"/>
                                <w:sz w:val="28"/>
                                <w:szCs w:val="28"/>
                              </w:rPr>
                            </w:pPr>
                            <w:bookmarkStart w:id="259" w:name="_Toc90916703"/>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5</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 xml:space="preserve"> </w:t>
                            </w:r>
                            <w:r>
                              <w:rPr>
                                <w:rFonts w:hint="eastAsia"/>
                                <w:sz w:val="21"/>
                                <w:szCs w:val="21"/>
                              </w:rPr>
                              <w:t>全职员工数量分布</w:t>
                            </w:r>
                            <w:bookmarkEnd w:id="2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16.1pt;margin-top:190pt;height:0.05pt;width:312pt;mso-position-horizontal-relative:margin;mso-wrap-distance-bottom:0pt;mso-wrap-distance-left:9pt;mso-wrap-distance-right:9pt;mso-wrap-distance-top:0pt;z-index:251674624;mso-width-relative:page;mso-height-relative:page;" fillcolor="#FFFFFF" filled="t" stroked="f" coordsize="21600,21600" o:gfxdata="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GU8gXZAAAACwEAAA8AAAAAAAAAAQAgAAAAIgAAAGRycy9k&#10;b3ducmV2LnhtbFBLAQIUABQAAAAIAIdO4kBUN5kdOgIAAHQEAAAOAAAAAAAAAAEAIAAAACgBAABk&#10;cnMvZTJvRG9jLnhtbFBLBQYAAAAABgAGAFkBAADUBQAAAAA=&#10;">
                <v:fill on="t" focussize="0,0"/>
                <v:stroke on="f"/>
                <v:imagedata o:title=""/>
                <o:lock v:ext="edit" aspectratio="f"/>
                <v:textbox inset="0mm,0mm,0mm,0mm" style="mso-fit-shape-to-text:t;">
                  <w:txbxContent>
                    <w:p>
                      <w:pPr>
                        <w:pStyle w:val="6"/>
                        <w:ind w:firstLine="420"/>
                        <w:rPr>
                          <w:rFonts w:ascii="Calibri" w:hAnsi="Calibri" w:eastAsia="宋体" w:cs="宋体"/>
                          <w:sz w:val="28"/>
                          <w:szCs w:val="28"/>
                        </w:rPr>
                      </w:pPr>
                      <w:bookmarkStart w:id="259" w:name="_Toc90916703"/>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5</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 xml:space="preserve"> </w:t>
                      </w:r>
                      <w:r>
                        <w:rPr>
                          <w:rFonts w:hint="eastAsia"/>
                          <w:sz w:val="21"/>
                          <w:szCs w:val="21"/>
                        </w:rPr>
                        <w:t>全职员工数量分布</w:t>
                      </w:r>
                      <w:bookmarkEnd w:id="259"/>
                    </w:p>
                  </w:txbxContent>
                </v:textbox>
                <w10:wrap type="square"/>
              </v:shape>
            </w:pict>
          </mc:Fallback>
        </mc:AlternateContent>
      </w:r>
    </w:p>
    <w:p>
      <w:pPr>
        <w:ind w:firstLine="480"/>
        <w:jc w:val="center"/>
        <w:rPr>
          <w:rFonts w:ascii="宋体" w:hAnsi="宋体"/>
          <w:szCs w:val="28"/>
        </w:rPr>
      </w:pPr>
      <w:r>
        <w:rPr>
          <w:rFonts w:hint="eastAsia" w:ascii="宋体" w:hAnsi="宋体"/>
          <w:szCs w:val="28"/>
        </w:rPr>
        <w:t xml:space="preserve"> </w:t>
      </w:r>
      <w:r>
        <w:rPr>
          <w:rFonts w:ascii="宋体" w:hAnsi="宋体"/>
          <w:szCs w:val="28"/>
        </w:rPr>
        <w:t xml:space="preserve">     </w:t>
      </w:r>
    </w:p>
    <w:p>
      <w:pPr>
        <w:pStyle w:val="4"/>
        <w:numPr>
          <w:ilvl w:val="2"/>
          <w:numId w:val="15"/>
        </w:numPr>
      </w:pPr>
      <w:bookmarkStart w:id="125" w:name="_Toc90916073"/>
      <w:r>
        <w:rPr>
          <w:rFonts w:hint="eastAsia"/>
        </w:rPr>
        <w:t>兼职员工数量及分布</w:t>
      </w:r>
      <w:bookmarkEnd w:id="125"/>
    </w:p>
    <w:p>
      <w:pPr>
        <w:ind w:firstLine="480"/>
      </w:pPr>
      <w:r>
        <w:rPr>
          <w:rFonts w:hint="eastAsia"/>
        </w:rPr>
        <w:t>我们团队的兼职员工分布在财务部门和运营部门，分别为2人和3人。</w:t>
      </w:r>
    </w:p>
    <w:p>
      <w:pPr>
        <w:pStyle w:val="3"/>
        <w:numPr>
          <w:ilvl w:val="1"/>
          <w:numId w:val="15"/>
        </w:numPr>
      </w:pPr>
      <w:bookmarkStart w:id="126" w:name="_Toc90916074"/>
      <w:r>
        <w:rPr>
          <w:rFonts w:hint="eastAsia"/>
        </w:rPr>
        <w:t>创业团队的关键人物</w:t>
      </w:r>
      <w:bookmarkEnd w:id="126"/>
    </w:p>
    <w:p>
      <w:pPr>
        <w:ind w:firstLine="480"/>
      </w:pPr>
      <w:r>
        <w:rPr>
          <w:rFonts w:hint="eastAsia"/>
        </w:rPr>
        <w:t>创业导师：张利，现为杭州电子科技大学管理学院管理工程系教师，在国内外学术期刊上发表</w:t>
      </w:r>
      <w:r>
        <w:t>SCI论文2篇。</w:t>
      </w:r>
    </w:p>
    <w:p>
      <w:pPr>
        <w:pStyle w:val="3"/>
        <w:numPr>
          <w:ilvl w:val="1"/>
          <w:numId w:val="15"/>
        </w:numPr>
      </w:pPr>
      <w:bookmarkStart w:id="127" w:name="_Toc90916075"/>
      <w:r>
        <w:rPr>
          <w:rFonts w:hint="eastAsia"/>
        </w:rPr>
        <w:t>创业团队的人事制度</w:t>
      </w:r>
      <w:bookmarkEnd w:id="127"/>
    </w:p>
    <w:p>
      <w:pPr>
        <w:pStyle w:val="4"/>
        <w:numPr>
          <w:ilvl w:val="2"/>
          <w:numId w:val="15"/>
        </w:numPr>
      </w:pPr>
      <w:bookmarkStart w:id="128" w:name="_Toc90916076"/>
      <w:r>
        <w:rPr>
          <w:rFonts w:hint="eastAsia"/>
        </w:rPr>
        <w:t>管理要素</w:t>
      </w:r>
      <w:bookmarkEnd w:id="128"/>
    </w:p>
    <w:p>
      <w:pPr>
        <w:ind w:firstLine="480"/>
      </w:pPr>
      <w:r>
        <w:rPr>
          <w:rFonts w:hint="eastAsia"/>
        </w:rPr>
        <w:t>目标管理。首先由团队管理高层根据团队的使命和长远战略预定目标，然后重新审议组织结构和职责分工，最后确立各部门的目标。达到预定的期限后，先由各部门进行自我评估，再由上下级一起考核目标完成的情况，决定奖惩。切忌相互指责，以保持相互信任的气氛。</w:t>
      </w:r>
    </w:p>
    <w:p>
      <w:pPr>
        <w:ind w:firstLine="480"/>
      </w:pPr>
      <w:r>
        <w:rPr>
          <w:rFonts w:hint="eastAsia"/>
        </w:rPr>
        <w:t>流程化管理。细分为销售流程化、市场开发流程化、市场推广流程化和绩效考核培训流程化的制定与执行。</w:t>
      </w:r>
    </w:p>
    <w:p>
      <w:pPr>
        <w:ind w:firstLine="480"/>
      </w:pPr>
      <w:r>
        <w:rPr>
          <w:rFonts w:hint="eastAsia"/>
        </w:rPr>
        <w:t>有效管理。做到以下五点：管理之道的及时性；可执行性；针对性；可接受性和业绩和效果的明显性。</w:t>
      </w:r>
    </w:p>
    <w:p>
      <w:pPr>
        <w:ind w:firstLine="480"/>
      </w:pPr>
      <w:r>
        <w:rPr>
          <w:rFonts w:hint="eastAsia"/>
        </w:rPr>
        <w:t>绩效管理。每年年终举行年度绩效考核总结会议，这意味着这一年的绩效考核工作的结束，同时也意味着下一轮绩效考核工作的开始，在这个会议上要激励团队成员要调动他们的积极性，激励他们发展优势、改进不足。对于那些考核结果不是很理想的成员，要建立他们的信心，肯定他们的自身价值，明确在今后的工作中将给与他们的支持和帮助。同时，团队管理者需要制定下年度关于团队成员职业发展的计划。这体现出对他们的帮助，让他们感受到在时间上、培训的资源上得到他们的支持。</w:t>
      </w:r>
    </w:p>
    <w:p>
      <w:pPr>
        <w:ind w:firstLine="480"/>
      </w:pPr>
      <w:r>
        <w:rPr>
          <w:rFonts w:hint="eastAsia"/>
        </w:rPr>
        <w:t>期望管理。每个团队成员由于教育背景和工作经历不同，各自的期望不同，每个团队成员的期望有大小，而团队的资源又有限，所以应该引导团队成员形成正确的期望观，让他们的期望具有客观性，可实现性和团队的发展匹配性。并且</w:t>
      </w:r>
      <w:r>
        <w:t>为团队成员实现期望指引方向和提供方法</w:t>
      </w:r>
      <w:r>
        <w:rPr>
          <w:rFonts w:hint="eastAsia"/>
        </w:rPr>
        <w:t>。了解了团队成员的期望，只是第一步，作为团队管理者，有责任为其期望的实现，指点迷津，提供实现的方法，告诉他一条实现期望的道路。这是期望管理的关键和重要的环节。</w:t>
      </w:r>
    </w:p>
    <w:p>
      <w:pPr>
        <w:pStyle w:val="24"/>
        <w:keepNext/>
        <w:keepLines/>
        <w:numPr>
          <w:ilvl w:val="0"/>
          <w:numId w:val="16"/>
        </w:numPr>
        <w:tabs>
          <w:tab w:val="left" w:pos="420"/>
        </w:tabs>
        <w:spacing w:before="260" w:after="260"/>
        <w:ind w:firstLineChars="0"/>
        <w:outlineLvl w:val="2"/>
        <w:rPr>
          <w:b/>
          <w:vanish/>
          <w:sz w:val="30"/>
        </w:rPr>
      </w:pPr>
      <w:bookmarkStart w:id="129" w:name="_Toc90916077"/>
      <w:bookmarkEnd w:id="129"/>
    </w:p>
    <w:p>
      <w:pPr>
        <w:pStyle w:val="24"/>
        <w:keepNext/>
        <w:keepLines/>
        <w:numPr>
          <w:ilvl w:val="0"/>
          <w:numId w:val="16"/>
        </w:numPr>
        <w:tabs>
          <w:tab w:val="left" w:pos="420"/>
        </w:tabs>
        <w:spacing w:before="260" w:after="260"/>
        <w:ind w:firstLineChars="0"/>
        <w:outlineLvl w:val="2"/>
        <w:rPr>
          <w:b/>
          <w:vanish/>
          <w:sz w:val="30"/>
        </w:rPr>
      </w:pPr>
      <w:bookmarkStart w:id="130" w:name="_Toc90916078"/>
      <w:bookmarkEnd w:id="130"/>
    </w:p>
    <w:p>
      <w:pPr>
        <w:pStyle w:val="24"/>
        <w:keepNext/>
        <w:keepLines/>
        <w:numPr>
          <w:ilvl w:val="0"/>
          <w:numId w:val="16"/>
        </w:numPr>
        <w:tabs>
          <w:tab w:val="left" w:pos="420"/>
        </w:tabs>
        <w:spacing w:before="260" w:after="260"/>
        <w:ind w:firstLineChars="0"/>
        <w:outlineLvl w:val="2"/>
        <w:rPr>
          <w:b/>
          <w:vanish/>
          <w:sz w:val="30"/>
        </w:rPr>
      </w:pPr>
      <w:bookmarkStart w:id="131" w:name="_Toc90916079"/>
      <w:bookmarkEnd w:id="131"/>
    </w:p>
    <w:p>
      <w:pPr>
        <w:pStyle w:val="24"/>
        <w:keepNext/>
        <w:keepLines/>
        <w:numPr>
          <w:ilvl w:val="0"/>
          <w:numId w:val="16"/>
        </w:numPr>
        <w:tabs>
          <w:tab w:val="left" w:pos="420"/>
        </w:tabs>
        <w:spacing w:before="260" w:after="260"/>
        <w:ind w:firstLineChars="0"/>
        <w:outlineLvl w:val="2"/>
        <w:rPr>
          <w:b/>
          <w:vanish/>
          <w:sz w:val="30"/>
        </w:rPr>
      </w:pPr>
      <w:bookmarkStart w:id="132" w:name="_Toc90916080"/>
      <w:bookmarkEnd w:id="132"/>
    </w:p>
    <w:p>
      <w:pPr>
        <w:pStyle w:val="24"/>
        <w:keepNext/>
        <w:keepLines/>
        <w:numPr>
          <w:ilvl w:val="0"/>
          <w:numId w:val="16"/>
        </w:numPr>
        <w:tabs>
          <w:tab w:val="left" w:pos="420"/>
        </w:tabs>
        <w:spacing w:before="260" w:after="260"/>
        <w:ind w:firstLineChars="0"/>
        <w:outlineLvl w:val="2"/>
        <w:rPr>
          <w:b/>
          <w:vanish/>
          <w:sz w:val="30"/>
        </w:rPr>
      </w:pPr>
      <w:bookmarkStart w:id="133" w:name="_Toc90916081"/>
      <w:bookmarkEnd w:id="133"/>
    </w:p>
    <w:p>
      <w:pPr>
        <w:pStyle w:val="24"/>
        <w:keepNext/>
        <w:keepLines/>
        <w:numPr>
          <w:ilvl w:val="1"/>
          <w:numId w:val="16"/>
        </w:numPr>
        <w:tabs>
          <w:tab w:val="left" w:pos="420"/>
        </w:tabs>
        <w:spacing w:before="260" w:after="260"/>
        <w:ind w:firstLineChars="0"/>
        <w:outlineLvl w:val="2"/>
        <w:rPr>
          <w:b/>
          <w:vanish/>
          <w:sz w:val="30"/>
        </w:rPr>
      </w:pPr>
      <w:bookmarkStart w:id="134" w:name="_Toc90916082"/>
      <w:bookmarkEnd w:id="134"/>
    </w:p>
    <w:p>
      <w:pPr>
        <w:pStyle w:val="24"/>
        <w:keepNext/>
        <w:keepLines/>
        <w:numPr>
          <w:ilvl w:val="1"/>
          <w:numId w:val="16"/>
        </w:numPr>
        <w:tabs>
          <w:tab w:val="left" w:pos="420"/>
        </w:tabs>
        <w:spacing w:before="260" w:after="260"/>
        <w:ind w:firstLineChars="0"/>
        <w:outlineLvl w:val="2"/>
        <w:rPr>
          <w:b/>
          <w:vanish/>
          <w:sz w:val="30"/>
        </w:rPr>
      </w:pPr>
      <w:bookmarkStart w:id="135" w:name="_Toc90916083"/>
      <w:bookmarkEnd w:id="135"/>
    </w:p>
    <w:p>
      <w:pPr>
        <w:pStyle w:val="24"/>
        <w:keepNext/>
        <w:keepLines/>
        <w:numPr>
          <w:ilvl w:val="1"/>
          <w:numId w:val="16"/>
        </w:numPr>
        <w:tabs>
          <w:tab w:val="left" w:pos="420"/>
        </w:tabs>
        <w:spacing w:before="260" w:after="260"/>
        <w:ind w:firstLineChars="0"/>
        <w:outlineLvl w:val="2"/>
        <w:rPr>
          <w:b/>
          <w:vanish/>
          <w:sz w:val="30"/>
        </w:rPr>
      </w:pPr>
      <w:bookmarkStart w:id="136" w:name="_Toc90916084"/>
      <w:bookmarkEnd w:id="136"/>
    </w:p>
    <w:p>
      <w:pPr>
        <w:pStyle w:val="24"/>
        <w:keepNext/>
        <w:keepLines/>
        <w:numPr>
          <w:ilvl w:val="1"/>
          <w:numId w:val="16"/>
        </w:numPr>
        <w:tabs>
          <w:tab w:val="left" w:pos="420"/>
        </w:tabs>
        <w:spacing w:before="260" w:after="260"/>
        <w:ind w:firstLineChars="0"/>
        <w:outlineLvl w:val="2"/>
        <w:rPr>
          <w:b/>
          <w:vanish/>
          <w:sz w:val="30"/>
        </w:rPr>
      </w:pPr>
      <w:bookmarkStart w:id="137" w:name="_Toc90916085"/>
      <w:bookmarkEnd w:id="137"/>
    </w:p>
    <w:p>
      <w:pPr>
        <w:pStyle w:val="24"/>
        <w:keepNext/>
        <w:keepLines/>
        <w:numPr>
          <w:ilvl w:val="2"/>
          <w:numId w:val="16"/>
        </w:numPr>
        <w:tabs>
          <w:tab w:val="left" w:pos="420"/>
        </w:tabs>
        <w:spacing w:before="260" w:after="260"/>
        <w:ind w:firstLineChars="0"/>
        <w:outlineLvl w:val="2"/>
        <w:rPr>
          <w:b/>
          <w:vanish/>
          <w:sz w:val="30"/>
        </w:rPr>
      </w:pPr>
      <w:bookmarkStart w:id="138" w:name="_Toc90916086"/>
      <w:bookmarkEnd w:id="138"/>
    </w:p>
    <w:p>
      <w:pPr>
        <w:pStyle w:val="4"/>
        <w:numPr>
          <w:ilvl w:val="2"/>
          <w:numId w:val="16"/>
        </w:numPr>
      </w:pPr>
      <w:bookmarkStart w:id="139" w:name="_Toc90916087"/>
      <w:r>
        <w:rPr>
          <w:rFonts w:hint="eastAsia"/>
        </w:rPr>
        <w:t>薪酬标准</w:t>
      </w:r>
      <w:bookmarkEnd w:id="139"/>
    </w:p>
    <w:p>
      <w:pPr>
        <w:ind w:firstLine="480"/>
      </w:pPr>
      <w:r>
        <w:rPr>
          <w:rFonts w:hint="eastAsia"/>
        </w:rPr>
        <w:t>我们团队的薪酬制度为岗位绩效工资制。根据岗位工作性质，将公司工作岗位进行分类，归入到管理类岗位、技术类岗位。</w:t>
      </w:r>
    </w:p>
    <w:p>
      <w:pPr>
        <w:ind w:firstLine="480"/>
      </w:pPr>
      <w:r>
        <w:rPr>
          <w:rFonts w:hint="eastAsia"/>
        </w:rPr>
        <w:t>员工工资由固定工资、浮动工资两部门组成。固定工资包括：岗位工资、工龄工资、岗位津贴。固定工资是根据员工的职务、资历、学历、技能等因素确定的、相对固定的工作报酬。浮动工资包括：效益工资、绩效工资、全勤奖等。浮动工资是根据员工考勤表现。工作绩效及公司经营业绩确定的、不固定的工资报酬，每月调整一次。</w:t>
      </w:r>
    </w:p>
    <w:p>
      <w:pPr>
        <w:ind w:firstLine="480"/>
      </w:pPr>
    </w:p>
    <w:p>
      <w:pPr>
        <w:pStyle w:val="6"/>
        <w:keepNext/>
        <w:ind w:firstLine="0" w:firstLineChars="0"/>
        <w:jc w:val="center"/>
        <w:rPr>
          <w:sz w:val="21"/>
          <w:szCs w:val="21"/>
        </w:rPr>
      </w:pPr>
      <w:bookmarkStart w:id="140" w:name="_Toc90916719"/>
      <w:r>
        <w:rPr>
          <w:rFonts w:hint="eastAsia"/>
          <w:sz w:val="21"/>
          <w:szCs w:val="21"/>
        </w:rPr>
        <w:t xml:space="preserve">表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5</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表 \* ARABIC \s 1</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 xml:space="preserve"> </w:t>
      </w:r>
      <w:r>
        <w:rPr>
          <w:rFonts w:hint="eastAsia"/>
          <w:sz w:val="21"/>
          <w:szCs w:val="21"/>
        </w:rPr>
        <w:t>月薪资总额构成</w:t>
      </w:r>
      <w:bookmarkEnd w:id="14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5"/>
        <w:gridCol w:w="1185"/>
        <w:gridCol w:w="1185"/>
        <w:gridCol w:w="1185"/>
        <w:gridCol w:w="1185"/>
        <w:gridCol w:w="1185"/>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7"/>
          </w:tcPr>
          <w:p>
            <w:pPr>
              <w:ind w:firstLine="420"/>
              <w:jc w:val="center"/>
              <w:rPr>
                <w:rFonts w:ascii="宋体" w:hAnsi="宋体" w:cs="Times New Roman"/>
                <w:kern w:val="0"/>
                <w:sz w:val="21"/>
                <w:szCs w:val="22"/>
              </w:rPr>
            </w:pPr>
            <w:r>
              <w:rPr>
                <w:rFonts w:hint="eastAsia" w:ascii="宋体" w:hAnsi="宋体" w:cs="Times New Roman"/>
                <w:kern w:val="0"/>
                <w:sz w:val="21"/>
                <w:szCs w:val="22"/>
              </w:rPr>
              <w:t>月薪资总额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55" w:type="dxa"/>
            <w:gridSpan w:val="3"/>
          </w:tcPr>
          <w:p>
            <w:pPr>
              <w:ind w:firstLine="420"/>
              <w:jc w:val="center"/>
              <w:rPr>
                <w:rFonts w:ascii="宋体" w:hAnsi="宋体" w:cs="Times New Roman"/>
                <w:kern w:val="0"/>
                <w:sz w:val="21"/>
                <w:szCs w:val="22"/>
              </w:rPr>
            </w:pPr>
            <w:r>
              <w:rPr>
                <w:rFonts w:hint="eastAsia" w:ascii="宋体" w:hAnsi="宋体" w:cs="Times New Roman"/>
                <w:kern w:val="0"/>
                <w:sz w:val="21"/>
                <w:szCs w:val="22"/>
              </w:rPr>
              <w:t>固定工资</w:t>
            </w:r>
          </w:p>
        </w:tc>
        <w:tc>
          <w:tcPr>
            <w:tcW w:w="4741" w:type="dxa"/>
            <w:gridSpan w:val="4"/>
          </w:tcPr>
          <w:p>
            <w:pPr>
              <w:ind w:firstLine="420"/>
              <w:jc w:val="center"/>
              <w:rPr>
                <w:rFonts w:ascii="宋体" w:hAnsi="宋体" w:cs="Times New Roman"/>
                <w:kern w:val="0"/>
                <w:sz w:val="21"/>
                <w:szCs w:val="22"/>
              </w:rPr>
            </w:pPr>
            <w:r>
              <w:rPr>
                <w:rFonts w:hint="eastAsia" w:ascii="宋体" w:hAnsi="宋体" w:cs="Times New Roman"/>
                <w:kern w:val="0"/>
                <w:sz w:val="21"/>
                <w:szCs w:val="22"/>
              </w:rPr>
              <w:t>浮动工资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ind w:firstLine="0" w:firstLineChars="0"/>
              <w:rPr>
                <w:rFonts w:ascii="宋体" w:hAnsi="宋体" w:cs="Times New Roman"/>
                <w:kern w:val="0"/>
                <w:sz w:val="21"/>
                <w:szCs w:val="22"/>
              </w:rPr>
            </w:pPr>
            <w:r>
              <w:rPr>
                <w:rFonts w:hint="eastAsia" w:ascii="宋体" w:hAnsi="宋体" w:cs="Times New Roman"/>
                <w:kern w:val="0"/>
                <w:sz w:val="21"/>
                <w:szCs w:val="22"/>
              </w:rPr>
              <w:t>岗位工资</w:t>
            </w:r>
          </w:p>
        </w:tc>
        <w:tc>
          <w:tcPr>
            <w:tcW w:w="1185" w:type="dxa"/>
          </w:tcPr>
          <w:p>
            <w:pPr>
              <w:ind w:firstLine="0" w:firstLineChars="0"/>
              <w:rPr>
                <w:rFonts w:ascii="宋体" w:hAnsi="宋体" w:cs="Times New Roman"/>
                <w:kern w:val="0"/>
                <w:sz w:val="21"/>
                <w:szCs w:val="22"/>
              </w:rPr>
            </w:pPr>
            <w:r>
              <w:rPr>
                <w:rFonts w:hint="eastAsia" w:ascii="宋体" w:hAnsi="宋体" w:cs="Times New Roman"/>
                <w:kern w:val="0"/>
                <w:sz w:val="21"/>
                <w:szCs w:val="22"/>
              </w:rPr>
              <w:t>工龄工资</w:t>
            </w:r>
          </w:p>
        </w:tc>
        <w:tc>
          <w:tcPr>
            <w:tcW w:w="1185" w:type="dxa"/>
          </w:tcPr>
          <w:p>
            <w:pPr>
              <w:ind w:firstLine="0" w:firstLineChars="0"/>
              <w:rPr>
                <w:rFonts w:ascii="宋体" w:hAnsi="宋体" w:cs="Times New Roman"/>
                <w:kern w:val="0"/>
                <w:sz w:val="21"/>
                <w:szCs w:val="22"/>
              </w:rPr>
            </w:pPr>
            <w:r>
              <w:rPr>
                <w:rFonts w:hint="eastAsia" w:ascii="宋体" w:hAnsi="宋体" w:cs="Times New Roman"/>
                <w:kern w:val="0"/>
                <w:sz w:val="21"/>
                <w:szCs w:val="22"/>
              </w:rPr>
              <w:t>岗位津贴</w:t>
            </w:r>
          </w:p>
        </w:tc>
        <w:tc>
          <w:tcPr>
            <w:tcW w:w="1185" w:type="dxa"/>
          </w:tcPr>
          <w:p>
            <w:pPr>
              <w:ind w:firstLine="0" w:firstLineChars="0"/>
              <w:rPr>
                <w:rFonts w:ascii="宋体" w:hAnsi="宋体" w:cs="Times New Roman"/>
                <w:kern w:val="0"/>
                <w:sz w:val="21"/>
                <w:szCs w:val="22"/>
              </w:rPr>
            </w:pPr>
            <w:r>
              <w:rPr>
                <w:rFonts w:hint="eastAsia" w:ascii="宋体" w:hAnsi="宋体" w:cs="Times New Roman"/>
                <w:kern w:val="0"/>
                <w:sz w:val="21"/>
                <w:szCs w:val="22"/>
              </w:rPr>
              <w:t>绩效工资</w:t>
            </w:r>
          </w:p>
        </w:tc>
        <w:tc>
          <w:tcPr>
            <w:tcW w:w="1185" w:type="dxa"/>
          </w:tcPr>
          <w:p>
            <w:pPr>
              <w:ind w:firstLine="0" w:firstLineChars="0"/>
              <w:rPr>
                <w:rFonts w:ascii="宋体" w:hAnsi="宋体" w:cs="Times New Roman"/>
                <w:kern w:val="0"/>
                <w:sz w:val="21"/>
                <w:szCs w:val="22"/>
              </w:rPr>
            </w:pPr>
            <w:r>
              <w:rPr>
                <w:rFonts w:hint="eastAsia" w:ascii="宋体" w:hAnsi="宋体" w:cs="Times New Roman"/>
                <w:kern w:val="0"/>
                <w:sz w:val="21"/>
                <w:szCs w:val="22"/>
              </w:rPr>
              <w:t>效益工资</w:t>
            </w:r>
          </w:p>
        </w:tc>
        <w:tc>
          <w:tcPr>
            <w:tcW w:w="1185" w:type="dxa"/>
          </w:tcPr>
          <w:p>
            <w:pPr>
              <w:ind w:firstLine="0" w:firstLineChars="0"/>
              <w:rPr>
                <w:rFonts w:ascii="宋体" w:hAnsi="宋体" w:cs="Times New Roman"/>
                <w:kern w:val="0"/>
                <w:sz w:val="21"/>
                <w:szCs w:val="22"/>
              </w:rPr>
            </w:pPr>
            <w:r>
              <w:rPr>
                <w:rFonts w:hint="eastAsia" w:ascii="宋体" w:hAnsi="宋体" w:cs="Times New Roman"/>
                <w:kern w:val="0"/>
                <w:sz w:val="21"/>
                <w:szCs w:val="22"/>
              </w:rPr>
              <w:t>全勤奖</w:t>
            </w:r>
          </w:p>
        </w:tc>
        <w:tc>
          <w:tcPr>
            <w:tcW w:w="1186" w:type="dxa"/>
          </w:tcPr>
          <w:p>
            <w:pPr>
              <w:ind w:firstLine="174" w:firstLineChars="83"/>
              <w:rPr>
                <w:rFonts w:ascii="宋体" w:hAnsi="宋体" w:cs="Times New Roman"/>
                <w:kern w:val="0"/>
                <w:sz w:val="21"/>
                <w:szCs w:val="22"/>
              </w:rPr>
            </w:pPr>
            <w:r>
              <w:rPr>
                <w:rFonts w:hint="eastAsia" w:ascii="宋体" w:hAnsi="宋体" w:cs="Times New Roman"/>
                <w:kern w:val="0"/>
                <w:sz w:val="21"/>
                <w:szCs w:val="22"/>
              </w:rPr>
              <w:t>奖金</w:t>
            </w:r>
          </w:p>
        </w:tc>
      </w:tr>
    </w:tbl>
    <w:p>
      <w:pPr>
        <w:pStyle w:val="4"/>
        <w:numPr>
          <w:ilvl w:val="2"/>
          <w:numId w:val="16"/>
        </w:numPr>
      </w:pPr>
      <w:bookmarkStart w:id="141" w:name="_Toc90916088"/>
      <w:r>
        <w:rPr>
          <w:rFonts w:hint="eastAsia"/>
        </w:rPr>
        <w:t>激励措施</w:t>
      </w:r>
      <w:bookmarkEnd w:id="141"/>
    </w:p>
    <w:p>
      <w:pPr>
        <w:ind w:firstLine="480"/>
      </w:pPr>
      <w:r>
        <w:rPr>
          <w:rFonts w:hint="eastAsia"/>
        </w:rPr>
        <w:t>我们团队的激励措施主要体现在奖金和晋升方面。团队的奖金主要包括特殊贡献奖、创新奖、先进奖和年终超额奖。</w:t>
      </w:r>
      <w:r>
        <w:t xml:space="preserve"> </w:t>
      </w:r>
    </w:p>
    <w:p>
      <w:pPr>
        <w:ind w:firstLine="480"/>
      </w:pPr>
      <w:r>
        <w:t>特殊贡献奖是指由于员工个人的努力给</w:t>
      </w:r>
      <w:r>
        <w:rPr>
          <w:rFonts w:hint="eastAsia"/>
        </w:rPr>
        <w:t>团队</w:t>
      </w:r>
      <w:r>
        <w:t>带来较大贡献的一种特别嘉奖。</w:t>
      </w:r>
      <w:r>
        <w:rPr>
          <w:rFonts w:hint="eastAsia"/>
        </w:rPr>
        <w:t>例如员工通过个人关系给团队带来了大客户，或通过与政府的特殊关系给公司解决了一些实际困难，或合理化建议被采纳经验证为公司减少了较大损失或带来较大经济效益等。</w:t>
      </w:r>
      <w:r>
        <w:t xml:space="preserve"> </w:t>
      </w:r>
    </w:p>
    <w:p>
      <w:pPr>
        <w:ind w:firstLine="480"/>
      </w:pPr>
      <w:r>
        <w:t>创新奖是指员工在工作中工作方式或方法的改进、产品创意等给</w:t>
      </w:r>
      <w:r>
        <w:rPr>
          <w:rFonts w:hint="eastAsia"/>
        </w:rPr>
        <w:t>团队</w:t>
      </w:r>
      <w:r>
        <w:t>带来一</w:t>
      </w:r>
      <w:r>
        <w:rPr>
          <w:rFonts w:hint="eastAsia"/>
        </w:rPr>
        <w:t>定现实的或潜在的效益，公司给予的奖励。</w:t>
      </w:r>
      <w:r>
        <w:t xml:space="preserve">  </w:t>
      </w:r>
    </w:p>
    <w:p>
      <w:pPr>
        <w:ind w:firstLine="480"/>
      </w:pPr>
      <w:r>
        <w:t>先进奖</w:t>
      </w:r>
      <w:r>
        <w:rPr>
          <w:rFonts w:hint="eastAsia"/>
        </w:rPr>
        <w:t>每年由团队统一评出先进集体和个人，并按规定予以相应的奖励：先进部门奖金</w:t>
      </w:r>
      <w:r>
        <w:t xml:space="preserve">3000元；先进个人每人1000元 </w:t>
      </w:r>
      <w:r>
        <w:rPr>
          <w:rFonts w:hint="eastAsia"/>
        </w:rPr>
        <w:t>。</w:t>
      </w:r>
    </w:p>
    <w:p>
      <w:pPr>
        <w:ind w:firstLine="480"/>
      </w:pPr>
      <w:r>
        <w:t>年终超额奖是根据</w:t>
      </w:r>
      <w:r>
        <w:rPr>
          <w:rFonts w:hint="eastAsia"/>
        </w:rPr>
        <w:t>团队</w:t>
      </w:r>
      <w:r>
        <w:t>的年度目标完成情况设置的奖励，是超出</w:t>
      </w:r>
      <w:r>
        <w:rPr>
          <w:rFonts w:hint="eastAsia"/>
        </w:rPr>
        <w:t>团队</w:t>
      </w:r>
      <w:r>
        <w:t>完成目标部分的奖励</w:t>
      </w:r>
      <w:r>
        <w:rPr>
          <w:rFonts w:hint="eastAsia"/>
        </w:rPr>
        <w:t>，是针对全体员工额外贡献的奖励和回报；</w:t>
      </w:r>
      <w:r>
        <w:t xml:space="preserve"> </w:t>
      </w:r>
    </w:p>
    <w:p>
      <w:pPr>
        <w:ind w:firstLine="480"/>
      </w:pPr>
      <w:r>
        <w:t>晋升机制是为了充分调动公司员工的主动性和积极性，有效激发员</w:t>
      </w:r>
      <w:r>
        <w:rPr>
          <w:rFonts w:hint="eastAsia"/>
        </w:rPr>
        <w:t>工潜能，规范员工岗位晋升、晋级程序，指导员工个人职业规划，促进团队发展与个人职业目标的统一。由策划人事部负责员工晋升工作的组织、任职资格条件的审查、评审结果的汇总，将评审合格的人员名单上报并审批后于次月执行。</w:t>
      </w:r>
    </w:p>
    <w:p>
      <w:pPr>
        <w:widowControl/>
        <w:spacing w:line="240" w:lineRule="auto"/>
        <w:ind w:firstLine="0" w:firstLineChars="0"/>
        <w:jc w:val="left"/>
        <w:rPr>
          <w:rFonts w:ascii="宋体" w:hAnsi="宋体"/>
          <w:szCs w:val="28"/>
        </w:rPr>
      </w:pPr>
      <w:r>
        <w:rPr>
          <w:rFonts w:ascii="宋体" w:hAnsi="宋体"/>
          <w:szCs w:val="28"/>
        </w:rPr>
        <w:br w:type="page"/>
      </w:r>
    </w:p>
    <w:p>
      <w:pPr>
        <w:pStyle w:val="2"/>
        <w:numPr>
          <w:ilvl w:val="0"/>
          <w:numId w:val="16"/>
        </w:numPr>
      </w:pPr>
      <w:bookmarkStart w:id="142" w:name="_Toc90916089"/>
      <w:r>
        <w:rPr>
          <w:rFonts w:hint="eastAsia"/>
        </w:rPr>
        <w:t>财务分析</w:t>
      </w:r>
      <w:bookmarkEnd w:id="142"/>
    </w:p>
    <w:p>
      <w:pPr>
        <w:pStyle w:val="3"/>
        <w:numPr>
          <w:ilvl w:val="1"/>
          <w:numId w:val="16"/>
        </w:numPr>
      </w:pPr>
      <w:bookmarkStart w:id="143" w:name="_Toc90916090"/>
      <w:r>
        <w:rPr>
          <w:rFonts w:hint="eastAsia"/>
        </w:rPr>
        <w:t>资本结构</w:t>
      </w:r>
      <w:bookmarkEnd w:id="143"/>
    </w:p>
    <w:p>
      <w:pPr>
        <w:pStyle w:val="4"/>
        <w:numPr>
          <w:ilvl w:val="2"/>
          <w:numId w:val="16"/>
        </w:numPr>
      </w:pPr>
      <w:bookmarkStart w:id="144" w:name="_Toc90916091"/>
      <w:r>
        <w:rPr>
          <w:rFonts w:hint="eastAsia"/>
        </w:rPr>
        <w:t>项目注册情况</w:t>
      </w:r>
      <w:bookmarkEnd w:id="144"/>
    </w:p>
    <w:p>
      <w:pPr>
        <w:ind w:firstLine="480"/>
      </w:pPr>
      <w:r>
        <w:rPr>
          <w:rFonts w:hint="eastAsia"/>
        </w:rPr>
        <w:t>公司是成长于移动互联网时代下的电子商务在旅游市场发展中的探究，基于对旅游电子商务的热爱，发起并创建的一家互联网信息科技公司。公司成</w:t>
      </w:r>
      <w:r>
        <w:rPr>
          <w:rFonts w:hint="eastAsia" w:ascii="微软雅黑" w:hAnsi="微软雅黑" w:eastAsia="微软雅黑" w:cs="微软雅黑"/>
        </w:rPr>
        <w:t>⽴</w:t>
      </w:r>
      <w:r>
        <w:rPr>
          <w:rFonts w:hint="eastAsia" w:ascii="宋体" w:hAnsi="宋体"/>
        </w:rPr>
        <w:t>之初，注册资本预计为</w:t>
      </w:r>
      <w:r>
        <w:rPr>
          <w:rFonts w:hint="eastAsia"/>
        </w:rPr>
        <w:t xml:space="preserve"> 350 万，由公司创业团队与外部投资者一次性出资完成。公司的法人代表为本组组长。</w:t>
      </w:r>
    </w:p>
    <w:p>
      <w:pPr>
        <w:pStyle w:val="24"/>
        <w:keepNext/>
        <w:keepLines/>
        <w:numPr>
          <w:ilvl w:val="0"/>
          <w:numId w:val="17"/>
        </w:numPr>
        <w:tabs>
          <w:tab w:val="left" w:pos="420"/>
        </w:tabs>
        <w:spacing w:before="260" w:after="260"/>
        <w:ind w:firstLineChars="0"/>
        <w:outlineLvl w:val="2"/>
        <w:rPr>
          <w:b/>
          <w:vanish/>
          <w:sz w:val="30"/>
        </w:rPr>
      </w:pPr>
      <w:bookmarkStart w:id="145" w:name="_Toc90916092"/>
      <w:bookmarkEnd w:id="145"/>
    </w:p>
    <w:p>
      <w:pPr>
        <w:pStyle w:val="24"/>
        <w:keepNext/>
        <w:keepLines/>
        <w:numPr>
          <w:ilvl w:val="0"/>
          <w:numId w:val="17"/>
        </w:numPr>
        <w:tabs>
          <w:tab w:val="left" w:pos="420"/>
        </w:tabs>
        <w:spacing w:before="260" w:after="260"/>
        <w:ind w:firstLineChars="0"/>
        <w:outlineLvl w:val="2"/>
        <w:rPr>
          <w:b/>
          <w:vanish/>
          <w:sz w:val="30"/>
        </w:rPr>
      </w:pPr>
      <w:bookmarkStart w:id="146" w:name="_Toc90916093"/>
      <w:bookmarkEnd w:id="146"/>
    </w:p>
    <w:p>
      <w:pPr>
        <w:pStyle w:val="24"/>
        <w:keepNext/>
        <w:keepLines/>
        <w:numPr>
          <w:ilvl w:val="0"/>
          <w:numId w:val="17"/>
        </w:numPr>
        <w:tabs>
          <w:tab w:val="left" w:pos="420"/>
        </w:tabs>
        <w:spacing w:before="260" w:after="260"/>
        <w:ind w:firstLineChars="0"/>
        <w:outlineLvl w:val="2"/>
        <w:rPr>
          <w:b/>
          <w:vanish/>
          <w:sz w:val="30"/>
        </w:rPr>
      </w:pPr>
      <w:bookmarkStart w:id="147" w:name="_Toc90916094"/>
      <w:bookmarkEnd w:id="147"/>
    </w:p>
    <w:p>
      <w:pPr>
        <w:pStyle w:val="24"/>
        <w:keepNext/>
        <w:keepLines/>
        <w:numPr>
          <w:ilvl w:val="0"/>
          <w:numId w:val="17"/>
        </w:numPr>
        <w:tabs>
          <w:tab w:val="left" w:pos="420"/>
        </w:tabs>
        <w:spacing w:before="260" w:after="260"/>
        <w:ind w:firstLineChars="0"/>
        <w:outlineLvl w:val="2"/>
        <w:rPr>
          <w:b/>
          <w:vanish/>
          <w:sz w:val="30"/>
        </w:rPr>
      </w:pPr>
      <w:bookmarkStart w:id="148" w:name="_Toc90916095"/>
      <w:bookmarkEnd w:id="148"/>
    </w:p>
    <w:p>
      <w:pPr>
        <w:pStyle w:val="24"/>
        <w:keepNext/>
        <w:keepLines/>
        <w:numPr>
          <w:ilvl w:val="0"/>
          <w:numId w:val="17"/>
        </w:numPr>
        <w:tabs>
          <w:tab w:val="left" w:pos="420"/>
        </w:tabs>
        <w:spacing w:before="260" w:after="260"/>
        <w:ind w:firstLineChars="0"/>
        <w:outlineLvl w:val="2"/>
        <w:rPr>
          <w:b/>
          <w:vanish/>
          <w:sz w:val="30"/>
        </w:rPr>
      </w:pPr>
      <w:bookmarkStart w:id="149" w:name="_Toc90916096"/>
      <w:bookmarkEnd w:id="149"/>
    </w:p>
    <w:p>
      <w:pPr>
        <w:pStyle w:val="24"/>
        <w:keepNext/>
        <w:keepLines/>
        <w:numPr>
          <w:ilvl w:val="0"/>
          <w:numId w:val="17"/>
        </w:numPr>
        <w:tabs>
          <w:tab w:val="left" w:pos="420"/>
        </w:tabs>
        <w:spacing w:before="260" w:after="260"/>
        <w:ind w:firstLineChars="0"/>
        <w:outlineLvl w:val="2"/>
        <w:rPr>
          <w:b/>
          <w:vanish/>
          <w:sz w:val="30"/>
        </w:rPr>
      </w:pPr>
      <w:bookmarkStart w:id="150" w:name="_Toc90916097"/>
      <w:bookmarkEnd w:id="150"/>
    </w:p>
    <w:p>
      <w:pPr>
        <w:pStyle w:val="24"/>
        <w:keepNext/>
        <w:keepLines/>
        <w:numPr>
          <w:ilvl w:val="1"/>
          <w:numId w:val="17"/>
        </w:numPr>
        <w:tabs>
          <w:tab w:val="left" w:pos="420"/>
        </w:tabs>
        <w:spacing w:before="260" w:after="260"/>
        <w:ind w:firstLineChars="0"/>
        <w:outlineLvl w:val="2"/>
        <w:rPr>
          <w:b/>
          <w:vanish/>
          <w:sz w:val="30"/>
        </w:rPr>
      </w:pPr>
      <w:bookmarkStart w:id="151" w:name="_Toc90916098"/>
      <w:bookmarkEnd w:id="151"/>
    </w:p>
    <w:p>
      <w:pPr>
        <w:pStyle w:val="24"/>
        <w:keepNext/>
        <w:keepLines/>
        <w:numPr>
          <w:ilvl w:val="2"/>
          <w:numId w:val="17"/>
        </w:numPr>
        <w:tabs>
          <w:tab w:val="left" w:pos="420"/>
        </w:tabs>
        <w:spacing w:before="260" w:after="260"/>
        <w:ind w:firstLineChars="0"/>
        <w:outlineLvl w:val="2"/>
        <w:rPr>
          <w:b/>
          <w:vanish/>
          <w:sz w:val="30"/>
        </w:rPr>
      </w:pPr>
      <w:bookmarkStart w:id="152" w:name="_Toc90916099"/>
      <w:bookmarkEnd w:id="152"/>
    </w:p>
    <w:p>
      <w:pPr>
        <w:pStyle w:val="4"/>
        <w:numPr>
          <w:ilvl w:val="2"/>
          <w:numId w:val="17"/>
        </w:numPr>
      </w:pPr>
      <w:bookmarkStart w:id="153" w:name="_Toc90916100"/>
      <w:r>
        <w:rPr>
          <w:rFonts w:hint="eastAsia"/>
        </w:rPr>
        <w:t>目前资本结构</w:t>
      </w:r>
      <w:bookmarkEnd w:id="153"/>
    </w:p>
    <w:p>
      <w:pPr>
        <w:ind w:firstLine="480"/>
      </w:pPr>
      <w:r>
        <w:rPr>
          <w:rFonts w:hint="eastAsia"/>
        </w:rPr>
        <w:t>初始注册资本由团队成员与外部投资者一次性出资完成。其中，团队成员自筹资金 150 万元，吸引风险投资200万元，拟入几家风险投资商共同入股。</w:t>
      </w:r>
    </w:p>
    <w:p>
      <w:pPr>
        <w:ind w:firstLine="480"/>
      </w:pPr>
      <w:r>
        <w:rPr>
          <w:rFonts w:hint="eastAsia"/>
        </w:rPr>
        <w:t>股东持股比例：项目负责人50%， 营销总监10%，财务总监10%，市场推广总监 技术总监10%，设计总监10%。</w:t>
      </w:r>
    </w:p>
    <w:p>
      <w:pPr>
        <w:pStyle w:val="4"/>
        <w:numPr>
          <w:ilvl w:val="2"/>
          <w:numId w:val="17"/>
        </w:numPr>
      </w:pPr>
      <w:bookmarkStart w:id="154" w:name="_Toc90916101"/>
      <w:r>
        <w:rPr>
          <w:rFonts w:hint="eastAsia"/>
        </w:rPr>
        <w:t>融资方案介绍</w:t>
      </w:r>
      <w:bookmarkEnd w:id="154"/>
    </w:p>
    <w:p>
      <w:pPr>
        <w:ind w:firstLine="482"/>
        <w:rPr>
          <w:b/>
          <w:bCs/>
        </w:rPr>
      </w:pPr>
      <w:r>
        <w:rPr>
          <w:rFonts w:hint="eastAsia" w:ascii="宋体" w:hAnsi="宋体"/>
          <w:b/>
          <w:bCs/>
        </w:rPr>
        <w:t>前期融资方案：</w:t>
      </w:r>
    </w:p>
    <w:p>
      <w:pPr>
        <w:ind w:firstLine="480"/>
      </w:pPr>
      <w:r>
        <w:rPr>
          <w:rFonts w:hint="eastAsia"/>
        </w:rPr>
        <w:t>综合考虑公司的整体发展战略，为达到预计的经营目标，同时保证公司运行稳定，拥有一定的风险抵御能力，我公司拟定注册资本为 350 万元。在充分权衡了行业特点以及公司创业团队成员的经济情况后，我们决定公司的股本结构及规模如下所示：</w:t>
      </w:r>
    </w:p>
    <w:p>
      <w:pPr>
        <w:ind w:firstLine="480"/>
      </w:pPr>
      <w:r>
        <w:rPr>
          <w:rFonts w:hint="eastAsia"/>
        </w:rPr>
        <w:t>公司在创业初期由团队成员自筹资金 150 万元，充足的自筹资金，能保证团队对公司的控制权，同时提供充足的货币资金，以备公司拓展业务。</w:t>
      </w:r>
    </w:p>
    <w:p>
      <w:pPr>
        <w:ind w:firstLine="480"/>
      </w:pPr>
      <w:r>
        <w:rPr>
          <w:rFonts w:hint="eastAsia"/>
        </w:rPr>
        <w:t>风险投资：考虑到金融机构借款的严格要求，我们选择通过吸引风险投资的方式筹集资金。为了给本公司今后的运营创造良好的条件，避免风险投资资金退户造成的突出运营风险，我们拟入几家风险投资商共同入股。这样不仅容易扩充初始资金的融入，而且有利于分担公司风险，保证了公司初期的持续经营和部分资金的灵活调度周转。</w:t>
      </w:r>
    </w:p>
    <w:p>
      <w:pPr>
        <w:ind w:firstLine="482"/>
        <w:rPr>
          <w:b/>
          <w:bCs/>
        </w:rPr>
      </w:pPr>
      <w:r>
        <w:rPr>
          <w:rFonts w:hint="eastAsia"/>
          <w:b/>
          <w:bCs/>
        </w:rPr>
        <w:t>中长期融资方案：</w:t>
      </w:r>
    </w:p>
    <w:p>
      <w:pPr>
        <w:ind w:firstLine="480"/>
      </w:pPr>
      <w:r>
        <w:rPr>
          <w:rFonts w:hint="eastAsia"/>
        </w:rPr>
        <w:t>从公司的中长期的经营战略考虑，公司需要更多的资金来扩展业务渠道，经过商讨我们认为主要有以下几种融资方式：</w:t>
      </w:r>
    </w:p>
    <w:p>
      <w:pPr>
        <w:ind w:firstLine="480"/>
      </w:pPr>
      <w:r>
        <w:rPr>
          <w:rFonts w:hint="eastAsia"/>
        </w:rPr>
        <w:t>银行贷款：由于本公司经过初步的发展，已经有了一定的盈利能力，能满足金融机构借款的门槛要求。公司将会在合理的资产负债率下，根据公司的具体投资需求向银行借贷，通过长期贷款和短期贷款相结合的方法，将范围控制在预期可偿还范围内，使方案有一定的可行性。</w:t>
      </w:r>
    </w:p>
    <w:p>
      <w:pPr>
        <w:ind w:firstLine="480"/>
      </w:pPr>
      <w:r>
        <w:rPr>
          <w:rFonts w:hint="eastAsia"/>
        </w:rPr>
        <w:t>创新基金：本公司属于科技型小企业，可以申请中央政府的专项基金。获得现金流的同时，还能有效地吸引地方政府、企业、风险投资机构和金融机构的投资，进一步优化本公司的投资资源。</w:t>
      </w:r>
    </w:p>
    <w:p>
      <w:pPr>
        <w:ind w:firstLine="480"/>
      </w:pPr>
      <w:r>
        <w:rPr>
          <w:rFonts w:hint="eastAsia"/>
        </w:rPr>
        <w:t>新一轮风险投资：公司在遇到资金周转不周的情况时，如银行借贷不太顺利，可以考虑进行新一轮的风险投资，在缓解公司内部经营过程中资金流短缺问题的同时，还能有效改善外部融资环境，避免公司陷入财务危机。</w:t>
      </w:r>
    </w:p>
    <w:p>
      <w:pPr>
        <w:ind w:firstLine="480"/>
      </w:pPr>
      <w:r>
        <w:rPr>
          <w:rFonts w:hint="eastAsia"/>
        </w:rPr>
        <w:t>上市融资：将经营公司的全部资本等额划分，经批准后在深交所创业板上市流通，公开发行。此举不仅能够筹集大量的资金，还有免费的广告效应，扩大公司的知名度，获取消费者的选择和信任，在无形中提升和稳定股价，使得上市融资更加稳定。</w:t>
      </w:r>
    </w:p>
    <w:p>
      <w:pPr>
        <w:pStyle w:val="4"/>
        <w:numPr>
          <w:ilvl w:val="2"/>
          <w:numId w:val="17"/>
        </w:numPr>
      </w:pPr>
      <w:bookmarkStart w:id="155" w:name="_Toc90916102"/>
      <w:r>
        <w:rPr>
          <w:rFonts w:hint="eastAsia"/>
        </w:rPr>
        <w:t>投后资本结构</w:t>
      </w:r>
      <w:bookmarkEnd w:id="155"/>
    </w:p>
    <w:p>
      <w:pPr>
        <w:ind w:firstLine="480"/>
      </w:pPr>
      <w:r>
        <w:rPr>
          <w:rFonts w:hint="eastAsia"/>
        </w:rPr>
        <w:t>投后资本为大约为650万元，股东持股比例：项目负责人50%， 营销总监10%，财务总监10%，市场推广总监 技术总监10%，设计总监10%。</w:t>
      </w:r>
    </w:p>
    <w:p>
      <w:pPr>
        <w:pStyle w:val="4"/>
        <w:numPr>
          <w:ilvl w:val="2"/>
          <w:numId w:val="17"/>
        </w:numPr>
      </w:pPr>
      <w:bookmarkStart w:id="156" w:name="_Toc90916103"/>
      <w:r>
        <w:rPr>
          <w:rFonts w:hint="eastAsia"/>
        </w:rPr>
        <w:t>融资用途分析</w:t>
      </w:r>
      <w:bookmarkEnd w:id="156"/>
    </w:p>
    <w:p>
      <w:pPr>
        <w:pStyle w:val="6"/>
        <w:keepNext/>
        <w:ind w:firstLine="0" w:firstLineChars="0"/>
        <w:jc w:val="center"/>
        <w:rPr>
          <w:sz w:val="21"/>
          <w:szCs w:val="21"/>
        </w:rPr>
      </w:pPr>
      <w:bookmarkStart w:id="157" w:name="_Toc90916720"/>
      <w:r>
        <w:rPr>
          <w:rFonts w:hint="eastAsia"/>
          <w:sz w:val="21"/>
          <w:szCs w:val="21"/>
        </w:rPr>
        <w:t xml:space="preserve">表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6</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表 \* ARABIC \s 1</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sz w:val="21"/>
          <w:szCs w:val="21"/>
        </w:rPr>
        <w:t xml:space="preserve"> </w:t>
      </w:r>
      <w:r>
        <w:rPr>
          <w:rFonts w:hint="eastAsia"/>
          <w:sz w:val="21"/>
          <w:szCs w:val="21"/>
        </w:rPr>
        <w:t>融资用途</w:t>
      </w:r>
      <w:bookmarkEnd w:id="157"/>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4"/>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ind w:firstLine="0" w:firstLineChars="0"/>
            </w:pPr>
            <w:r>
              <w:rPr>
                <w:rFonts w:hint="eastAsia"/>
              </w:rPr>
              <w:t>支出项目</w:t>
            </w:r>
          </w:p>
        </w:tc>
        <w:tc>
          <w:tcPr>
            <w:tcW w:w="4152" w:type="dxa"/>
          </w:tcPr>
          <w:p>
            <w:pPr>
              <w:ind w:firstLine="0" w:firstLineChars="0"/>
            </w:pPr>
            <w:r>
              <w:rPr>
                <w:rFonts w:hint="eastAsia"/>
              </w:rPr>
              <w:t>资金预算（万元）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ind w:firstLine="0" w:firstLineChars="0"/>
            </w:pPr>
            <w:r>
              <w:rPr>
                <w:rFonts w:hint="eastAsia"/>
              </w:rPr>
              <w:t>基础付费项目</w:t>
            </w:r>
          </w:p>
        </w:tc>
        <w:tc>
          <w:tcPr>
            <w:tcW w:w="4152" w:type="dxa"/>
          </w:tcPr>
          <w:p>
            <w:pPr>
              <w:ind w:firstLine="0" w:firstLineChars="0"/>
            </w:pPr>
            <w:r>
              <w:rPr>
                <w:rFonts w:hint="eastAsia"/>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ind w:firstLine="0" w:firstLineChars="0"/>
            </w:pPr>
            <w:r>
              <w:rPr>
                <w:rFonts w:hint="eastAsia"/>
              </w:rPr>
              <w:t>开发费用</w:t>
            </w:r>
          </w:p>
        </w:tc>
        <w:tc>
          <w:tcPr>
            <w:tcW w:w="4152" w:type="dxa"/>
          </w:tcPr>
          <w:p>
            <w:pPr>
              <w:ind w:firstLine="0" w:firstLineChars="0"/>
            </w:pPr>
            <w:r>
              <w:rPr>
                <w:rFonts w:hint="eastAsia"/>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ind w:firstLine="0" w:firstLineChars="0"/>
            </w:pPr>
            <w:r>
              <w:rPr>
                <w:rFonts w:hint="eastAsia"/>
              </w:rPr>
              <w:t>增值服务费用</w:t>
            </w:r>
          </w:p>
        </w:tc>
        <w:tc>
          <w:tcPr>
            <w:tcW w:w="4152" w:type="dxa"/>
          </w:tcPr>
          <w:p>
            <w:pPr>
              <w:ind w:firstLine="0" w:firstLineChars="0"/>
            </w:pPr>
            <w:r>
              <w:rPr>
                <w:rFonts w:hint="eastAsi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ind w:firstLine="0" w:firstLineChars="0"/>
            </w:pPr>
            <w:r>
              <w:rPr>
                <w:rFonts w:hint="eastAsia"/>
              </w:rPr>
              <w:t>市场营销</w:t>
            </w:r>
          </w:p>
        </w:tc>
        <w:tc>
          <w:tcPr>
            <w:tcW w:w="4152" w:type="dxa"/>
          </w:tcPr>
          <w:p>
            <w:pPr>
              <w:ind w:firstLine="0" w:firstLineChars="0"/>
            </w:pPr>
            <w:r>
              <w:rPr>
                <w:rFonts w:hint="eastAsia"/>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ind w:firstLine="0" w:firstLineChars="0"/>
            </w:pPr>
            <w:r>
              <w:rPr>
                <w:rFonts w:hint="eastAsia"/>
              </w:rPr>
              <w:t>人工劳务</w:t>
            </w:r>
          </w:p>
        </w:tc>
        <w:tc>
          <w:tcPr>
            <w:tcW w:w="4152" w:type="dxa"/>
          </w:tcPr>
          <w:p>
            <w:pPr>
              <w:ind w:firstLine="0" w:firstLineChars="0"/>
            </w:pPr>
            <w:r>
              <w:rPr>
                <w:rFonts w:hint="eastAsi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ind w:firstLine="0" w:firstLineChars="0"/>
            </w:pPr>
            <w:r>
              <w:rPr>
                <w:rFonts w:hint="eastAsia"/>
              </w:rPr>
              <w:t>总计</w:t>
            </w:r>
          </w:p>
        </w:tc>
        <w:tc>
          <w:tcPr>
            <w:tcW w:w="4152" w:type="dxa"/>
          </w:tcPr>
          <w:p>
            <w:pPr>
              <w:ind w:firstLine="0" w:firstLineChars="0"/>
            </w:pPr>
            <w:r>
              <w:rPr>
                <w:rFonts w:hint="eastAsia"/>
              </w:rPr>
              <w:t>300</w:t>
            </w:r>
          </w:p>
        </w:tc>
      </w:tr>
    </w:tbl>
    <w:p>
      <w:pPr>
        <w:ind w:firstLine="0" w:firstLineChars="0"/>
        <w:rPr>
          <w:rFonts w:hint="eastAsia"/>
        </w:rPr>
      </w:pPr>
    </w:p>
    <w:p>
      <w:pPr>
        <w:pStyle w:val="3"/>
        <w:numPr>
          <w:ilvl w:val="1"/>
          <w:numId w:val="17"/>
        </w:numPr>
      </w:pPr>
      <w:bookmarkStart w:id="158" w:name="_Toc90916104"/>
      <w:r>
        <w:rPr>
          <w:rFonts w:hint="eastAsia"/>
        </w:rPr>
        <w:t>财务分析</w:t>
      </w:r>
      <w:bookmarkEnd w:id="158"/>
    </w:p>
    <w:p>
      <w:pPr>
        <w:pStyle w:val="4"/>
        <w:numPr>
          <w:ilvl w:val="2"/>
          <w:numId w:val="17"/>
        </w:numPr>
      </w:pPr>
      <w:bookmarkStart w:id="159" w:name="_Toc90916105"/>
      <w:r>
        <w:rPr>
          <w:rFonts w:hint="eastAsia"/>
        </w:rPr>
        <w:t>资产负债表</w:t>
      </w:r>
      <w:bookmarkEnd w:id="159"/>
    </w:p>
    <w:p>
      <w:pPr>
        <w:pStyle w:val="6"/>
        <w:keepNext/>
        <w:ind w:firstLine="400"/>
        <w:jc w:val="center"/>
      </w:pPr>
      <w:bookmarkStart w:id="160" w:name="_Toc9091672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资产负债表</w:t>
      </w:r>
      <w:bookmarkEnd w:id="160"/>
    </w:p>
    <w:p>
      <w:pPr>
        <w:ind w:firstLine="480"/>
        <w:jc w:val="center"/>
      </w:pPr>
      <w:r>
        <w:drawing>
          <wp:inline distT="0" distB="0" distL="0" distR="0">
            <wp:extent cx="3362960" cy="5265420"/>
            <wp:effectExtent l="0" t="0" r="8890" b="0"/>
            <wp:docPr id="1051" name="图片 15" descr="D364F3FB9C3C00EAABB4D58C09BC36F2"/>
            <wp:cNvGraphicFramePr/>
            <a:graphic xmlns:a="http://schemas.openxmlformats.org/drawingml/2006/main">
              <a:graphicData uri="http://schemas.openxmlformats.org/drawingml/2006/picture">
                <pic:pic xmlns:pic="http://schemas.openxmlformats.org/drawingml/2006/picture">
                  <pic:nvPicPr>
                    <pic:cNvPr id="1051" name="图片 15" descr="D364F3FB9C3C00EAABB4D58C09BC36F2"/>
                    <pic:cNvPicPr/>
                  </pic:nvPicPr>
                  <pic:blipFill>
                    <a:blip r:embed="rId33" cstate="print"/>
                    <a:srcRect/>
                    <a:stretch>
                      <a:fillRect/>
                    </a:stretch>
                  </pic:blipFill>
                  <pic:spPr>
                    <a:xfrm>
                      <a:off x="0" y="0"/>
                      <a:ext cx="3391829" cy="5310555"/>
                    </a:xfrm>
                    <a:prstGeom prst="rect">
                      <a:avLst/>
                    </a:prstGeom>
                  </pic:spPr>
                </pic:pic>
              </a:graphicData>
            </a:graphic>
          </wp:inline>
        </w:drawing>
      </w:r>
    </w:p>
    <w:p>
      <w:pPr>
        <w:pStyle w:val="24"/>
        <w:keepNext/>
        <w:keepLines/>
        <w:numPr>
          <w:ilvl w:val="0"/>
          <w:numId w:val="18"/>
        </w:numPr>
        <w:tabs>
          <w:tab w:val="left" w:pos="420"/>
        </w:tabs>
        <w:spacing w:before="260" w:after="260"/>
        <w:ind w:firstLineChars="0"/>
        <w:outlineLvl w:val="2"/>
        <w:rPr>
          <w:b/>
          <w:vanish/>
          <w:sz w:val="30"/>
        </w:rPr>
      </w:pPr>
      <w:bookmarkStart w:id="161" w:name="_Toc90916106"/>
      <w:bookmarkEnd w:id="161"/>
    </w:p>
    <w:p>
      <w:pPr>
        <w:pStyle w:val="24"/>
        <w:keepNext/>
        <w:keepLines/>
        <w:numPr>
          <w:ilvl w:val="0"/>
          <w:numId w:val="18"/>
        </w:numPr>
        <w:tabs>
          <w:tab w:val="left" w:pos="420"/>
        </w:tabs>
        <w:spacing w:before="260" w:after="260"/>
        <w:ind w:firstLineChars="0"/>
        <w:outlineLvl w:val="2"/>
        <w:rPr>
          <w:b/>
          <w:vanish/>
          <w:sz w:val="30"/>
        </w:rPr>
      </w:pPr>
      <w:bookmarkStart w:id="162" w:name="_Toc90916107"/>
      <w:bookmarkEnd w:id="162"/>
    </w:p>
    <w:p>
      <w:pPr>
        <w:pStyle w:val="24"/>
        <w:keepNext/>
        <w:keepLines/>
        <w:numPr>
          <w:ilvl w:val="0"/>
          <w:numId w:val="18"/>
        </w:numPr>
        <w:tabs>
          <w:tab w:val="left" w:pos="420"/>
        </w:tabs>
        <w:spacing w:before="260" w:after="260"/>
        <w:ind w:firstLineChars="0"/>
        <w:outlineLvl w:val="2"/>
        <w:rPr>
          <w:b/>
          <w:vanish/>
          <w:sz w:val="30"/>
        </w:rPr>
      </w:pPr>
      <w:bookmarkStart w:id="163" w:name="_Toc90916108"/>
      <w:bookmarkEnd w:id="163"/>
    </w:p>
    <w:p>
      <w:pPr>
        <w:pStyle w:val="24"/>
        <w:keepNext/>
        <w:keepLines/>
        <w:numPr>
          <w:ilvl w:val="0"/>
          <w:numId w:val="18"/>
        </w:numPr>
        <w:tabs>
          <w:tab w:val="left" w:pos="420"/>
        </w:tabs>
        <w:spacing w:before="260" w:after="260"/>
        <w:ind w:firstLineChars="0"/>
        <w:outlineLvl w:val="2"/>
        <w:rPr>
          <w:b/>
          <w:vanish/>
          <w:sz w:val="30"/>
        </w:rPr>
      </w:pPr>
      <w:bookmarkStart w:id="164" w:name="_Toc90916109"/>
      <w:bookmarkEnd w:id="164"/>
    </w:p>
    <w:p>
      <w:pPr>
        <w:pStyle w:val="24"/>
        <w:keepNext/>
        <w:keepLines/>
        <w:numPr>
          <w:ilvl w:val="0"/>
          <w:numId w:val="18"/>
        </w:numPr>
        <w:tabs>
          <w:tab w:val="left" w:pos="420"/>
        </w:tabs>
        <w:spacing w:before="260" w:after="260"/>
        <w:ind w:firstLineChars="0"/>
        <w:outlineLvl w:val="2"/>
        <w:rPr>
          <w:b/>
          <w:vanish/>
          <w:sz w:val="30"/>
        </w:rPr>
      </w:pPr>
      <w:bookmarkStart w:id="165" w:name="_Toc90916110"/>
      <w:bookmarkEnd w:id="165"/>
    </w:p>
    <w:p>
      <w:pPr>
        <w:pStyle w:val="24"/>
        <w:keepNext/>
        <w:keepLines/>
        <w:numPr>
          <w:ilvl w:val="0"/>
          <w:numId w:val="18"/>
        </w:numPr>
        <w:tabs>
          <w:tab w:val="left" w:pos="420"/>
        </w:tabs>
        <w:spacing w:before="260" w:after="260"/>
        <w:ind w:firstLineChars="0"/>
        <w:outlineLvl w:val="2"/>
        <w:rPr>
          <w:b/>
          <w:vanish/>
          <w:sz w:val="30"/>
        </w:rPr>
      </w:pPr>
      <w:bookmarkStart w:id="166" w:name="_Toc90916111"/>
      <w:bookmarkEnd w:id="166"/>
    </w:p>
    <w:p>
      <w:pPr>
        <w:pStyle w:val="24"/>
        <w:keepNext/>
        <w:keepLines/>
        <w:numPr>
          <w:ilvl w:val="1"/>
          <w:numId w:val="18"/>
        </w:numPr>
        <w:tabs>
          <w:tab w:val="left" w:pos="420"/>
        </w:tabs>
        <w:spacing w:before="260" w:after="260"/>
        <w:ind w:firstLineChars="0"/>
        <w:outlineLvl w:val="2"/>
        <w:rPr>
          <w:b/>
          <w:vanish/>
          <w:sz w:val="30"/>
        </w:rPr>
      </w:pPr>
      <w:bookmarkStart w:id="167" w:name="_Toc90916112"/>
      <w:bookmarkEnd w:id="167"/>
    </w:p>
    <w:p>
      <w:pPr>
        <w:pStyle w:val="24"/>
        <w:keepNext/>
        <w:keepLines/>
        <w:numPr>
          <w:ilvl w:val="1"/>
          <w:numId w:val="18"/>
        </w:numPr>
        <w:tabs>
          <w:tab w:val="left" w:pos="420"/>
        </w:tabs>
        <w:spacing w:before="260" w:after="260"/>
        <w:ind w:firstLineChars="0"/>
        <w:outlineLvl w:val="2"/>
        <w:rPr>
          <w:b/>
          <w:vanish/>
          <w:sz w:val="30"/>
        </w:rPr>
      </w:pPr>
      <w:bookmarkStart w:id="168" w:name="_Toc90916113"/>
      <w:bookmarkEnd w:id="168"/>
    </w:p>
    <w:p>
      <w:pPr>
        <w:pStyle w:val="24"/>
        <w:keepNext/>
        <w:keepLines/>
        <w:numPr>
          <w:ilvl w:val="2"/>
          <w:numId w:val="18"/>
        </w:numPr>
        <w:tabs>
          <w:tab w:val="left" w:pos="420"/>
        </w:tabs>
        <w:spacing w:before="260" w:after="260"/>
        <w:ind w:firstLineChars="0"/>
        <w:outlineLvl w:val="2"/>
        <w:rPr>
          <w:b/>
          <w:vanish/>
          <w:sz w:val="30"/>
        </w:rPr>
      </w:pPr>
      <w:bookmarkStart w:id="169" w:name="_Toc90916114"/>
      <w:bookmarkEnd w:id="169"/>
    </w:p>
    <w:p>
      <w:pPr>
        <w:pStyle w:val="4"/>
        <w:numPr>
          <w:ilvl w:val="2"/>
          <w:numId w:val="18"/>
        </w:numPr>
      </w:pPr>
      <w:bookmarkStart w:id="170" w:name="_Toc90916115"/>
      <w:r>
        <w:rPr>
          <w:rFonts w:hint="eastAsia"/>
        </w:rPr>
        <w:t>现金流量表</w:t>
      </w:r>
      <w:bookmarkEnd w:id="170"/>
    </w:p>
    <w:p>
      <w:pPr>
        <w:pStyle w:val="6"/>
        <w:keepNext/>
        <w:ind w:firstLine="400"/>
        <w:jc w:val="center"/>
      </w:pPr>
      <w:bookmarkStart w:id="171" w:name="_Toc90916722"/>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现金流量表</w:t>
      </w:r>
      <w:bookmarkEnd w:id="171"/>
    </w:p>
    <w:p>
      <w:pPr>
        <w:ind w:firstLine="0" w:firstLineChars="0"/>
        <w:jc w:val="center"/>
      </w:pPr>
      <w:r>
        <w:drawing>
          <wp:inline distT="0" distB="0" distL="0" distR="0">
            <wp:extent cx="3688080" cy="7435850"/>
            <wp:effectExtent l="0" t="0" r="7620" b="0"/>
            <wp:docPr id="1052" name="图片 16" descr="C606AD835DF14AECEFB6CE6B01D47221"/>
            <wp:cNvGraphicFramePr/>
            <a:graphic xmlns:a="http://schemas.openxmlformats.org/drawingml/2006/main">
              <a:graphicData uri="http://schemas.openxmlformats.org/drawingml/2006/picture">
                <pic:pic xmlns:pic="http://schemas.openxmlformats.org/drawingml/2006/picture">
                  <pic:nvPicPr>
                    <pic:cNvPr id="1052" name="图片 16" descr="C606AD835DF14AECEFB6CE6B01D47221"/>
                    <pic:cNvPicPr/>
                  </pic:nvPicPr>
                  <pic:blipFill>
                    <a:blip r:embed="rId34" cstate="print"/>
                    <a:srcRect/>
                    <a:stretch>
                      <a:fillRect/>
                    </a:stretch>
                  </pic:blipFill>
                  <pic:spPr>
                    <a:xfrm>
                      <a:off x="0" y="0"/>
                      <a:ext cx="3693553" cy="7446375"/>
                    </a:xfrm>
                    <a:prstGeom prst="rect">
                      <a:avLst/>
                    </a:prstGeom>
                  </pic:spPr>
                </pic:pic>
              </a:graphicData>
            </a:graphic>
          </wp:inline>
        </w:drawing>
      </w:r>
    </w:p>
    <w:p>
      <w:pPr>
        <w:pStyle w:val="4"/>
        <w:numPr>
          <w:ilvl w:val="2"/>
          <w:numId w:val="18"/>
        </w:numPr>
      </w:pPr>
      <w:bookmarkStart w:id="172" w:name="_Toc90916116"/>
      <w:r>
        <w:rPr>
          <w:rFonts w:hint="eastAsia"/>
        </w:rPr>
        <w:t>收益分析</w:t>
      </w:r>
      <w:bookmarkEnd w:id="172"/>
    </w:p>
    <w:p>
      <w:pPr>
        <w:pStyle w:val="6"/>
        <w:keepNext/>
        <w:ind w:firstLine="0" w:firstLineChars="0"/>
        <w:jc w:val="center"/>
      </w:pPr>
      <w:bookmarkStart w:id="173" w:name="_Toc90916723"/>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利润表</w:t>
      </w:r>
      <w:bookmarkEnd w:id="173"/>
    </w:p>
    <w:p>
      <w:pPr>
        <w:widowControl/>
        <w:ind w:firstLine="480"/>
        <w:jc w:val="left"/>
        <w:rPr>
          <w:rFonts w:ascii="宋体" w:hAnsi="宋体"/>
          <w:kern w:val="0"/>
        </w:rPr>
      </w:pPr>
      <w:r>
        <w:rPr>
          <w:rFonts w:ascii="宋体" w:hAnsi="宋体"/>
          <w:kern w:val="0"/>
        </w:rPr>
        <w:drawing>
          <wp:inline distT="0" distB="0" distL="0" distR="0">
            <wp:extent cx="4625975" cy="2988310"/>
            <wp:effectExtent l="0" t="0" r="3175" b="2540"/>
            <wp:docPr id="1053" name="图片 1" descr="IMG_256"/>
            <wp:cNvGraphicFramePr/>
            <a:graphic xmlns:a="http://schemas.openxmlformats.org/drawingml/2006/main">
              <a:graphicData uri="http://schemas.openxmlformats.org/drawingml/2006/picture">
                <pic:pic xmlns:pic="http://schemas.openxmlformats.org/drawingml/2006/picture">
                  <pic:nvPicPr>
                    <pic:cNvPr id="1053" name="图片 1" descr="IMG_256"/>
                    <pic:cNvPicPr/>
                  </pic:nvPicPr>
                  <pic:blipFill>
                    <a:blip r:embed="rId35" cstate="print"/>
                    <a:srcRect/>
                    <a:stretch>
                      <a:fillRect/>
                    </a:stretch>
                  </pic:blipFill>
                  <pic:spPr>
                    <a:xfrm>
                      <a:off x="0" y="0"/>
                      <a:ext cx="4638571" cy="2996424"/>
                    </a:xfrm>
                    <a:prstGeom prst="rect">
                      <a:avLst/>
                    </a:prstGeom>
                    <a:ln>
                      <a:noFill/>
                    </a:ln>
                  </pic:spPr>
                </pic:pic>
              </a:graphicData>
            </a:graphic>
          </wp:inline>
        </w:drawing>
      </w:r>
    </w:p>
    <w:p>
      <w:pPr>
        <w:widowControl/>
        <w:spacing w:line="240" w:lineRule="auto"/>
        <w:ind w:firstLine="0" w:firstLineChars="0"/>
        <w:jc w:val="left"/>
        <w:rPr>
          <w:rFonts w:ascii="宋体" w:hAnsi="宋体"/>
          <w:kern w:val="0"/>
        </w:rPr>
      </w:pPr>
      <w:r>
        <w:rPr>
          <w:rFonts w:ascii="宋体" w:hAnsi="宋体"/>
          <w:kern w:val="0"/>
        </w:rPr>
        <w:br w:type="page"/>
      </w:r>
    </w:p>
    <w:p>
      <w:pPr>
        <w:pStyle w:val="2"/>
        <w:numPr>
          <w:ilvl w:val="0"/>
          <w:numId w:val="18"/>
        </w:numPr>
      </w:pPr>
      <w:bookmarkStart w:id="174" w:name="_Toc90916117"/>
      <w:r>
        <w:rPr>
          <w:rFonts w:hint="eastAsia"/>
        </w:rPr>
        <w:t>风险分析</w:t>
      </w:r>
      <w:bookmarkEnd w:id="174"/>
    </w:p>
    <w:p>
      <w:pPr>
        <w:pStyle w:val="3"/>
        <w:numPr>
          <w:ilvl w:val="1"/>
          <w:numId w:val="18"/>
        </w:numPr>
      </w:pPr>
      <w:bookmarkStart w:id="175" w:name="_Toc90916118"/>
      <w:r>
        <w:rPr>
          <w:rFonts w:hint="eastAsia"/>
        </w:rPr>
        <w:t>具体风险因素</w:t>
      </w:r>
      <w:bookmarkEnd w:id="175"/>
    </w:p>
    <w:p>
      <w:pPr>
        <w:ind w:firstLine="480"/>
      </w:pPr>
      <w:r>
        <w:rPr>
          <w:rFonts w:hint="eastAsia"/>
        </w:rPr>
        <w:t>创业是创业者通过发现和识别商业机会，成立活动组织，利用各种资源</w:t>
      </w:r>
      <w:r>
        <w:t>,提供产品和服务以创造价值的过程。 由于创业的过程往往是将</w:t>
      </w:r>
      <w:r>
        <w:rPr>
          <w:rFonts w:hint="eastAsia"/>
        </w:rPr>
        <w:t>某一构想或技术转化为具体的产品或服务的过程，在这一过程中，</w:t>
      </w:r>
      <w:r>
        <w:t xml:space="preserve"> 存在着几个基本的、相互联系的缺口，它们是造成创业不确定性、复杂性和</w:t>
      </w:r>
      <w:r>
        <w:rPr>
          <w:rFonts w:hint="eastAsia"/>
        </w:rPr>
        <w:t>有限性的主要来源，也就是说，创业风险在给定的宏观条件下，往往就直接来源于这些缺口。如果无法正确认识这些缺口并采取策略规避，便易导致创业活动偏离预期目标，最终导致创业失败。</w:t>
      </w:r>
    </w:p>
    <w:p>
      <w:pPr>
        <w:pStyle w:val="24"/>
        <w:keepNext/>
        <w:keepLines/>
        <w:numPr>
          <w:ilvl w:val="0"/>
          <w:numId w:val="19"/>
        </w:numPr>
        <w:tabs>
          <w:tab w:val="left" w:pos="420"/>
        </w:tabs>
        <w:spacing w:before="260" w:after="260"/>
        <w:ind w:firstLineChars="0"/>
        <w:outlineLvl w:val="2"/>
        <w:rPr>
          <w:b/>
          <w:vanish/>
          <w:sz w:val="30"/>
        </w:rPr>
      </w:pPr>
      <w:bookmarkStart w:id="176" w:name="_Toc90916119"/>
      <w:bookmarkEnd w:id="176"/>
    </w:p>
    <w:p>
      <w:pPr>
        <w:pStyle w:val="24"/>
        <w:keepNext/>
        <w:keepLines/>
        <w:numPr>
          <w:ilvl w:val="0"/>
          <w:numId w:val="19"/>
        </w:numPr>
        <w:tabs>
          <w:tab w:val="left" w:pos="420"/>
        </w:tabs>
        <w:spacing w:before="260" w:after="260"/>
        <w:ind w:firstLineChars="0"/>
        <w:outlineLvl w:val="2"/>
        <w:rPr>
          <w:b/>
          <w:vanish/>
          <w:sz w:val="30"/>
        </w:rPr>
      </w:pPr>
      <w:bookmarkStart w:id="177" w:name="_Toc90916120"/>
      <w:bookmarkEnd w:id="177"/>
    </w:p>
    <w:p>
      <w:pPr>
        <w:pStyle w:val="24"/>
        <w:keepNext/>
        <w:keepLines/>
        <w:numPr>
          <w:ilvl w:val="0"/>
          <w:numId w:val="19"/>
        </w:numPr>
        <w:tabs>
          <w:tab w:val="left" w:pos="420"/>
        </w:tabs>
        <w:spacing w:before="260" w:after="260"/>
        <w:ind w:firstLineChars="0"/>
        <w:outlineLvl w:val="2"/>
        <w:rPr>
          <w:b/>
          <w:vanish/>
          <w:sz w:val="30"/>
        </w:rPr>
      </w:pPr>
      <w:bookmarkStart w:id="178" w:name="_Toc90916121"/>
      <w:bookmarkEnd w:id="178"/>
    </w:p>
    <w:p>
      <w:pPr>
        <w:pStyle w:val="24"/>
        <w:keepNext/>
        <w:keepLines/>
        <w:numPr>
          <w:ilvl w:val="0"/>
          <w:numId w:val="19"/>
        </w:numPr>
        <w:tabs>
          <w:tab w:val="left" w:pos="420"/>
        </w:tabs>
        <w:spacing w:before="260" w:after="260"/>
        <w:ind w:firstLineChars="0"/>
        <w:outlineLvl w:val="2"/>
        <w:rPr>
          <w:b/>
          <w:vanish/>
          <w:sz w:val="30"/>
        </w:rPr>
      </w:pPr>
      <w:bookmarkStart w:id="179" w:name="_Toc90916122"/>
      <w:bookmarkEnd w:id="179"/>
    </w:p>
    <w:p>
      <w:pPr>
        <w:pStyle w:val="24"/>
        <w:keepNext/>
        <w:keepLines/>
        <w:numPr>
          <w:ilvl w:val="0"/>
          <w:numId w:val="19"/>
        </w:numPr>
        <w:tabs>
          <w:tab w:val="left" w:pos="420"/>
        </w:tabs>
        <w:spacing w:before="260" w:after="260"/>
        <w:ind w:firstLineChars="0"/>
        <w:outlineLvl w:val="2"/>
        <w:rPr>
          <w:b/>
          <w:vanish/>
          <w:sz w:val="30"/>
        </w:rPr>
      </w:pPr>
      <w:bookmarkStart w:id="180" w:name="_Toc90916123"/>
      <w:bookmarkEnd w:id="180"/>
    </w:p>
    <w:p>
      <w:pPr>
        <w:pStyle w:val="24"/>
        <w:keepNext/>
        <w:keepLines/>
        <w:numPr>
          <w:ilvl w:val="0"/>
          <w:numId w:val="19"/>
        </w:numPr>
        <w:tabs>
          <w:tab w:val="left" w:pos="420"/>
        </w:tabs>
        <w:spacing w:before="260" w:after="260"/>
        <w:ind w:firstLineChars="0"/>
        <w:outlineLvl w:val="2"/>
        <w:rPr>
          <w:b/>
          <w:vanish/>
          <w:sz w:val="30"/>
        </w:rPr>
      </w:pPr>
      <w:bookmarkStart w:id="181" w:name="_Toc90916124"/>
      <w:bookmarkEnd w:id="181"/>
    </w:p>
    <w:p>
      <w:pPr>
        <w:pStyle w:val="24"/>
        <w:keepNext/>
        <w:keepLines/>
        <w:numPr>
          <w:ilvl w:val="0"/>
          <w:numId w:val="19"/>
        </w:numPr>
        <w:tabs>
          <w:tab w:val="left" w:pos="420"/>
        </w:tabs>
        <w:spacing w:before="260" w:after="260"/>
        <w:ind w:firstLineChars="0"/>
        <w:outlineLvl w:val="2"/>
        <w:rPr>
          <w:b/>
          <w:vanish/>
          <w:sz w:val="30"/>
        </w:rPr>
      </w:pPr>
      <w:bookmarkStart w:id="182" w:name="_Toc90916125"/>
      <w:bookmarkEnd w:id="182"/>
    </w:p>
    <w:p>
      <w:pPr>
        <w:pStyle w:val="24"/>
        <w:keepNext/>
        <w:keepLines/>
        <w:numPr>
          <w:ilvl w:val="1"/>
          <w:numId w:val="19"/>
        </w:numPr>
        <w:tabs>
          <w:tab w:val="left" w:pos="420"/>
        </w:tabs>
        <w:spacing w:before="260" w:after="260"/>
        <w:ind w:firstLineChars="0"/>
        <w:outlineLvl w:val="2"/>
        <w:rPr>
          <w:b/>
          <w:vanish/>
          <w:sz w:val="30"/>
        </w:rPr>
      </w:pPr>
      <w:bookmarkStart w:id="183" w:name="_Toc90916126"/>
      <w:bookmarkEnd w:id="183"/>
    </w:p>
    <w:p>
      <w:pPr>
        <w:pStyle w:val="4"/>
        <w:numPr>
          <w:ilvl w:val="2"/>
          <w:numId w:val="19"/>
        </w:numPr>
      </w:pPr>
      <w:bookmarkStart w:id="184" w:name="_Toc90916127"/>
      <w:r>
        <w:rPr>
          <w:rFonts w:hint="eastAsia"/>
        </w:rPr>
        <w:t>技术风险</w:t>
      </w:r>
      <w:bookmarkEnd w:id="184"/>
    </w:p>
    <w:p>
      <w:pPr>
        <w:ind w:firstLine="480"/>
      </w:pPr>
      <w:r>
        <w:t>技术在未来发展中可能被超越</w:t>
      </w:r>
      <w:r>
        <w:rPr>
          <w:rFonts w:hint="eastAsia"/>
        </w:rPr>
        <w:t>，</w:t>
      </w:r>
      <w:r>
        <w:t>竞争对手可能会对我们现有技术进行模仿</w:t>
      </w:r>
      <w:r>
        <w:rPr>
          <w:rFonts w:hint="eastAsia"/>
        </w:rPr>
        <w:t>，可能这个技术不能满足我们的需求，可能这个技术只能满足我们一定时间的需求，技术更新迭代快，是否容易被淘汰、</w:t>
      </w:r>
    </w:p>
    <w:p>
      <w:pPr>
        <w:ind w:firstLine="480"/>
      </w:pPr>
      <w:r>
        <w:rPr>
          <w:rFonts w:hint="eastAsia"/>
        </w:rPr>
        <w:t>技术人员数量、素质与研发投入等不能满足企技术风险业发展的需要。</w:t>
      </w:r>
    </w:p>
    <w:p>
      <w:pPr>
        <w:ind w:firstLine="480"/>
      </w:pPr>
      <w:r>
        <w:rPr>
          <w:rFonts w:hint="eastAsia"/>
        </w:rPr>
        <w:t>技术专利可能被抢先注册，使用需要付给技术提供公司使用费。</w:t>
      </w:r>
    </w:p>
    <w:p>
      <w:pPr>
        <w:pStyle w:val="4"/>
        <w:numPr>
          <w:ilvl w:val="2"/>
          <w:numId w:val="19"/>
        </w:numPr>
      </w:pPr>
      <w:bookmarkStart w:id="185" w:name="_Toc90916128"/>
      <w:r>
        <w:rPr>
          <w:rFonts w:hint="eastAsia"/>
        </w:rPr>
        <w:t>市场风险</w:t>
      </w:r>
      <w:bookmarkEnd w:id="185"/>
    </w:p>
    <w:p>
      <w:pPr>
        <w:ind w:firstLine="480"/>
      </w:pPr>
      <w:r>
        <w:rPr>
          <w:rFonts w:hint="eastAsia"/>
        </w:rPr>
        <w:t>使用波特五力分析模型来分析市场风险</w:t>
      </w:r>
    </w:p>
    <w:p>
      <w:pPr>
        <w:pStyle w:val="24"/>
        <w:keepNext/>
        <w:ind w:firstLine="0" w:firstLineChars="0"/>
        <w:jc w:val="center"/>
      </w:pPr>
      <w:r>
        <w:drawing>
          <wp:inline distT="0" distB="0" distL="0" distR="0">
            <wp:extent cx="3893820" cy="2637155"/>
            <wp:effectExtent l="0" t="0" r="5080" b="4445"/>
            <wp:docPr id="1054" name="图片 18"/>
            <wp:cNvGraphicFramePr/>
            <a:graphic xmlns:a="http://schemas.openxmlformats.org/drawingml/2006/main">
              <a:graphicData uri="http://schemas.openxmlformats.org/drawingml/2006/picture">
                <pic:pic xmlns:pic="http://schemas.openxmlformats.org/drawingml/2006/picture">
                  <pic:nvPicPr>
                    <pic:cNvPr id="1054" name="图片 18"/>
                    <pic:cNvPicPr/>
                  </pic:nvPicPr>
                  <pic:blipFill>
                    <a:blip r:embed="rId36" cstate="print"/>
                    <a:srcRect/>
                    <a:stretch>
                      <a:fillRect/>
                    </a:stretch>
                  </pic:blipFill>
                  <pic:spPr>
                    <a:xfrm>
                      <a:off x="0" y="0"/>
                      <a:ext cx="3893820" cy="2637155"/>
                    </a:xfrm>
                    <a:prstGeom prst="rect">
                      <a:avLst/>
                    </a:prstGeom>
                    <a:ln>
                      <a:noFill/>
                    </a:ln>
                  </pic:spPr>
                </pic:pic>
              </a:graphicData>
            </a:graphic>
          </wp:inline>
        </w:drawing>
      </w:r>
    </w:p>
    <w:p>
      <w:pPr>
        <w:pStyle w:val="6"/>
        <w:ind w:firstLine="420"/>
        <w:jc w:val="center"/>
        <w:rPr>
          <w:rFonts w:ascii="宋体" w:hAnsi="宋体"/>
          <w:b/>
          <w:bCs/>
          <w:sz w:val="21"/>
          <w:szCs w:val="22"/>
        </w:rPr>
      </w:pPr>
      <w:bookmarkStart w:id="186" w:name="_Toc90916704"/>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7</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sz w:val="21"/>
          <w:szCs w:val="21"/>
        </w:rPr>
        <w:t xml:space="preserve"> </w:t>
      </w:r>
      <w:r>
        <w:rPr>
          <w:rFonts w:hint="eastAsia"/>
          <w:sz w:val="21"/>
          <w:szCs w:val="21"/>
        </w:rPr>
        <w:t>波特五力分析模型</w:t>
      </w:r>
      <w:bookmarkEnd w:id="186"/>
    </w:p>
    <w:p>
      <w:pPr>
        <w:widowControl/>
        <w:shd w:val="clear" w:color="auto" w:fill="FFFFFF"/>
        <w:ind w:firstLine="482"/>
        <w:jc w:val="left"/>
        <w:rPr>
          <w:rFonts w:ascii="宋体" w:hAnsi="宋体"/>
          <w:color w:val="333333"/>
          <w:kern w:val="0"/>
        </w:rPr>
      </w:pPr>
      <w:r>
        <w:rPr>
          <w:rFonts w:ascii="宋体" w:hAnsi="宋体"/>
          <w:b/>
          <w:bCs/>
          <w:color w:val="333333"/>
          <w:kern w:val="0"/>
        </w:rPr>
        <w:t>供应商的议价能力</w:t>
      </w:r>
    </w:p>
    <w:p>
      <w:pPr>
        <w:ind w:firstLine="480"/>
      </w:pPr>
      <w:r>
        <w:t>供方主要通过其提高投入要素价格与降低单位价值质量的能力，来影响行业中现有企业的盈利能力与产品竞争力。供方力量的强弱主要取决于他们所提供给买主的是什么投入要素，当供方所提供的投入要素其价值构成了买主产品总成本的较大比例、对买主产品生产过程非常重要、或者严重影响买主产品的质量时，供方对于买主的潜在讨价还价力量就大大增强。一般来说，满足如下条件的供方集团会具有比较强大的讨价还价力量：</w:t>
      </w:r>
    </w:p>
    <w:p>
      <w:pPr>
        <w:ind w:firstLine="480"/>
      </w:pPr>
      <w:r>
        <w:t>1、供方行业为一些具有比较稳固市场地位而不受市场剧烈竞争困扰的企业所控制，其产品的买主很多，以致于每一单个买主都不可能成为供方的重要客户。</w:t>
      </w:r>
    </w:p>
    <w:p>
      <w:pPr>
        <w:ind w:firstLine="480"/>
      </w:pPr>
      <w:r>
        <w:t>2、供方各企业的产品各具有一定特色，以致于买主难以转换或转换成本太高，或者很难找到可与供方企业产品相竞争的替代品。</w:t>
      </w:r>
    </w:p>
    <w:p>
      <w:pPr>
        <w:ind w:firstLine="480"/>
      </w:pPr>
      <w:r>
        <w:t>3、供方能够方便地实行前向联合或一体化，而买主难以进行后向联合或一体化。（注：简单按中国说法，店大欺客）</w:t>
      </w:r>
    </w:p>
    <w:p>
      <w:pPr>
        <w:widowControl/>
        <w:shd w:val="clear" w:color="auto" w:fill="FFFFFF"/>
        <w:ind w:firstLine="482"/>
        <w:jc w:val="left"/>
        <w:rPr>
          <w:rFonts w:ascii="宋体" w:hAnsi="宋体"/>
          <w:color w:val="333333"/>
          <w:kern w:val="0"/>
        </w:rPr>
      </w:pPr>
      <w:r>
        <w:rPr>
          <w:rFonts w:ascii="宋体" w:hAnsi="宋体"/>
          <w:b/>
          <w:bCs/>
          <w:color w:val="333333"/>
          <w:kern w:val="0"/>
        </w:rPr>
        <w:t>购买者的议价能力</w:t>
      </w:r>
    </w:p>
    <w:p>
      <w:pPr>
        <w:ind w:firstLine="480"/>
      </w:pPr>
      <w:r>
        <w:t>购买者主要通过其压价与要求提供较高的产品或服务质量的能力，来影响行业中现有企业的盈利能力。其购买者议价能力影响主要有以下原因:</w:t>
      </w:r>
    </w:p>
    <w:p>
      <w:pPr>
        <w:ind w:firstLine="480"/>
      </w:pPr>
      <w:r>
        <w:t>1、购买者的总数较少，而每个购买者的购买量较大，占了卖方销售量的很大比例。</w:t>
      </w:r>
    </w:p>
    <w:p>
      <w:pPr>
        <w:ind w:firstLine="480"/>
      </w:pPr>
      <w:r>
        <w:t>2、卖方行业由大量相对来说规模较小的企业所组成。</w:t>
      </w:r>
    </w:p>
    <w:p>
      <w:pPr>
        <w:ind w:firstLine="480"/>
      </w:pPr>
      <w:r>
        <w:t>3、购买者所购买的基本上是一种</w:t>
      </w:r>
      <w:r>
        <w:rPr>
          <w:rFonts w:hint="eastAsia"/>
        </w:rPr>
        <w:t>标准化产品</w:t>
      </w:r>
      <w:r>
        <w:t>，同时向多个卖主购买产品在经济上也完全可行。</w:t>
      </w:r>
    </w:p>
    <w:p>
      <w:pPr>
        <w:ind w:firstLine="480"/>
      </w:pPr>
      <w:r>
        <w:t>4、购买者有能力实现后向一体化，而卖主不可能前向一体化。（注：简单按中国说法，客大欺主）</w:t>
      </w:r>
    </w:p>
    <w:p>
      <w:pPr>
        <w:widowControl/>
        <w:shd w:val="clear" w:color="auto" w:fill="FFFFFF"/>
        <w:ind w:firstLine="482"/>
        <w:jc w:val="left"/>
        <w:rPr>
          <w:rFonts w:ascii="宋体" w:hAnsi="宋体"/>
          <w:color w:val="333333"/>
          <w:kern w:val="0"/>
        </w:rPr>
      </w:pPr>
      <w:r>
        <w:rPr>
          <w:rFonts w:ascii="宋体" w:hAnsi="宋体"/>
          <w:b/>
          <w:bCs/>
          <w:color w:val="333333"/>
          <w:kern w:val="0"/>
        </w:rPr>
        <w:t>新进入者的威胁</w:t>
      </w:r>
    </w:p>
    <w:p>
      <w:pPr>
        <w:ind w:firstLine="480"/>
      </w:pPr>
      <w: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竞争性进入威胁的严重程度取决于两方面的因素，这就是进入新领域的障碍大小与预期现有企业对于进入者的反应情况。</w:t>
      </w:r>
    </w:p>
    <w:p>
      <w:pPr>
        <w:ind w:firstLine="480"/>
      </w:pPr>
      <w:r>
        <w:t>进入障碍主要包括</w:t>
      </w:r>
      <w:r>
        <w:rPr>
          <w:rFonts w:hint="eastAsia"/>
        </w:rPr>
        <w:t>规模经济</w:t>
      </w:r>
      <w:r>
        <w:t>、产品差异、资本需要、转换成本、销售渠道开拓、政府行为与政策、不受规模支配的成本劣势、自然资源、</w:t>
      </w:r>
      <w:r>
        <w:rPr>
          <w:rFonts w:hint="eastAsia"/>
        </w:rPr>
        <w:t>地理环境</w:t>
      </w:r>
      <w:r>
        <w:t>等方面，这其中有些障碍是很难借助复制或仿造的方式来突破的。预期现有企业对进入者的反应情况，主要是采取报复行动的可能性大小，则取决于有关厂商的财力情况、报复记录、固定资产规模、行业增长速度等。总之，新企业进入一个行业的可能性大小，取决于进入者主观估计进入所能带来的潜在利益、所需花费的代价与所要承担的风险这三者的相对大小情况。</w:t>
      </w:r>
    </w:p>
    <w:p>
      <w:pPr>
        <w:widowControl/>
        <w:shd w:val="clear" w:color="auto" w:fill="FFFFFF"/>
        <w:ind w:firstLine="482"/>
        <w:jc w:val="left"/>
        <w:rPr>
          <w:rFonts w:ascii="宋体" w:hAnsi="宋体"/>
          <w:color w:val="333333"/>
          <w:kern w:val="0"/>
        </w:rPr>
      </w:pPr>
      <w:r>
        <w:rPr>
          <w:rFonts w:ascii="宋体" w:hAnsi="宋体"/>
          <w:b/>
          <w:bCs/>
          <w:color w:val="333333"/>
          <w:kern w:val="0"/>
        </w:rPr>
        <w:t>替代品的威胁</w:t>
      </w:r>
    </w:p>
    <w:p>
      <w:pPr>
        <w:ind w:firstLine="480"/>
      </w:pPr>
      <w:r>
        <w:t>两个处于不同行业中的企业，可能会由于所生产的产品是互为</w:t>
      </w:r>
      <w:r>
        <w:rPr>
          <w:rFonts w:hint="eastAsia"/>
        </w:rPr>
        <w:t>替代品</w:t>
      </w:r>
      <w:r>
        <w:t>，从而在它们之间产生相互竞争行为，这种源自于替代品的竞争会以各种形式影响行业中现有企业的竞争战略。</w:t>
      </w:r>
    </w:p>
    <w:p>
      <w:pPr>
        <w:ind w:firstLine="480"/>
      </w:pPr>
      <w:r>
        <w:t>1、现有企业产品售价以及获利潜力的提高，将由于存在着能被用户方便接受的替代品而受到限制。</w:t>
      </w:r>
    </w:p>
    <w:p>
      <w:pPr>
        <w:ind w:firstLine="480"/>
      </w:pPr>
      <w:r>
        <w:t>2、由于替代品生产者的侵入，使得现有企业必须提高产品质量、或者通过降低成本来降低售价、或者使其产品具有特色，否则其销量与利润增长的目标就有可能受挫。</w:t>
      </w:r>
    </w:p>
    <w:p>
      <w:pPr>
        <w:ind w:firstLine="480"/>
      </w:pPr>
      <w:r>
        <w:t>3、源自替代品生产者的竞争强度，受产品买主转换成本高低的影响。</w:t>
      </w:r>
    </w:p>
    <w:p>
      <w:pPr>
        <w:ind w:firstLine="480"/>
      </w:pPr>
      <w:r>
        <w:t>总之，替代品价格越低、质量越好、用户转换成本越低，其所能产生的竞争压力就强；而这种来自替代品生产者的竞争压力的强度，可以具体通过考察替代品</w:t>
      </w:r>
      <w:r>
        <w:rPr>
          <w:rFonts w:hint="eastAsia"/>
        </w:rPr>
        <w:t>销售增长率</w:t>
      </w:r>
      <w:r>
        <w:t>、替代品厂家生产能力与盈利扩张情况来加以描述。</w:t>
      </w:r>
    </w:p>
    <w:p>
      <w:pPr>
        <w:widowControl/>
        <w:shd w:val="clear" w:color="auto" w:fill="FFFFFF"/>
        <w:ind w:firstLine="482"/>
        <w:jc w:val="left"/>
        <w:rPr>
          <w:rFonts w:ascii="宋体" w:hAnsi="宋体"/>
          <w:color w:val="333333"/>
          <w:kern w:val="0"/>
        </w:rPr>
      </w:pPr>
      <w:r>
        <w:rPr>
          <w:rFonts w:ascii="宋体" w:hAnsi="宋体"/>
          <w:b/>
          <w:bCs/>
          <w:color w:val="333333"/>
          <w:kern w:val="0"/>
        </w:rPr>
        <w:t>同业竞争者的竞争程度</w:t>
      </w:r>
    </w:p>
    <w:p>
      <w:pPr>
        <w:ind w:firstLine="480"/>
      </w:pPr>
      <w:r>
        <w:t>大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pPr>
        <w:ind w:firstLine="480"/>
      </w:pPr>
      <w:r>
        <w:t>一般来说，出现下述情况将意味着行业中现有企业之间竞争的加剧，这就是行业进入障碍较低，势均力敌竞争对手较多，竞争参与者范围广泛；市场趋于成熟，产品需求增长缓慢；竞争者企图采用降价等手段促销；竞争者提供几乎相同的产品或服务，用户转换成本很低；一个战略行动如果取得成功，其收入相当可观；行业外部实力强大的公司在接收了行业中实力薄弱企业后，发起进攻性行动，结果使得刚被接收的企业成为市场的主要竞争者；退出障碍较高，即退出竞争要比继续参与竞争代价更高。在这里，退出障碍主要受经济、战略、感情以及社会政治关系等方面考虑的影响，具体包括：资产的专用性、退出的固定费用、战略上的相互牵制、情绪上的难以接受、政府和社会的各种限制等。</w:t>
      </w:r>
    </w:p>
    <w:p>
      <w:pPr>
        <w:pStyle w:val="4"/>
        <w:numPr>
          <w:ilvl w:val="2"/>
          <w:numId w:val="19"/>
        </w:numPr>
      </w:pPr>
      <w:bookmarkStart w:id="187" w:name="_Toc90916129"/>
      <w:r>
        <w:rPr>
          <w:rFonts w:hint="eastAsia"/>
        </w:rPr>
        <w:t>管理风险</w:t>
      </w:r>
      <w:bookmarkEnd w:id="187"/>
    </w:p>
    <w:p>
      <w:pPr>
        <w:ind w:firstLine="480"/>
      </w:pPr>
      <w:r>
        <w:t>企业管理者能力、经验、知识结构的欠缺</w:t>
      </w:r>
      <w:r>
        <w:rPr>
          <w:rFonts w:hint="eastAsia"/>
        </w:rPr>
        <w:t>，会导致</w:t>
      </w:r>
      <w:r>
        <w:t>重大决策的失误</w:t>
      </w:r>
      <w:r>
        <w:rPr>
          <w:rFonts w:hint="eastAsia"/>
        </w:rPr>
        <w:t>，使</w:t>
      </w:r>
      <w:r>
        <w:t>客户关系、</w:t>
      </w:r>
      <w:r>
        <w:rPr>
          <w:rFonts w:hint="eastAsia"/>
        </w:rPr>
        <w:t>公共关系的恶化，并且可能因为管理者决策不当导致</w:t>
      </w:r>
      <w:r>
        <w:t>人员流失的风险等。</w:t>
      </w:r>
      <w:r>
        <w:rPr>
          <w:rFonts w:hint="eastAsia"/>
        </w:rPr>
        <w:t>企业的组织结构不合适也有可能导致公司效率底下。</w:t>
      </w:r>
    </w:p>
    <w:p>
      <w:pPr>
        <w:pStyle w:val="4"/>
        <w:numPr>
          <w:ilvl w:val="2"/>
          <w:numId w:val="19"/>
        </w:numPr>
      </w:pPr>
      <w:bookmarkStart w:id="188" w:name="_Toc90916130"/>
      <w:r>
        <w:rPr>
          <w:rFonts w:hint="eastAsia"/>
        </w:rPr>
        <w:t>财务风险</w:t>
      </w:r>
      <w:bookmarkEnd w:id="188"/>
    </w:p>
    <w:p>
      <w:pPr>
        <w:ind w:firstLine="480"/>
      </w:pPr>
      <w:r>
        <w:rPr>
          <w:rFonts w:hint="eastAsia"/>
        </w:rPr>
        <w:t>财务风险分为现金流风险和筹资风险，经营不利、投资不利、融资不利、财务失控皆会造成现金流风险从而威胁公司正确运行，并且在筹资时也会有风险，需要考虑投资利润率，经营亏损和负债结构。</w:t>
      </w:r>
    </w:p>
    <w:p>
      <w:pPr>
        <w:keepNext/>
        <w:ind w:firstLine="0" w:firstLineChars="0"/>
        <w:jc w:val="left"/>
      </w:pPr>
      <w:r>
        <w:drawing>
          <wp:inline distT="0" distB="0" distL="0" distR="0">
            <wp:extent cx="5274310" cy="1684020"/>
            <wp:effectExtent l="0" t="0" r="8890" b="5080"/>
            <wp:docPr id="1055" name="图片 19"/>
            <wp:cNvGraphicFramePr/>
            <a:graphic xmlns:a="http://schemas.openxmlformats.org/drawingml/2006/main">
              <a:graphicData uri="http://schemas.openxmlformats.org/drawingml/2006/picture">
                <pic:pic xmlns:pic="http://schemas.openxmlformats.org/drawingml/2006/picture">
                  <pic:nvPicPr>
                    <pic:cNvPr id="1055" name="图片 19"/>
                    <pic:cNvPicPr/>
                  </pic:nvPicPr>
                  <pic:blipFill>
                    <a:blip r:embed="rId37" cstate="print"/>
                    <a:srcRect/>
                    <a:stretch>
                      <a:fillRect/>
                    </a:stretch>
                  </pic:blipFill>
                  <pic:spPr>
                    <a:xfrm>
                      <a:off x="0" y="0"/>
                      <a:ext cx="5274310" cy="1684020"/>
                    </a:xfrm>
                    <a:prstGeom prst="rect">
                      <a:avLst/>
                    </a:prstGeom>
                  </pic:spPr>
                </pic:pic>
              </a:graphicData>
            </a:graphic>
          </wp:inline>
        </w:drawing>
      </w:r>
    </w:p>
    <w:p>
      <w:pPr>
        <w:pStyle w:val="6"/>
        <w:ind w:firstLine="420"/>
        <w:jc w:val="center"/>
        <w:rPr>
          <w:rFonts w:ascii="宋体" w:hAnsi="宋体"/>
          <w:b/>
          <w:bCs/>
          <w:sz w:val="21"/>
          <w:szCs w:val="21"/>
        </w:rPr>
      </w:pPr>
      <w:bookmarkStart w:id="189" w:name="_Toc90916705"/>
      <w:r>
        <w:rPr>
          <w:rFonts w:hint="eastAsia"/>
          <w:sz w:val="21"/>
          <w:szCs w:val="21"/>
        </w:rPr>
        <w:t xml:space="preserve">图 </w:t>
      </w:r>
      <w:r>
        <w:rPr>
          <w:sz w:val="21"/>
          <w:szCs w:val="21"/>
        </w:rPr>
        <w:fldChar w:fldCharType="begin"/>
      </w:r>
      <w:r>
        <w:rPr>
          <w:sz w:val="21"/>
          <w:szCs w:val="21"/>
        </w:rPr>
        <w:instrText xml:space="preserve"> </w:instrText>
      </w:r>
      <w:r>
        <w:rPr>
          <w:rFonts w:hint="eastAsia"/>
          <w:sz w:val="21"/>
          <w:szCs w:val="21"/>
        </w:rPr>
        <w:instrText xml:space="preserve">STYLEREF 1 \s</w:instrText>
      </w:r>
      <w:r>
        <w:rPr>
          <w:sz w:val="21"/>
          <w:szCs w:val="21"/>
        </w:rPr>
        <w:instrText xml:space="preserve"> </w:instrText>
      </w:r>
      <w:r>
        <w:rPr>
          <w:sz w:val="21"/>
          <w:szCs w:val="21"/>
        </w:rPr>
        <w:fldChar w:fldCharType="separate"/>
      </w:r>
      <w:r>
        <w:rPr>
          <w:sz w:val="21"/>
          <w:szCs w:val="21"/>
        </w:rPr>
        <w:t>7</w:t>
      </w:r>
      <w:r>
        <w:rPr>
          <w:sz w:val="21"/>
          <w:szCs w:val="21"/>
        </w:rPr>
        <w:fldChar w:fldCharType="end"/>
      </w:r>
      <w:r>
        <w:rPr>
          <w:sz w:val="21"/>
          <w:szCs w:val="21"/>
        </w:rPr>
        <w:t>.</w:t>
      </w:r>
      <w:r>
        <w:rPr>
          <w:sz w:val="21"/>
          <w:szCs w:val="21"/>
        </w:rPr>
        <w:fldChar w:fldCharType="begin"/>
      </w:r>
      <w:r>
        <w:rPr>
          <w:sz w:val="21"/>
          <w:szCs w:val="21"/>
        </w:rPr>
        <w:instrText xml:space="preserve"> </w:instrText>
      </w:r>
      <w:r>
        <w:rPr>
          <w:rFonts w:hint="eastAsia"/>
          <w:sz w:val="21"/>
          <w:szCs w:val="21"/>
        </w:rPr>
        <w:instrText xml:space="preserve">SEQ 图 \* ARABIC \s 1</w:instrText>
      </w:r>
      <w:r>
        <w:rPr>
          <w:sz w:val="21"/>
          <w:szCs w:val="21"/>
        </w:rPr>
        <w:instrText xml:space="preserve"> </w:instrText>
      </w:r>
      <w:r>
        <w:rPr>
          <w:sz w:val="21"/>
          <w:szCs w:val="21"/>
        </w:rPr>
        <w:fldChar w:fldCharType="separate"/>
      </w:r>
      <w:r>
        <w:rPr>
          <w:sz w:val="21"/>
          <w:szCs w:val="21"/>
        </w:rPr>
        <w:t>2</w:t>
      </w:r>
      <w:r>
        <w:rPr>
          <w:sz w:val="21"/>
          <w:szCs w:val="21"/>
        </w:rPr>
        <w:fldChar w:fldCharType="end"/>
      </w:r>
      <w:r>
        <w:rPr>
          <w:sz w:val="21"/>
          <w:szCs w:val="21"/>
        </w:rPr>
        <w:t xml:space="preserve"> </w:t>
      </w:r>
      <w:r>
        <w:rPr>
          <w:rFonts w:hint="eastAsia"/>
          <w:sz w:val="21"/>
          <w:szCs w:val="21"/>
        </w:rPr>
        <w:t>财务风险</w:t>
      </w:r>
      <w:bookmarkEnd w:id="189"/>
    </w:p>
    <w:p>
      <w:pPr>
        <w:pStyle w:val="4"/>
        <w:numPr>
          <w:ilvl w:val="2"/>
          <w:numId w:val="19"/>
        </w:numPr>
      </w:pPr>
      <w:bookmarkStart w:id="190" w:name="_Toc90916131"/>
      <w:r>
        <w:rPr>
          <w:rFonts w:hint="eastAsia"/>
        </w:rPr>
        <w:t>不可预见风险</w:t>
      </w:r>
      <w:bookmarkEnd w:id="190"/>
    </w:p>
    <w:p>
      <w:pPr>
        <w:ind w:firstLine="480"/>
      </w:pPr>
      <w:r>
        <w:rPr>
          <w:rFonts w:hint="eastAsia"/>
        </w:rPr>
        <w:t>由于创业活动所处的社会、政治、经济、法律环境等变化或由于意外灾害导致创业者或企业蒙受损失的可能性。可能有地震等自然灾害导致服务器受损，从而服务不可用，需要考虑这种情况防止因为不可预见风险导致重大损失。</w:t>
      </w:r>
    </w:p>
    <w:p>
      <w:pPr>
        <w:pStyle w:val="3"/>
        <w:numPr>
          <w:ilvl w:val="1"/>
          <w:numId w:val="19"/>
        </w:numPr>
      </w:pPr>
      <w:bookmarkStart w:id="191" w:name="_Toc90916132"/>
      <w:r>
        <w:rPr>
          <w:rFonts w:hint="eastAsia"/>
        </w:rPr>
        <w:t>风险应对方法</w:t>
      </w:r>
      <w:bookmarkEnd w:id="191"/>
    </w:p>
    <w:p>
      <w:pPr>
        <w:pStyle w:val="4"/>
        <w:numPr>
          <w:ilvl w:val="2"/>
          <w:numId w:val="19"/>
        </w:numPr>
      </w:pPr>
      <w:bookmarkStart w:id="192" w:name="_Toc90916133"/>
      <w:r>
        <w:rPr>
          <w:rFonts w:hint="eastAsia"/>
        </w:rPr>
        <w:t>技术风险的防范</w:t>
      </w:r>
      <w:bookmarkEnd w:id="192"/>
    </w:p>
    <w:p>
      <w:pPr>
        <w:ind w:firstLine="480"/>
      </w:pPr>
      <w:r>
        <w:t>加大研发投入，加强技术研发队伍的建设，提高整体研发能力;</w:t>
      </w:r>
      <w:r>
        <w:rPr>
          <w:rFonts w:hint="eastAsia"/>
        </w:rPr>
        <w:t>对消费者需求的产品进行研发改进，使技术不断地适应市场</w:t>
      </w:r>
      <w:r>
        <w:t>;严格保密技术，</w:t>
      </w:r>
    </w:p>
    <w:p>
      <w:pPr>
        <w:ind w:firstLine="480"/>
      </w:pPr>
      <w:r>
        <w:rPr>
          <w:rFonts w:hint="eastAsia"/>
        </w:rPr>
        <w:t>监督生产，以防止被盗窃技术机密</w:t>
      </w:r>
      <w:r>
        <w:t>;在设备采购过程中与设备制造商签订保密</w:t>
      </w:r>
      <w:r>
        <w:rPr>
          <w:rFonts w:hint="eastAsia"/>
        </w:rPr>
        <w:t>协议，防止专用设备设计工艺外泄，开展技术保护，申请专利。</w:t>
      </w:r>
    </w:p>
    <w:p>
      <w:pPr>
        <w:ind w:firstLine="480"/>
      </w:pPr>
      <w:r>
        <w:rPr>
          <w:rFonts w:hint="eastAsia"/>
        </w:rPr>
        <w:t>使用天使投资，风险投资分担技术风险。</w:t>
      </w:r>
    </w:p>
    <w:p>
      <w:pPr>
        <w:pStyle w:val="24"/>
        <w:keepNext/>
        <w:keepLines/>
        <w:numPr>
          <w:ilvl w:val="0"/>
          <w:numId w:val="20"/>
        </w:numPr>
        <w:tabs>
          <w:tab w:val="left" w:pos="420"/>
        </w:tabs>
        <w:spacing w:before="260" w:after="260"/>
        <w:ind w:firstLineChars="0"/>
        <w:outlineLvl w:val="2"/>
        <w:rPr>
          <w:b/>
          <w:vanish/>
          <w:sz w:val="30"/>
        </w:rPr>
      </w:pPr>
      <w:bookmarkStart w:id="193" w:name="_Toc90916134"/>
      <w:bookmarkEnd w:id="193"/>
    </w:p>
    <w:p>
      <w:pPr>
        <w:pStyle w:val="24"/>
        <w:keepNext/>
        <w:keepLines/>
        <w:numPr>
          <w:ilvl w:val="0"/>
          <w:numId w:val="20"/>
        </w:numPr>
        <w:tabs>
          <w:tab w:val="left" w:pos="420"/>
        </w:tabs>
        <w:spacing w:before="260" w:after="260"/>
        <w:ind w:firstLineChars="0"/>
        <w:outlineLvl w:val="2"/>
        <w:rPr>
          <w:b/>
          <w:vanish/>
          <w:sz w:val="30"/>
        </w:rPr>
      </w:pPr>
      <w:bookmarkStart w:id="194" w:name="_Toc90916135"/>
      <w:bookmarkEnd w:id="194"/>
    </w:p>
    <w:p>
      <w:pPr>
        <w:pStyle w:val="24"/>
        <w:keepNext/>
        <w:keepLines/>
        <w:numPr>
          <w:ilvl w:val="0"/>
          <w:numId w:val="20"/>
        </w:numPr>
        <w:tabs>
          <w:tab w:val="left" w:pos="420"/>
        </w:tabs>
        <w:spacing w:before="260" w:after="260"/>
        <w:ind w:firstLineChars="0"/>
        <w:outlineLvl w:val="2"/>
        <w:rPr>
          <w:b/>
          <w:vanish/>
          <w:sz w:val="30"/>
        </w:rPr>
      </w:pPr>
      <w:bookmarkStart w:id="195" w:name="_Toc90916136"/>
      <w:bookmarkEnd w:id="195"/>
    </w:p>
    <w:p>
      <w:pPr>
        <w:pStyle w:val="24"/>
        <w:keepNext/>
        <w:keepLines/>
        <w:numPr>
          <w:ilvl w:val="0"/>
          <w:numId w:val="20"/>
        </w:numPr>
        <w:tabs>
          <w:tab w:val="left" w:pos="420"/>
        </w:tabs>
        <w:spacing w:before="260" w:after="260"/>
        <w:ind w:firstLineChars="0"/>
        <w:outlineLvl w:val="2"/>
        <w:rPr>
          <w:b/>
          <w:vanish/>
          <w:sz w:val="30"/>
        </w:rPr>
      </w:pPr>
      <w:bookmarkStart w:id="196" w:name="_Toc90916137"/>
      <w:bookmarkEnd w:id="196"/>
    </w:p>
    <w:p>
      <w:pPr>
        <w:pStyle w:val="24"/>
        <w:keepNext/>
        <w:keepLines/>
        <w:numPr>
          <w:ilvl w:val="0"/>
          <w:numId w:val="20"/>
        </w:numPr>
        <w:tabs>
          <w:tab w:val="left" w:pos="420"/>
        </w:tabs>
        <w:spacing w:before="260" w:after="260"/>
        <w:ind w:firstLineChars="0"/>
        <w:outlineLvl w:val="2"/>
        <w:rPr>
          <w:b/>
          <w:vanish/>
          <w:sz w:val="30"/>
        </w:rPr>
      </w:pPr>
      <w:bookmarkStart w:id="197" w:name="_Toc90916138"/>
      <w:bookmarkEnd w:id="197"/>
    </w:p>
    <w:p>
      <w:pPr>
        <w:pStyle w:val="24"/>
        <w:keepNext/>
        <w:keepLines/>
        <w:numPr>
          <w:ilvl w:val="0"/>
          <w:numId w:val="20"/>
        </w:numPr>
        <w:tabs>
          <w:tab w:val="left" w:pos="420"/>
        </w:tabs>
        <w:spacing w:before="260" w:after="260"/>
        <w:ind w:firstLineChars="0"/>
        <w:outlineLvl w:val="2"/>
        <w:rPr>
          <w:b/>
          <w:vanish/>
          <w:sz w:val="30"/>
        </w:rPr>
      </w:pPr>
      <w:bookmarkStart w:id="198" w:name="_Toc90916139"/>
      <w:bookmarkEnd w:id="198"/>
    </w:p>
    <w:p>
      <w:pPr>
        <w:pStyle w:val="24"/>
        <w:keepNext/>
        <w:keepLines/>
        <w:numPr>
          <w:ilvl w:val="0"/>
          <w:numId w:val="20"/>
        </w:numPr>
        <w:tabs>
          <w:tab w:val="left" w:pos="420"/>
        </w:tabs>
        <w:spacing w:before="260" w:after="260"/>
        <w:ind w:firstLineChars="0"/>
        <w:outlineLvl w:val="2"/>
        <w:rPr>
          <w:b/>
          <w:vanish/>
          <w:sz w:val="30"/>
        </w:rPr>
      </w:pPr>
      <w:bookmarkStart w:id="199" w:name="_Toc90916140"/>
      <w:bookmarkEnd w:id="199"/>
    </w:p>
    <w:p>
      <w:pPr>
        <w:pStyle w:val="24"/>
        <w:keepNext/>
        <w:keepLines/>
        <w:numPr>
          <w:ilvl w:val="1"/>
          <w:numId w:val="20"/>
        </w:numPr>
        <w:tabs>
          <w:tab w:val="left" w:pos="420"/>
        </w:tabs>
        <w:spacing w:before="260" w:after="260"/>
        <w:ind w:firstLineChars="0"/>
        <w:outlineLvl w:val="2"/>
        <w:rPr>
          <w:b/>
          <w:vanish/>
          <w:sz w:val="30"/>
        </w:rPr>
      </w:pPr>
      <w:bookmarkStart w:id="200" w:name="_Toc90916141"/>
      <w:bookmarkEnd w:id="200"/>
    </w:p>
    <w:p>
      <w:pPr>
        <w:pStyle w:val="24"/>
        <w:keepNext/>
        <w:keepLines/>
        <w:numPr>
          <w:ilvl w:val="1"/>
          <w:numId w:val="20"/>
        </w:numPr>
        <w:tabs>
          <w:tab w:val="left" w:pos="420"/>
        </w:tabs>
        <w:spacing w:before="260" w:after="260"/>
        <w:ind w:firstLineChars="0"/>
        <w:outlineLvl w:val="2"/>
        <w:rPr>
          <w:b/>
          <w:vanish/>
          <w:sz w:val="30"/>
        </w:rPr>
      </w:pPr>
      <w:bookmarkStart w:id="201" w:name="_Toc90916142"/>
      <w:bookmarkEnd w:id="201"/>
    </w:p>
    <w:p>
      <w:pPr>
        <w:pStyle w:val="24"/>
        <w:keepNext/>
        <w:keepLines/>
        <w:numPr>
          <w:ilvl w:val="2"/>
          <w:numId w:val="20"/>
        </w:numPr>
        <w:tabs>
          <w:tab w:val="left" w:pos="420"/>
        </w:tabs>
        <w:spacing w:before="260" w:after="260"/>
        <w:ind w:firstLineChars="0"/>
        <w:outlineLvl w:val="2"/>
        <w:rPr>
          <w:b/>
          <w:vanish/>
          <w:sz w:val="30"/>
        </w:rPr>
      </w:pPr>
      <w:bookmarkStart w:id="202" w:name="_Toc90916143"/>
      <w:bookmarkEnd w:id="202"/>
    </w:p>
    <w:p>
      <w:pPr>
        <w:pStyle w:val="4"/>
        <w:numPr>
          <w:ilvl w:val="2"/>
          <w:numId w:val="20"/>
        </w:numPr>
      </w:pPr>
      <w:bookmarkStart w:id="203" w:name="_Toc90916144"/>
      <w:r>
        <w:rPr>
          <w:rFonts w:hint="eastAsia"/>
        </w:rPr>
        <w:t>市场风险的防范</w:t>
      </w:r>
      <w:bookmarkEnd w:id="203"/>
    </w:p>
    <w:p>
      <w:pPr>
        <w:ind w:firstLine="480"/>
      </w:pPr>
      <w:r>
        <w:rPr>
          <w:rFonts w:hint="eastAsia"/>
        </w:rPr>
        <w:t>合理控制进入市场的成本，科学界定进入市场的定位，制定合理的价格策略，制定以市场为导向的整合营销策略。</w:t>
      </w:r>
    </w:p>
    <w:p>
      <w:pPr>
        <w:pStyle w:val="4"/>
        <w:numPr>
          <w:ilvl w:val="2"/>
          <w:numId w:val="20"/>
        </w:numPr>
      </w:pPr>
      <w:bookmarkStart w:id="204" w:name="_Toc90916145"/>
      <w:r>
        <w:rPr>
          <w:rFonts w:hint="eastAsia"/>
        </w:rPr>
        <w:t>管理风险的防范</w:t>
      </w:r>
      <w:bookmarkEnd w:id="204"/>
    </w:p>
    <w:p>
      <w:pPr>
        <w:ind w:firstLine="480"/>
      </w:pPr>
      <w:r>
        <w:t>建立完善的内部控制机制，明确各工作人员的职责，加强监督;</w:t>
      </w:r>
      <w:r>
        <w:rPr>
          <w:rFonts w:hint="eastAsia"/>
        </w:rPr>
        <w:t>积极地人才引进机制也也将使得企业的决策层不断丰富升华，以降低决策中的失误</w:t>
      </w:r>
      <w:r>
        <w:t>;利用保险企业对企业人员及财产管理的风险进行转移;面对品牌形象和</w:t>
      </w:r>
      <w:r>
        <w:rPr>
          <w:rFonts w:hint="eastAsia"/>
        </w:rPr>
        <w:t>公共关系的危机绝不推诿责任</w:t>
      </w:r>
      <w:r>
        <w:t>;公司与所有员工签订劳动合同既保障员工权利</w:t>
      </w:r>
      <w:r>
        <w:rPr>
          <w:rFonts w:hint="eastAsia"/>
        </w:rPr>
        <w:t>也有利于员工的人员稳定</w:t>
      </w:r>
      <w:r>
        <w:t>;所有员工的工资都至少在1200 以上外加1%~ 100%</w:t>
      </w:r>
      <w:r>
        <w:rPr>
          <w:rFonts w:hint="eastAsia"/>
        </w:rPr>
        <w:t>的绩效工资以及岗位的补贴，还有公司福利和社会保险</w:t>
      </w:r>
      <w:r>
        <w:t>;公司独特的晋级机制，</w:t>
      </w:r>
    </w:p>
    <w:p>
      <w:pPr>
        <w:ind w:firstLine="480"/>
      </w:pPr>
      <w:r>
        <w:rPr>
          <w:rFonts w:hint="eastAsia"/>
        </w:rPr>
        <w:t>终身员工制</w:t>
      </w:r>
      <w:r>
        <w:t>;设立各种奖项不仅在经济上留住人才</w:t>
      </w:r>
      <w:r>
        <w:rPr>
          <w:rFonts w:hint="eastAsia"/>
        </w:rPr>
        <w:t>。</w:t>
      </w:r>
      <w:r>
        <w:t xml:space="preserve"> </w:t>
      </w:r>
    </w:p>
    <w:p>
      <w:pPr>
        <w:pStyle w:val="4"/>
        <w:numPr>
          <w:ilvl w:val="2"/>
          <w:numId w:val="20"/>
        </w:numPr>
      </w:pPr>
      <w:bookmarkStart w:id="205" w:name="_Toc90916146"/>
      <w:r>
        <w:rPr>
          <w:rFonts w:hint="eastAsia"/>
        </w:rPr>
        <w:t>财务风险的防范</w:t>
      </w:r>
      <w:bookmarkEnd w:id="205"/>
    </w:p>
    <w:p>
      <w:pPr>
        <w:ind w:firstLine="480"/>
      </w:pPr>
      <w:r>
        <w:t>在创业初期保持一定的稳定性</w:t>
      </w:r>
      <w:r>
        <w:rPr>
          <w:rFonts w:hint="eastAsia"/>
        </w:rPr>
        <w:t>，</w:t>
      </w:r>
      <w:r>
        <w:t>借款期限要长</w:t>
      </w:r>
      <w:r>
        <w:rPr>
          <w:rFonts w:hint="eastAsia"/>
        </w:rPr>
        <w:t>一</w:t>
      </w:r>
      <w:r>
        <w:t>些;企业筹集</w:t>
      </w:r>
      <w:r>
        <w:rPr>
          <w:rFonts w:hint="eastAsia"/>
        </w:rPr>
        <w:t>的资金一</w:t>
      </w:r>
      <w:r>
        <w:t>定要适合企业对资金的需求，包括筹资的时机、筹资的期限、筹资的</w:t>
      </w:r>
      <w:r>
        <w:rPr>
          <w:rFonts w:hint="eastAsia"/>
        </w:rPr>
        <w:t>方式要适当</w:t>
      </w:r>
      <w:r>
        <w:t>;开拓筹资渠道，优化筹资方式等。</w:t>
      </w:r>
    </w:p>
    <w:p>
      <w:pPr>
        <w:ind w:firstLine="480"/>
      </w:pPr>
      <w:r>
        <w:rPr>
          <w:rFonts w:hint="eastAsia"/>
        </w:rPr>
        <w:t>增强创业者的风险意识，保持资产流动性，缩短应收账款的周期，降低整体资产中固定资产的比重，加强财务会计制度建设。</w:t>
      </w:r>
    </w:p>
    <w:p>
      <w:pPr>
        <w:pStyle w:val="4"/>
        <w:numPr>
          <w:ilvl w:val="2"/>
          <w:numId w:val="20"/>
        </w:numPr>
      </w:pPr>
      <w:bookmarkStart w:id="206" w:name="_Toc90916147"/>
      <w:r>
        <w:rPr>
          <w:rFonts w:hint="eastAsia"/>
        </w:rPr>
        <w:t>不可预见风险的防范</w:t>
      </w:r>
      <w:bookmarkEnd w:id="206"/>
    </w:p>
    <w:p>
      <w:pPr>
        <w:ind w:firstLine="480"/>
      </w:pPr>
      <w:r>
        <w:rPr>
          <w:rFonts w:hint="eastAsia"/>
        </w:rPr>
        <w:t>需要综合考虑灾难带来的损失和为了避免重大损失所需要的经济人力付出，选择一个平衡点，既不需要巨大人力经济付出又能得到较小的损失，比如断电会使机房服务器停电宕机，使用一个发电机提供停电时期服务器的供电防止造成太大损失。</w:t>
      </w:r>
    </w:p>
    <w:p>
      <w:pPr>
        <w:ind w:firstLine="480"/>
      </w:pPr>
      <w:r>
        <w:rPr>
          <w:rFonts w:hint="eastAsia"/>
        </w:rPr>
        <w:t>不要过多接触隐私信息和政治内容。</w:t>
      </w:r>
    </w:p>
    <w:p>
      <w:pPr>
        <w:ind w:firstLine="0" w:firstLineChars="0"/>
      </w:pPr>
    </w:p>
    <w:p>
      <w:pPr>
        <w:ind w:firstLine="0" w:firstLineChars="0"/>
      </w:pPr>
    </w:p>
    <w:p>
      <w:pPr>
        <w:ind w:firstLine="0" w:firstLineChars="0"/>
      </w:pPr>
    </w:p>
    <w:p>
      <w:pPr>
        <w:ind w:firstLine="0" w:firstLineChars="0"/>
      </w:pPr>
    </w:p>
    <w:p>
      <w:pPr>
        <w:pStyle w:val="2"/>
        <w:numPr>
          <w:ilvl w:val="0"/>
          <w:numId w:val="20"/>
        </w:numPr>
      </w:pPr>
      <w:bookmarkStart w:id="207" w:name="_Toc57317778"/>
      <w:bookmarkStart w:id="208" w:name="_Toc90916148"/>
      <w:r>
        <w:rPr>
          <w:rFonts w:hint="eastAsia"/>
        </w:rPr>
        <w:t>风险管理</w:t>
      </w:r>
      <w:bookmarkEnd w:id="207"/>
      <w:bookmarkEnd w:id="208"/>
    </w:p>
    <w:p>
      <w:pPr>
        <w:pStyle w:val="3"/>
        <w:numPr>
          <w:ilvl w:val="1"/>
          <w:numId w:val="20"/>
        </w:numPr>
      </w:pPr>
      <w:bookmarkStart w:id="209" w:name="_Toc57317779"/>
      <w:bookmarkStart w:id="210" w:name="_Toc90916149"/>
      <w:r>
        <w:t>风险分析</w:t>
      </w:r>
      <w:bookmarkEnd w:id="209"/>
      <w:bookmarkEnd w:id="210"/>
    </w:p>
    <w:p>
      <w:pPr>
        <w:ind w:firstLine="480"/>
      </w:pPr>
      <w:r>
        <w:rPr>
          <w:rFonts w:hint="eastAsia"/>
        </w:rPr>
        <w:t>在企业的发展过程中，必定会遇到许许多多的问题，面临市场上许多的不确定因素和挑战，这都会对我们公司自身的发展壮大产生不确定的风险因素。因此，通过对风险把控、正确的分析认识，最终能够选择最稳妥的方式，积极主动的去面对、处理风险，用最小的代价去面对风险。</w:t>
      </w:r>
    </w:p>
    <w:p>
      <w:pPr>
        <w:ind w:firstLine="480"/>
      </w:pPr>
      <w:r>
        <w:rPr>
          <w:rFonts w:hint="eastAsia"/>
        </w:rPr>
        <w:t>良好的风险管控能力能让企业在发展壮大时有一定的方向，能让企业快速进入市场，通过对于风险的规避来将其转化成机遇，给公司的发展带来新的挑战和机遇。同时合理的规避能够让公司的经营更加稳定，让公司能在未来很长的一段时间内能够平稳快速的发展。</w:t>
      </w:r>
    </w:p>
    <w:p>
      <w:pPr>
        <w:ind w:firstLine="480"/>
      </w:pPr>
      <w:r>
        <w:rPr>
          <w:rFonts w:hint="eastAsia"/>
        </w:rPr>
        <w:t>为此，根据自身产品与服务的特点，提出了以下几种企业运行中可能存在的风险以及相对应的应对方法。</w:t>
      </w:r>
    </w:p>
    <w:p>
      <w:pPr>
        <w:pStyle w:val="24"/>
        <w:keepNext/>
        <w:keepLines/>
        <w:numPr>
          <w:ilvl w:val="0"/>
          <w:numId w:val="21"/>
        </w:numPr>
        <w:tabs>
          <w:tab w:val="left" w:pos="420"/>
        </w:tabs>
        <w:spacing w:before="260" w:after="260"/>
        <w:ind w:firstLineChars="0"/>
        <w:outlineLvl w:val="2"/>
        <w:rPr>
          <w:b/>
          <w:vanish/>
          <w:sz w:val="30"/>
        </w:rPr>
      </w:pPr>
      <w:bookmarkStart w:id="211" w:name="_Toc90916150"/>
      <w:bookmarkEnd w:id="211"/>
      <w:bookmarkStart w:id="212" w:name="_Toc57317780"/>
    </w:p>
    <w:p>
      <w:pPr>
        <w:pStyle w:val="24"/>
        <w:keepNext/>
        <w:keepLines/>
        <w:numPr>
          <w:ilvl w:val="0"/>
          <w:numId w:val="21"/>
        </w:numPr>
        <w:tabs>
          <w:tab w:val="left" w:pos="420"/>
        </w:tabs>
        <w:spacing w:before="260" w:after="260"/>
        <w:ind w:firstLineChars="0"/>
        <w:outlineLvl w:val="2"/>
        <w:rPr>
          <w:b/>
          <w:vanish/>
          <w:sz w:val="30"/>
        </w:rPr>
      </w:pPr>
      <w:bookmarkStart w:id="213" w:name="_Toc90916151"/>
      <w:bookmarkEnd w:id="213"/>
    </w:p>
    <w:p>
      <w:pPr>
        <w:pStyle w:val="24"/>
        <w:keepNext/>
        <w:keepLines/>
        <w:numPr>
          <w:ilvl w:val="0"/>
          <w:numId w:val="21"/>
        </w:numPr>
        <w:tabs>
          <w:tab w:val="left" w:pos="420"/>
        </w:tabs>
        <w:spacing w:before="260" w:after="260"/>
        <w:ind w:firstLineChars="0"/>
        <w:outlineLvl w:val="2"/>
        <w:rPr>
          <w:b/>
          <w:vanish/>
          <w:sz w:val="30"/>
        </w:rPr>
      </w:pPr>
      <w:bookmarkStart w:id="214" w:name="_Toc90916152"/>
      <w:bookmarkEnd w:id="214"/>
    </w:p>
    <w:p>
      <w:pPr>
        <w:pStyle w:val="24"/>
        <w:keepNext/>
        <w:keepLines/>
        <w:numPr>
          <w:ilvl w:val="0"/>
          <w:numId w:val="21"/>
        </w:numPr>
        <w:tabs>
          <w:tab w:val="left" w:pos="420"/>
        </w:tabs>
        <w:spacing w:before="260" w:after="260"/>
        <w:ind w:firstLineChars="0"/>
        <w:outlineLvl w:val="2"/>
        <w:rPr>
          <w:b/>
          <w:vanish/>
          <w:sz w:val="30"/>
        </w:rPr>
      </w:pPr>
      <w:bookmarkStart w:id="215" w:name="_Toc90916153"/>
      <w:bookmarkEnd w:id="215"/>
    </w:p>
    <w:p>
      <w:pPr>
        <w:pStyle w:val="24"/>
        <w:keepNext/>
        <w:keepLines/>
        <w:numPr>
          <w:ilvl w:val="0"/>
          <w:numId w:val="21"/>
        </w:numPr>
        <w:tabs>
          <w:tab w:val="left" w:pos="420"/>
        </w:tabs>
        <w:spacing w:before="260" w:after="260"/>
        <w:ind w:firstLineChars="0"/>
        <w:outlineLvl w:val="2"/>
        <w:rPr>
          <w:b/>
          <w:vanish/>
          <w:sz w:val="30"/>
        </w:rPr>
      </w:pPr>
      <w:bookmarkStart w:id="216" w:name="_Toc90916154"/>
      <w:bookmarkEnd w:id="216"/>
    </w:p>
    <w:p>
      <w:pPr>
        <w:pStyle w:val="24"/>
        <w:keepNext/>
        <w:keepLines/>
        <w:numPr>
          <w:ilvl w:val="0"/>
          <w:numId w:val="21"/>
        </w:numPr>
        <w:tabs>
          <w:tab w:val="left" w:pos="420"/>
        </w:tabs>
        <w:spacing w:before="260" w:after="260"/>
        <w:ind w:firstLineChars="0"/>
        <w:outlineLvl w:val="2"/>
        <w:rPr>
          <w:b/>
          <w:vanish/>
          <w:sz w:val="30"/>
        </w:rPr>
      </w:pPr>
      <w:bookmarkStart w:id="217" w:name="_Toc90916155"/>
      <w:bookmarkEnd w:id="217"/>
    </w:p>
    <w:p>
      <w:pPr>
        <w:pStyle w:val="24"/>
        <w:keepNext/>
        <w:keepLines/>
        <w:numPr>
          <w:ilvl w:val="0"/>
          <w:numId w:val="21"/>
        </w:numPr>
        <w:tabs>
          <w:tab w:val="left" w:pos="420"/>
        </w:tabs>
        <w:spacing w:before="260" w:after="260"/>
        <w:ind w:firstLineChars="0"/>
        <w:outlineLvl w:val="2"/>
        <w:rPr>
          <w:b/>
          <w:vanish/>
          <w:sz w:val="30"/>
        </w:rPr>
      </w:pPr>
      <w:bookmarkStart w:id="218" w:name="_Toc90916156"/>
      <w:bookmarkEnd w:id="218"/>
    </w:p>
    <w:p>
      <w:pPr>
        <w:pStyle w:val="24"/>
        <w:keepNext/>
        <w:keepLines/>
        <w:numPr>
          <w:ilvl w:val="0"/>
          <w:numId w:val="21"/>
        </w:numPr>
        <w:tabs>
          <w:tab w:val="left" w:pos="420"/>
        </w:tabs>
        <w:spacing w:before="260" w:after="260"/>
        <w:ind w:firstLineChars="0"/>
        <w:outlineLvl w:val="2"/>
        <w:rPr>
          <w:b/>
          <w:vanish/>
          <w:sz w:val="30"/>
        </w:rPr>
      </w:pPr>
      <w:bookmarkStart w:id="219" w:name="_Toc90916157"/>
      <w:bookmarkEnd w:id="219"/>
    </w:p>
    <w:p>
      <w:pPr>
        <w:pStyle w:val="24"/>
        <w:keepNext/>
        <w:keepLines/>
        <w:numPr>
          <w:ilvl w:val="1"/>
          <w:numId w:val="21"/>
        </w:numPr>
        <w:tabs>
          <w:tab w:val="left" w:pos="420"/>
        </w:tabs>
        <w:spacing w:before="260" w:after="260"/>
        <w:ind w:firstLineChars="0"/>
        <w:outlineLvl w:val="2"/>
        <w:rPr>
          <w:b/>
          <w:vanish/>
          <w:sz w:val="30"/>
        </w:rPr>
      </w:pPr>
      <w:bookmarkStart w:id="220" w:name="_Toc90916158"/>
      <w:bookmarkEnd w:id="220"/>
    </w:p>
    <w:p>
      <w:pPr>
        <w:pStyle w:val="4"/>
        <w:numPr>
          <w:ilvl w:val="2"/>
          <w:numId w:val="21"/>
        </w:numPr>
      </w:pPr>
      <w:bookmarkStart w:id="221" w:name="_Toc90916159"/>
      <w:r>
        <w:t>市场推广风险</w:t>
      </w:r>
      <w:bookmarkEnd w:id="212"/>
      <w:bookmarkEnd w:id="221"/>
    </w:p>
    <w:p>
      <w:pPr>
        <w:ind w:firstLine="480"/>
      </w:pPr>
      <w:r>
        <w:rPr>
          <w:rFonts w:hint="eastAsia"/>
        </w:rPr>
        <w:t>主要是指企业在开展促销活动过程中，由于促销行为不当或干扰促销活动的不利因素的出现，而导致企业促销活动受阻、受损甚至失败的状态。促销风险包括广告风险、人员推销风险、营业推广风险及公共关系风险等。</w:t>
      </w:r>
    </w:p>
    <w:p>
      <w:pPr>
        <w:ind w:firstLine="480"/>
      </w:pPr>
      <w:r>
        <w:rPr>
          <w:rFonts w:hint="eastAsia"/>
        </w:rPr>
        <w:t>(1) 广告风险</w:t>
      </w:r>
    </w:p>
    <w:p>
      <w:pPr>
        <w:ind w:firstLine="480"/>
      </w:pPr>
      <w:r>
        <w:rPr>
          <w:rFonts w:hint="eastAsia"/>
        </w:rPr>
        <w:t>主要是指企业利用广告进行促销而没有达到预期结果。企业进行广告促销必须向广告发布公司支付一定的费用。企业所支付的这些费用具有特殊性，即费用所产生的效果不可衡量性。虽然大量的事例证明广告能促进销售，但这仅是事后的证明，能否促销及能在多大程度上促进销售，事前并不能估计。</w:t>
      </w:r>
    </w:p>
    <w:p>
      <w:pPr>
        <w:ind w:firstLine="480"/>
      </w:pPr>
      <w:r>
        <w:rPr>
          <w:rFonts w:hint="eastAsia"/>
        </w:rPr>
        <w:t>(2) 人员推销风险</w:t>
      </w:r>
    </w:p>
    <w:p>
      <w:pPr>
        <w:ind w:firstLine="480"/>
      </w:pPr>
      <w:r>
        <w:rPr>
          <w:rFonts w:hint="eastAsia"/>
        </w:rPr>
        <w:t>是指由于主客观因素造成推销人员推销产品不成功的状态。人员推销风险包括推销人员知识、技巧、责任心等方面的不完备而呈现的各种状态。人员推销虽然是一种传统有效的促销方式，如使用不当，同样会给企业带来损失。尤其是在大多数企业对推销人员按销售业绩计酬的情况下，更容易出现问题。</w:t>
      </w:r>
    </w:p>
    <w:p>
      <w:pPr>
        <w:ind w:firstLine="480"/>
      </w:pPr>
      <w:r>
        <w:rPr>
          <w:rFonts w:hint="eastAsia"/>
        </w:rPr>
        <w:t>(3) 营销推广风险</w:t>
      </w:r>
    </w:p>
    <w:p>
      <w:pPr>
        <w:ind w:firstLine="480"/>
      </w:pPr>
      <w:r>
        <w:rPr>
          <w:rFonts w:hint="eastAsia"/>
        </w:rPr>
        <w:t>营销推广是指企业为在短期内招徕顾客、刺激购买而采取的一种促销措施。企业营销推广的内容、方式及时间若选择不当，则难以达到预期的效果。</w:t>
      </w:r>
    </w:p>
    <w:p>
      <w:pPr>
        <w:ind w:firstLine="480"/>
      </w:pPr>
      <w:r>
        <w:rPr>
          <w:rFonts w:hint="eastAsia"/>
        </w:rPr>
        <w:t>(4) 公共关系风险</w:t>
      </w:r>
    </w:p>
    <w:p>
      <w:pPr>
        <w:tabs>
          <w:tab w:val="left" w:pos="2830"/>
        </w:tabs>
        <w:ind w:firstLine="480"/>
      </w:pPr>
      <w:r>
        <w:rPr>
          <w:rFonts w:hint="eastAsia"/>
        </w:rPr>
        <w:t>企业开展公共关系，目的是为企业或其产品树立一个良好的社会形象，为市场营销开辟一个宽松的社会环境空间。开展公共关系需要支付成本，如果该费用支出达不到预期的效果，甚至无效果或负效果，则形成公共关系风险。</w:t>
      </w:r>
    </w:p>
    <w:p>
      <w:pPr>
        <w:pStyle w:val="4"/>
        <w:numPr>
          <w:ilvl w:val="2"/>
          <w:numId w:val="21"/>
        </w:numPr>
      </w:pPr>
      <w:bookmarkStart w:id="222" w:name="_Toc90916160"/>
      <w:bookmarkStart w:id="223" w:name="_Toc57317781"/>
      <w:r>
        <w:t>竞争风险</w:t>
      </w:r>
      <w:bookmarkEnd w:id="222"/>
      <w:bookmarkEnd w:id="223"/>
    </w:p>
    <w:p>
      <w:pPr>
        <w:ind w:firstLine="480"/>
      </w:pPr>
      <w:r>
        <w:rPr>
          <w:rFonts w:hint="eastAsia"/>
        </w:rPr>
        <w:t>竞争者的预期利益目标并不是总能实现的，实际上，竞争本身也会使竞争者面临不能实现其预期利益目标的危险，甚至在经济利益上受到损失。这种实际实现的利益与预期利益目标发生背离的可能性，就是竞争者面对的风险。风险是由不确定性因素而造成损失或获益的可能性。在市场竞争中，不确定性因素很多，虽然每个竞争者都期望实现其预期利益目标，但总不能全都成功，必然会有某些竞争者在竞争中败下阵来，承受竞争的损失。</w:t>
      </w:r>
    </w:p>
    <w:p>
      <w:pPr>
        <w:pStyle w:val="4"/>
        <w:numPr>
          <w:ilvl w:val="2"/>
          <w:numId w:val="21"/>
        </w:numPr>
      </w:pPr>
      <w:bookmarkStart w:id="224" w:name="_Toc57317782"/>
      <w:bookmarkStart w:id="225" w:name="_Toc90916161"/>
      <w:r>
        <w:t>经营风险</w:t>
      </w:r>
      <w:bookmarkEnd w:id="224"/>
      <w:bookmarkEnd w:id="225"/>
    </w:p>
    <w:p>
      <w:pPr>
        <w:tabs>
          <w:tab w:val="left" w:pos="2830"/>
        </w:tabs>
        <w:ind w:firstLine="480"/>
      </w:pPr>
      <w:r>
        <w:rPr>
          <w:rFonts w:hint="eastAsia"/>
        </w:rPr>
        <w:t>经营风险是由于生产经营变动或市场环境改变导致企业未来的经营性现金流量发生变化，从而影响企业的市场价值的可能性。企业价值的变化程度取决于变动因素对企业未来销售量、价格和成本的影响程度。</w:t>
      </w:r>
    </w:p>
    <w:p>
      <w:pPr>
        <w:pStyle w:val="4"/>
        <w:numPr>
          <w:ilvl w:val="2"/>
          <w:numId w:val="21"/>
        </w:numPr>
      </w:pPr>
      <w:bookmarkStart w:id="226" w:name="_Toc90916162"/>
      <w:bookmarkStart w:id="227" w:name="_Toc57317783"/>
      <w:r>
        <w:t>财务风险</w:t>
      </w:r>
      <w:bookmarkEnd w:id="226"/>
      <w:bookmarkEnd w:id="227"/>
    </w:p>
    <w:p>
      <w:pPr>
        <w:ind w:firstLine="480"/>
      </w:pPr>
      <w:r>
        <w:rPr>
          <w:rFonts w:hint="eastAsia"/>
        </w:rPr>
        <w:t>企业因借入资金而产生的丧失偿债能力的可能性和企业利润（股东收益）的可变性。企业在筹资、投资和生产经营活动各环节中无不承担一定程度的风险。企业承担风险程度因负债方式、期限及资金使用方式等不同面临的偿债压力也有所不同。因此，筹资决策除规划资主需要数量，并以合适的方式筹措到所需资金以外，还必须正确权衡不同筹资方式下的风险程度，并提出规避和防范风险的措施。</w:t>
      </w:r>
    </w:p>
    <w:p>
      <w:pPr>
        <w:pStyle w:val="3"/>
        <w:numPr>
          <w:ilvl w:val="1"/>
          <w:numId w:val="21"/>
        </w:numPr>
      </w:pPr>
      <w:bookmarkStart w:id="228" w:name="_Toc57317784"/>
      <w:bookmarkStart w:id="229" w:name="_Toc90916163"/>
      <w:r>
        <w:t>风险规避</w:t>
      </w:r>
      <w:bookmarkEnd w:id="228"/>
      <w:bookmarkEnd w:id="229"/>
    </w:p>
    <w:p>
      <w:pPr>
        <w:pStyle w:val="4"/>
        <w:numPr>
          <w:ilvl w:val="2"/>
          <w:numId w:val="21"/>
        </w:numPr>
      </w:pPr>
      <w:bookmarkStart w:id="230" w:name="_Toc90916164"/>
      <w:bookmarkStart w:id="231" w:name="_Toc57317785"/>
      <w:r>
        <w:rPr>
          <w:rFonts w:hint="eastAsia"/>
        </w:rPr>
        <w:t>市场推广风险规避</w:t>
      </w:r>
      <w:bookmarkEnd w:id="230"/>
      <w:bookmarkEnd w:id="231"/>
    </w:p>
    <w:p>
      <w:pPr>
        <w:ind w:firstLine="480"/>
      </w:pPr>
      <w:r>
        <w:rPr>
          <w:rFonts w:hint="eastAsia"/>
        </w:rPr>
        <w:t>向专门的市场营销风险防范与处理机构咨询，建立良好的市场调查分析体系，才能做到“知已知彼，百战不殆”。通过严密的市场调查、分析，及时收集企业自身的信息，竞争对手的信息，合作伙伴的信息以及顾客、市场的信息，及时的把握市场走势，才能在竞争激烈、充满不确定性的市场中立于不败之地。</w:t>
      </w:r>
    </w:p>
    <w:p>
      <w:pPr>
        <w:ind w:firstLine="480"/>
      </w:pPr>
      <w:r>
        <w:rPr>
          <w:rFonts w:hint="eastAsia"/>
        </w:rPr>
        <w:t>同时我们也要革新推广模式，加大推广力度。我们在市场上已有的一些推广方式的基础上，不断推陈出新，产生新奇的构思，制造出营销热点。不断组织各种活动，加强企业、产品知名度与影响力。加强与企业的联系，促进与信息安全企业的合作与发展。加强与消费者的联系，通过组织活动、提升服务质量获取消费者的信赖与选择。</w:t>
      </w:r>
    </w:p>
    <w:p>
      <w:pPr>
        <w:pStyle w:val="24"/>
        <w:keepNext/>
        <w:keepLines/>
        <w:numPr>
          <w:ilvl w:val="0"/>
          <w:numId w:val="22"/>
        </w:numPr>
        <w:tabs>
          <w:tab w:val="left" w:pos="420"/>
        </w:tabs>
        <w:spacing w:before="260" w:after="260"/>
        <w:ind w:firstLineChars="0"/>
        <w:outlineLvl w:val="2"/>
        <w:rPr>
          <w:b/>
          <w:vanish/>
          <w:sz w:val="30"/>
        </w:rPr>
      </w:pPr>
      <w:bookmarkStart w:id="232" w:name="_Toc90916165"/>
      <w:bookmarkEnd w:id="232"/>
      <w:bookmarkStart w:id="233" w:name="_Toc57317786"/>
    </w:p>
    <w:p>
      <w:pPr>
        <w:pStyle w:val="24"/>
        <w:keepNext/>
        <w:keepLines/>
        <w:numPr>
          <w:ilvl w:val="0"/>
          <w:numId w:val="22"/>
        </w:numPr>
        <w:tabs>
          <w:tab w:val="left" w:pos="420"/>
        </w:tabs>
        <w:spacing w:before="260" w:after="260"/>
        <w:ind w:firstLineChars="0"/>
        <w:outlineLvl w:val="2"/>
        <w:rPr>
          <w:b/>
          <w:vanish/>
          <w:sz w:val="30"/>
        </w:rPr>
      </w:pPr>
      <w:bookmarkStart w:id="234" w:name="_Toc90916166"/>
      <w:bookmarkEnd w:id="234"/>
    </w:p>
    <w:p>
      <w:pPr>
        <w:pStyle w:val="24"/>
        <w:keepNext/>
        <w:keepLines/>
        <w:numPr>
          <w:ilvl w:val="0"/>
          <w:numId w:val="22"/>
        </w:numPr>
        <w:tabs>
          <w:tab w:val="left" w:pos="420"/>
        </w:tabs>
        <w:spacing w:before="260" w:after="260"/>
        <w:ind w:firstLineChars="0"/>
        <w:outlineLvl w:val="2"/>
        <w:rPr>
          <w:b/>
          <w:vanish/>
          <w:sz w:val="30"/>
        </w:rPr>
      </w:pPr>
      <w:bookmarkStart w:id="235" w:name="_Toc90916167"/>
      <w:bookmarkEnd w:id="235"/>
    </w:p>
    <w:p>
      <w:pPr>
        <w:pStyle w:val="24"/>
        <w:keepNext/>
        <w:keepLines/>
        <w:numPr>
          <w:ilvl w:val="0"/>
          <w:numId w:val="22"/>
        </w:numPr>
        <w:tabs>
          <w:tab w:val="left" w:pos="420"/>
        </w:tabs>
        <w:spacing w:before="260" w:after="260"/>
        <w:ind w:firstLineChars="0"/>
        <w:outlineLvl w:val="2"/>
        <w:rPr>
          <w:b/>
          <w:vanish/>
          <w:sz w:val="30"/>
        </w:rPr>
      </w:pPr>
      <w:bookmarkStart w:id="236" w:name="_Toc90916168"/>
      <w:bookmarkEnd w:id="236"/>
    </w:p>
    <w:p>
      <w:pPr>
        <w:pStyle w:val="24"/>
        <w:keepNext/>
        <w:keepLines/>
        <w:numPr>
          <w:ilvl w:val="0"/>
          <w:numId w:val="22"/>
        </w:numPr>
        <w:tabs>
          <w:tab w:val="left" w:pos="420"/>
        </w:tabs>
        <w:spacing w:before="260" w:after="260"/>
        <w:ind w:firstLineChars="0"/>
        <w:outlineLvl w:val="2"/>
        <w:rPr>
          <w:b/>
          <w:vanish/>
          <w:sz w:val="30"/>
        </w:rPr>
      </w:pPr>
      <w:bookmarkStart w:id="237" w:name="_Toc90916169"/>
      <w:bookmarkEnd w:id="237"/>
    </w:p>
    <w:p>
      <w:pPr>
        <w:pStyle w:val="24"/>
        <w:keepNext/>
        <w:keepLines/>
        <w:numPr>
          <w:ilvl w:val="0"/>
          <w:numId w:val="22"/>
        </w:numPr>
        <w:tabs>
          <w:tab w:val="left" w:pos="420"/>
        </w:tabs>
        <w:spacing w:before="260" w:after="260"/>
        <w:ind w:firstLineChars="0"/>
        <w:outlineLvl w:val="2"/>
        <w:rPr>
          <w:b/>
          <w:vanish/>
          <w:sz w:val="30"/>
        </w:rPr>
      </w:pPr>
      <w:bookmarkStart w:id="238" w:name="_Toc90916170"/>
      <w:bookmarkEnd w:id="238"/>
    </w:p>
    <w:p>
      <w:pPr>
        <w:pStyle w:val="24"/>
        <w:keepNext/>
        <w:keepLines/>
        <w:numPr>
          <w:ilvl w:val="0"/>
          <w:numId w:val="22"/>
        </w:numPr>
        <w:tabs>
          <w:tab w:val="left" w:pos="420"/>
        </w:tabs>
        <w:spacing w:before="260" w:after="260"/>
        <w:ind w:firstLineChars="0"/>
        <w:outlineLvl w:val="2"/>
        <w:rPr>
          <w:b/>
          <w:vanish/>
          <w:sz w:val="30"/>
        </w:rPr>
      </w:pPr>
      <w:bookmarkStart w:id="239" w:name="_Toc90916171"/>
      <w:bookmarkEnd w:id="239"/>
    </w:p>
    <w:p>
      <w:pPr>
        <w:pStyle w:val="24"/>
        <w:keepNext/>
        <w:keepLines/>
        <w:numPr>
          <w:ilvl w:val="0"/>
          <w:numId w:val="22"/>
        </w:numPr>
        <w:tabs>
          <w:tab w:val="left" w:pos="420"/>
        </w:tabs>
        <w:spacing w:before="260" w:after="260"/>
        <w:ind w:firstLineChars="0"/>
        <w:outlineLvl w:val="2"/>
        <w:rPr>
          <w:b/>
          <w:vanish/>
          <w:sz w:val="30"/>
        </w:rPr>
      </w:pPr>
      <w:bookmarkStart w:id="240" w:name="_Toc90916172"/>
      <w:bookmarkEnd w:id="240"/>
    </w:p>
    <w:p>
      <w:pPr>
        <w:pStyle w:val="24"/>
        <w:keepNext/>
        <w:keepLines/>
        <w:numPr>
          <w:ilvl w:val="1"/>
          <w:numId w:val="22"/>
        </w:numPr>
        <w:tabs>
          <w:tab w:val="left" w:pos="420"/>
        </w:tabs>
        <w:spacing w:before="260" w:after="260"/>
        <w:ind w:firstLineChars="0"/>
        <w:outlineLvl w:val="2"/>
        <w:rPr>
          <w:b/>
          <w:vanish/>
          <w:sz w:val="30"/>
        </w:rPr>
      </w:pPr>
      <w:bookmarkStart w:id="241" w:name="_Toc90916173"/>
      <w:bookmarkEnd w:id="241"/>
    </w:p>
    <w:p>
      <w:pPr>
        <w:pStyle w:val="24"/>
        <w:keepNext/>
        <w:keepLines/>
        <w:numPr>
          <w:ilvl w:val="1"/>
          <w:numId w:val="22"/>
        </w:numPr>
        <w:tabs>
          <w:tab w:val="left" w:pos="420"/>
        </w:tabs>
        <w:spacing w:before="260" w:after="260"/>
        <w:ind w:firstLineChars="0"/>
        <w:outlineLvl w:val="2"/>
        <w:rPr>
          <w:b/>
          <w:vanish/>
          <w:sz w:val="30"/>
        </w:rPr>
      </w:pPr>
      <w:bookmarkStart w:id="242" w:name="_Toc90916174"/>
      <w:bookmarkEnd w:id="242"/>
    </w:p>
    <w:p>
      <w:pPr>
        <w:pStyle w:val="24"/>
        <w:keepNext/>
        <w:keepLines/>
        <w:numPr>
          <w:ilvl w:val="2"/>
          <w:numId w:val="22"/>
        </w:numPr>
        <w:tabs>
          <w:tab w:val="left" w:pos="420"/>
        </w:tabs>
        <w:spacing w:before="260" w:after="260"/>
        <w:ind w:firstLineChars="0"/>
        <w:outlineLvl w:val="2"/>
        <w:rPr>
          <w:b/>
          <w:vanish/>
          <w:sz w:val="30"/>
        </w:rPr>
      </w:pPr>
      <w:bookmarkStart w:id="243" w:name="_Toc90916175"/>
      <w:bookmarkEnd w:id="243"/>
    </w:p>
    <w:p>
      <w:pPr>
        <w:pStyle w:val="4"/>
        <w:numPr>
          <w:ilvl w:val="2"/>
          <w:numId w:val="22"/>
        </w:numPr>
      </w:pPr>
      <w:bookmarkStart w:id="244" w:name="_Toc90916176"/>
      <w:r>
        <w:rPr>
          <w:rFonts w:hint="eastAsia"/>
        </w:rPr>
        <w:t>竞争风险规避</w:t>
      </w:r>
      <w:bookmarkEnd w:id="233"/>
      <w:bookmarkEnd w:id="244"/>
    </w:p>
    <w:p>
      <w:pPr>
        <w:ind w:firstLine="480"/>
      </w:pPr>
      <w:r>
        <w:rPr>
          <w:rFonts w:hint="eastAsia"/>
        </w:rPr>
        <w:t>目前各大巨头都没有充分意识到深度学习在宠物智慧医疗这一块大有可为，我们将利用先发制人优势，先入为主，通过提升服务质量，追求极致的用户体验，在用户的心中建立起独属于我们看看宝贝的地位，那么即使后期有巨头进入市场，看看宝贝也可以站稳位置，与各种强劲的竞争对手都有一战之力。</w:t>
      </w:r>
    </w:p>
    <w:p>
      <w:pPr>
        <w:ind w:firstLine="480"/>
      </w:pPr>
      <w:r>
        <w:rPr>
          <w:rFonts w:hint="eastAsia"/>
        </w:rPr>
        <w:t>但同时我们也会意识到有竞争风险也意味着我们可以获取高额收入的可能性很大，具有大风险的事业往往是少有问津的事业，由于从事者过少甚至没有，一旦成功，便会有较高的收获。所以，风险的存在不仅会形成一种压力机制，而且还会形成一种动力机制，从两个方面促进我们的企业发展。</w:t>
      </w:r>
    </w:p>
    <w:p>
      <w:pPr>
        <w:pStyle w:val="4"/>
        <w:numPr>
          <w:ilvl w:val="2"/>
          <w:numId w:val="22"/>
        </w:numPr>
      </w:pPr>
      <w:bookmarkStart w:id="245" w:name="_Toc57317787"/>
      <w:bookmarkStart w:id="246" w:name="_Toc90916177"/>
      <w:r>
        <w:rPr>
          <w:rFonts w:hint="eastAsia"/>
        </w:rPr>
        <w:t>经营风险规避</w:t>
      </w:r>
      <w:bookmarkEnd w:id="245"/>
      <w:bookmarkEnd w:id="246"/>
    </w:p>
    <w:p>
      <w:pPr>
        <w:ind w:firstLine="480"/>
      </w:pPr>
      <w:r>
        <w:rPr>
          <w:rFonts w:hint="eastAsia"/>
        </w:rPr>
        <w:t>针对经营中可能存在的风险，我们将通过加强我们创业团队自身的建设，定期对团队成员和员工进行专业化培训，培养创新性强、乐观、积极进取的团队氛围，建立起一个有凝聚力的、高效的、执行力强的创业团队，建立创新型互人工智能企业。同时，我们将以开放的心态吸收各种和我们的服务技术相关联的人才前来加盟我们的团队，通过不断保持团队的活力，来应对未来企业发展的问题。</w:t>
      </w:r>
    </w:p>
    <w:p>
      <w:pPr>
        <w:pStyle w:val="4"/>
        <w:numPr>
          <w:ilvl w:val="2"/>
          <w:numId w:val="22"/>
        </w:numPr>
      </w:pPr>
      <w:bookmarkStart w:id="247" w:name="_Toc57317788"/>
      <w:bookmarkStart w:id="248" w:name="_Toc90916178"/>
      <w:r>
        <w:rPr>
          <w:rFonts w:hint="eastAsia"/>
        </w:rPr>
        <w:t>财务风险规避</w:t>
      </w:r>
      <w:bookmarkEnd w:id="247"/>
      <w:bookmarkEnd w:id="248"/>
    </w:p>
    <w:p>
      <w:pPr>
        <w:ind w:firstLine="480"/>
      </w:pPr>
      <w:r>
        <w:rPr>
          <w:rFonts w:hint="eastAsia"/>
        </w:rPr>
        <w:t>为了应对可能出现的财务风险我们团队也想出了一些方法去应对这些问题。</w:t>
      </w:r>
    </w:p>
    <w:p>
      <w:pPr>
        <w:ind w:firstLine="480"/>
      </w:pPr>
      <w:r>
        <w:rPr>
          <w:rFonts w:hint="eastAsia"/>
        </w:rPr>
        <w:t>科学的进行投资决策，树立风险意识，健全内控程序，降低或有负债的潜在风险。</w:t>
      </w:r>
    </w:p>
    <w:p>
      <w:pPr>
        <w:ind w:firstLine="480"/>
      </w:pPr>
      <w:r>
        <w:rPr>
          <w:rFonts w:hint="eastAsia"/>
        </w:rPr>
        <w:t>扩大融资渠道，多方面的吸引融资。在公司创业初期，利用国家给予大学生创业的政策优待寻求政府、大学生创业基金、天使投资人、风险投资机构等的帮助。</w:t>
      </w:r>
    </w:p>
    <w:p>
      <w:pPr>
        <w:ind w:firstLine="480"/>
      </w:pPr>
      <w:r>
        <w:rPr>
          <w:rFonts w:hint="eastAsia"/>
        </w:rPr>
        <w:t>稳定企业的盈利模式，确保正当收入的持续。网络广告、会员制度在前期将成为主要的盈利模式，其所带来的收入是产品开发、运营的重要来源之一。</w:t>
      </w:r>
    </w:p>
    <w:p>
      <w:pPr>
        <w:pStyle w:val="3"/>
        <w:numPr>
          <w:ilvl w:val="1"/>
          <w:numId w:val="22"/>
        </w:numPr>
      </w:pPr>
      <w:bookmarkStart w:id="249" w:name="_Toc90916179"/>
      <w:bookmarkStart w:id="250" w:name="_Toc57317789"/>
      <w:r>
        <w:rPr>
          <w:rFonts w:hint="eastAsia"/>
        </w:rPr>
        <w:t>风险投资退出规划</w:t>
      </w:r>
      <w:bookmarkEnd w:id="249"/>
      <w:bookmarkEnd w:id="250"/>
    </w:p>
    <w:p>
      <w:pPr>
        <w:ind w:firstLine="480"/>
      </w:pPr>
      <w:r>
        <w:rPr>
          <w:rFonts w:hint="eastAsia"/>
        </w:rPr>
        <w:t>与风险投资相伴随的自然是高风险高收益，然而，及时止损也是需要了解的。在企业起步阶段，为了满足公司在发展之初和发展过程中日益增长的资金需求，我们将进行风险融资。风险投资不仅可以帮助企业在短期内筹集大量资金，同时也将专业化的管理制度和咨询建议等增值服务引入了企业，在企业的初步成长发展中具有非常积极的作用。</w:t>
      </w:r>
    </w:p>
    <w:p>
      <w:pPr>
        <w:ind w:firstLine="480"/>
      </w:pPr>
      <w:r>
        <w:rPr>
          <w:rFonts w:hint="eastAsia"/>
        </w:rPr>
        <w:t>但是根据投资重点和战略，风险投资公司将努力在 5 年内退出目标公司的投资，通过资本退出, 风险投资公司才能获取高额投资回报、保证风险投资公司有充足的资金来源。风险投资的退出方式是整个风险投资运作过程的重要组成部分，是实现风险投资目标的关键环节。结合企业的自身特点，寻求了三种较为可行的风险资本的推出方式：兼并与收购，破产清理，公开上市。</w:t>
      </w:r>
      <w:bookmarkStart w:id="251" w:name="_Toc26376290"/>
    </w:p>
    <w:p>
      <w:pPr>
        <w:pStyle w:val="4"/>
        <w:numPr>
          <w:ilvl w:val="2"/>
          <w:numId w:val="22"/>
        </w:numPr>
      </w:pPr>
      <w:bookmarkStart w:id="252" w:name="_Toc57317790"/>
      <w:bookmarkStart w:id="253" w:name="_Toc90916180"/>
      <w:r>
        <w:rPr>
          <w:rFonts w:hint="eastAsia"/>
        </w:rPr>
        <w:t>兼并与收购</w:t>
      </w:r>
      <w:bookmarkEnd w:id="251"/>
      <w:bookmarkEnd w:id="252"/>
      <w:bookmarkEnd w:id="253"/>
    </w:p>
    <w:p>
      <w:pPr>
        <w:ind w:firstLine="480"/>
      </w:pPr>
      <w:r>
        <w:rPr>
          <w:rFonts w:hint="eastAsia"/>
        </w:rPr>
        <w:t>当企业发展到扩张阶段，需要加大投入，且此时风险投资意欲退出公司时，我们可以通过使用产权转让方式将其拥有的股份转让出去，从而风险投资公司可以获得全额的风险投资金，转而投资其他风险企业。</w:t>
      </w:r>
    </w:p>
    <w:p>
      <w:pPr>
        <w:ind w:firstLine="480"/>
      </w:pPr>
      <w:r>
        <w:rPr>
          <w:rFonts w:hint="eastAsia"/>
        </w:rPr>
        <w:t>管理者收购：</w:t>
      </w:r>
    </w:p>
    <w:p>
      <w:pPr>
        <w:ind w:firstLine="480"/>
      </w:pPr>
      <w:r>
        <w:rPr>
          <w:rFonts w:hint="eastAsia"/>
        </w:rPr>
        <w:t>如果公司经营状况良好，我们将在风险投资退出时，购买其占有的股份，即采用 MBO（管理者收购），从而使风险金退出。</w:t>
      </w:r>
    </w:p>
    <w:p>
      <w:pPr>
        <w:ind w:firstLine="480"/>
      </w:pPr>
      <w:r>
        <w:rPr>
          <w:rFonts w:hint="eastAsia"/>
        </w:rPr>
        <w:t>吸收与合并：</w:t>
      </w:r>
    </w:p>
    <w:p>
      <w:pPr>
        <w:ind w:firstLine="480"/>
      </w:pPr>
      <w:r>
        <w:rPr>
          <w:rFonts w:hint="eastAsia"/>
        </w:rPr>
        <w:t>这基本是高技术性企业最不愿意接受的，因为这意味着完全丧失了独立性。不过，作为中小型企业，这也不失为一条出路。</w:t>
      </w:r>
    </w:p>
    <w:p>
      <w:pPr>
        <w:pStyle w:val="4"/>
        <w:numPr>
          <w:ilvl w:val="2"/>
          <w:numId w:val="22"/>
        </w:numPr>
      </w:pPr>
      <w:bookmarkStart w:id="254" w:name="_Toc57317791"/>
      <w:bookmarkStart w:id="255" w:name="_Toc90916181"/>
      <w:bookmarkStart w:id="256" w:name="_Toc26376291"/>
      <w:r>
        <w:rPr>
          <w:rFonts w:hint="eastAsia"/>
        </w:rPr>
        <w:t>破产清理</w:t>
      </w:r>
      <w:bookmarkEnd w:id="254"/>
      <w:bookmarkEnd w:id="255"/>
      <w:bookmarkEnd w:id="256"/>
    </w:p>
    <w:p>
      <w:pPr>
        <w:ind w:firstLine="480"/>
      </w:pPr>
      <w:r>
        <w:rPr>
          <w:rFonts w:hint="eastAsia"/>
        </w:rPr>
        <w:t>公司经营不善，进入破产程序后，为保护债权人的利益，减少破产企业</w:t>
      </w:r>
    </w:p>
    <w:p>
      <w:pPr>
        <w:ind w:firstLine="480"/>
      </w:pPr>
      <w:r>
        <w:rPr>
          <w:rFonts w:hint="eastAsia"/>
        </w:rPr>
        <w:t>的风险与投资财产损失，应当成立破产企业的清算组织，并严格按照《中华</w:t>
      </w:r>
    </w:p>
    <w:p>
      <w:pPr>
        <w:ind w:firstLine="480"/>
      </w:pPr>
      <w:r>
        <w:rPr>
          <w:rFonts w:hint="eastAsia"/>
        </w:rPr>
        <w:t>人民共和国企业破产法》执行破产清算。</w:t>
      </w:r>
    </w:p>
    <w:p>
      <w:pPr>
        <w:ind w:firstLine="0" w:firstLineChars="0"/>
      </w:pPr>
    </w:p>
    <w:p>
      <w:pPr>
        <w:widowControl/>
        <w:ind w:firstLine="0" w:firstLineChars="0"/>
        <w:jc w:val="left"/>
        <w:rPr>
          <w:rFonts w:ascii="宋体" w:hAnsi="宋体"/>
          <w:color w:val="000000"/>
          <w:kern w:val="0"/>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汉仪雅酷黑 75W">
    <w:altName w:val="宋体"/>
    <w:panose1 w:val="00000000000000000000"/>
    <w:charset w:val="86"/>
    <w:family w:val="auto"/>
    <w:pitch w:val="default"/>
    <w:sig w:usb0="00000000" w:usb1="00000000" w:usb2="00000016" w:usb3="00000000" w:csb0="2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9397584"/>
      <w:docPartObj>
        <w:docPartGallery w:val="autotext"/>
      </w:docPartObj>
    </w:sdtPr>
    <w:sdtContent>
      <w:p>
        <w:pPr>
          <w:pStyle w:val="10"/>
          <w:ind w:firstLine="360"/>
          <w:jc w:val="center"/>
        </w:pPr>
        <w:r>
          <w:fldChar w:fldCharType="begin"/>
        </w:r>
        <w:r>
          <w:instrText xml:space="preserve">PAGE   \* MERGEFORMAT</w:instrText>
        </w:r>
        <w:r>
          <w:fldChar w:fldCharType="separate"/>
        </w:r>
        <w:r>
          <w:rPr>
            <w:lang w:val="zh-CN"/>
          </w:rPr>
          <w:t>2</w:t>
        </w:r>
        <w:r>
          <w:fldChar w:fldCharType="end"/>
        </w:r>
      </w:p>
    </w:sdtContent>
  </w:sdt>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rFonts w:hint="eastAsia"/>
      </w:rPr>
      <w:t>小觅A</w:t>
    </w:r>
    <w:r>
      <w:t>PP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5814DC"/>
    <w:multiLevelType w:val="singleLevel"/>
    <w:tmpl w:val="F25814DC"/>
    <w:lvl w:ilvl="0" w:tentative="0">
      <w:start w:val="6"/>
      <w:numFmt w:val="decimal"/>
      <w:suff w:val="nothing"/>
      <w:lvlText w:val="%1、"/>
      <w:lvlJc w:val="left"/>
    </w:lvl>
  </w:abstractNum>
  <w:abstractNum w:abstractNumId="1">
    <w:nsid w:val="05A36BDD"/>
    <w:multiLevelType w:val="multilevel"/>
    <w:tmpl w:val="05A36BDD"/>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066C1AAB"/>
    <w:multiLevelType w:val="multilevel"/>
    <w:tmpl w:val="066C1AAB"/>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0F1C4F44"/>
    <w:multiLevelType w:val="multilevel"/>
    <w:tmpl w:val="0F1C4F4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1022217B"/>
    <w:multiLevelType w:val="multilevel"/>
    <w:tmpl w:val="1022217B"/>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
    <w:nsid w:val="129C2A6B"/>
    <w:multiLevelType w:val="multilevel"/>
    <w:tmpl w:val="129C2A6B"/>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
    <w:nsid w:val="1EEB5B0D"/>
    <w:multiLevelType w:val="singleLevel"/>
    <w:tmpl w:val="1EEB5B0D"/>
    <w:lvl w:ilvl="0" w:tentative="0">
      <w:start w:val="1"/>
      <w:numFmt w:val="decimal"/>
      <w:suff w:val="nothing"/>
      <w:lvlText w:val="%1、"/>
      <w:lvlJc w:val="left"/>
    </w:lvl>
  </w:abstractNum>
  <w:abstractNum w:abstractNumId="7">
    <w:nsid w:val="20784A67"/>
    <w:multiLevelType w:val="multilevel"/>
    <w:tmpl w:val="20784A67"/>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8">
    <w:nsid w:val="21C409F4"/>
    <w:multiLevelType w:val="multilevel"/>
    <w:tmpl w:val="21C409F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9">
    <w:nsid w:val="2AB807CC"/>
    <w:multiLevelType w:val="multilevel"/>
    <w:tmpl w:val="2AB807CC"/>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0">
    <w:nsid w:val="2FB45A50"/>
    <w:multiLevelType w:val="multilevel"/>
    <w:tmpl w:val="2FB45A50"/>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1">
    <w:nsid w:val="330217CF"/>
    <w:multiLevelType w:val="multilevel"/>
    <w:tmpl w:val="330217CF"/>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2">
    <w:nsid w:val="34C65420"/>
    <w:multiLevelType w:val="multilevel"/>
    <w:tmpl w:val="34C65420"/>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3">
    <w:nsid w:val="35826E00"/>
    <w:multiLevelType w:val="multilevel"/>
    <w:tmpl w:val="35826E00"/>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4">
    <w:nsid w:val="384A23F5"/>
    <w:multiLevelType w:val="multilevel"/>
    <w:tmpl w:val="384A23F5"/>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5">
    <w:nsid w:val="3C9A1D9B"/>
    <w:multiLevelType w:val="multilevel"/>
    <w:tmpl w:val="3C9A1D9B"/>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6">
    <w:nsid w:val="51F86417"/>
    <w:multiLevelType w:val="multilevel"/>
    <w:tmpl w:val="51F86417"/>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7">
    <w:nsid w:val="576161FD"/>
    <w:multiLevelType w:val="multilevel"/>
    <w:tmpl w:val="576161FD"/>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8">
    <w:nsid w:val="581B4059"/>
    <w:multiLevelType w:val="multilevel"/>
    <w:tmpl w:val="581B4059"/>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9">
    <w:nsid w:val="62650563"/>
    <w:multiLevelType w:val="multilevel"/>
    <w:tmpl w:val="62650563"/>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sz w:val="32"/>
        <w:szCs w:val="32"/>
      </w:rPr>
    </w:lvl>
    <w:lvl w:ilvl="2" w:tentative="0">
      <w:start w:val="1"/>
      <w:numFmt w:val="decimal"/>
      <w:lvlText w:val="%1.%2.%3."/>
      <w:lvlJc w:val="left"/>
      <w:pPr>
        <w:ind w:left="709" w:hanging="709"/>
      </w:pPr>
      <w:rPr>
        <w:sz w:val="32"/>
        <w:szCs w:val="36"/>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0">
    <w:nsid w:val="6D094159"/>
    <w:multiLevelType w:val="multilevel"/>
    <w:tmpl w:val="6D094159"/>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1">
    <w:nsid w:val="76530F33"/>
    <w:multiLevelType w:val="multilevel"/>
    <w:tmpl w:val="76530F33"/>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17"/>
  </w:num>
  <w:num w:numId="2">
    <w:abstractNumId w:val="3"/>
  </w:num>
  <w:num w:numId="3">
    <w:abstractNumId w:val="20"/>
  </w:num>
  <w:num w:numId="4">
    <w:abstractNumId w:val="14"/>
  </w:num>
  <w:num w:numId="5">
    <w:abstractNumId w:val="8"/>
  </w:num>
  <w:num w:numId="6">
    <w:abstractNumId w:val="12"/>
  </w:num>
  <w:num w:numId="7">
    <w:abstractNumId w:val="4"/>
  </w:num>
  <w:num w:numId="8">
    <w:abstractNumId w:val="2"/>
  </w:num>
  <w:num w:numId="9">
    <w:abstractNumId w:val="21"/>
  </w:num>
  <w:num w:numId="10">
    <w:abstractNumId w:val="16"/>
  </w:num>
  <w:num w:numId="11">
    <w:abstractNumId w:val="0"/>
  </w:num>
  <w:num w:numId="12">
    <w:abstractNumId w:val="9"/>
  </w:num>
  <w:num w:numId="13">
    <w:abstractNumId w:val="6"/>
  </w:num>
  <w:num w:numId="14">
    <w:abstractNumId w:val="19"/>
  </w:num>
  <w:num w:numId="15">
    <w:abstractNumId w:val="10"/>
  </w:num>
  <w:num w:numId="16">
    <w:abstractNumId w:val="5"/>
  </w:num>
  <w:num w:numId="17">
    <w:abstractNumId w:val="18"/>
  </w:num>
  <w:num w:numId="18">
    <w:abstractNumId w:val="13"/>
  </w:num>
  <w:num w:numId="19">
    <w:abstractNumId w:val="15"/>
  </w:num>
  <w:num w:numId="20">
    <w:abstractNumId w:val="11"/>
  </w:num>
  <w:num w:numId="21">
    <w:abstractNumId w:val="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72D"/>
    <w:rsid w:val="000F072D"/>
    <w:rsid w:val="001A1904"/>
    <w:rsid w:val="002235B6"/>
    <w:rsid w:val="00493DED"/>
    <w:rsid w:val="005B25ED"/>
    <w:rsid w:val="00854305"/>
    <w:rsid w:val="0088788A"/>
    <w:rsid w:val="009A76F6"/>
    <w:rsid w:val="00A91CFD"/>
    <w:rsid w:val="00B415B4"/>
    <w:rsid w:val="00D42BFA"/>
    <w:rsid w:val="00E93CFE"/>
    <w:rsid w:val="00F3370F"/>
    <w:rsid w:val="026C3732"/>
    <w:rsid w:val="17C51B18"/>
    <w:rsid w:val="483C5413"/>
    <w:rsid w:val="5E766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alibri" w:hAnsi="Calibri" w:eastAsia="宋体" w:cs="宋体"/>
      <w:kern w:val="2"/>
      <w:sz w:val="24"/>
      <w:szCs w:val="24"/>
      <w:lang w:val="en-US" w:eastAsia="zh-CN" w:bidi="ar-SA"/>
    </w:rPr>
  </w:style>
  <w:style w:type="paragraph" w:styleId="2">
    <w:name w:val="heading 1"/>
    <w:basedOn w:val="1"/>
    <w:next w:val="1"/>
    <w:qFormat/>
    <w:uiPriority w:val="9"/>
    <w:pPr>
      <w:keepNext/>
      <w:keepLines/>
      <w:spacing w:before="340" w:after="330"/>
      <w:ind w:firstLine="0" w:firstLineChars="0"/>
      <w:jc w:val="center"/>
      <w:outlineLvl w:val="0"/>
    </w:pPr>
    <w:rPr>
      <w:rFonts w:eastAsia="黑体"/>
      <w:b/>
      <w:bCs/>
      <w:kern w:val="44"/>
      <w:sz w:val="36"/>
      <w:szCs w:val="44"/>
    </w:rPr>
  </w:style>
  <w:style w:type="paragraph" w:styleId="3">
    <w:name w:val="heading 2"/>
    <w:basedOn w:val="1"/>
    <w:next w:val="1"/>
    <w:unhideWhenUsed/>
    <w:qFormat/>
    <w:uiPriority w:val="9"/>
    <w:pPr>
      <w:keepNext/>
      <w:keepLines/>
      <w:tabs>
        <w:tab w:val="left" w:pos="420"/>
      </w:tabs>
      <w:spacing w:before="260" w:after="260"/>
      <w:ind w:firstLine="0" w:firstLineChars="0"/>
      <w:outlineLvl w:val="1"/>
    </w:pPr>
    <w:rPr>
      <w:rFonts w:ascii="Arial" w:hAnsi="Arial"/>
      <w:b/>
      <w:sz w:val="32"/>
    </w:rPr>
  </w:style>
  <w:style w:type="paragraph" w:styleId="4">
    <w:name w:val="heading 3"/>
    <w:basedOn w:val="1"/>
    <w:next w:val="1"/>
    <w:unhideWhenUsed/>
    <w:qFormat/>
    <w:uiPriority w:val="9"/>
    <w:pPr>
      <w:keepNext/>
      <w:keepLines/>
      <w:tabs>
        <w:tab w:val="left" w:pos="420"/>
      </w:tabs>
      <w:spacing w:before="260" w:after="260"/>
      <w:ind w:firstLine="0" w:firstLineChars="0"/>
      <w:outlineLvl w:val="2"/>
    </w:pPr>
    <w:rPr>
      <w:b/>
      <w:sz w:val="30"/>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uiPriority w:val="39"/>
    <w:pPr>
      <w:spacing w:line="240" w:lineRule="auto"/>
      <w:ind w:left="2520" w:leftChars="1200" w:firstLine="0" w:firstLineChars="0"/>
    </w:pPr>
    <w:rPr>
      <w:rFonts w:asciiTheme="minorHAnsi" w:hAnsiTheme="minorHAnsi" w:eastAsiaTheme="minorEastAsia" w:cstheme="minorBidi"/>
      <w:sz w:val="21"/>
      <w:szCs w:val="22"/>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5"/>
    <w:basedOn w:val="1"/>
    <w:next w:val="1"/>
    <w:unhideWhenUsed/>
    <w:qFormat/>
    <w:uiPriority w:val="39"/>
    <w:pPr>
      <w:spacing w:line="240" w:lineRule="auto"/>
      <w:ind w:left="1680" w:leftChars="800" w:firstLine="0" w:firstLineChars="0"/>
    </w:pPr>
    <w:rPr>
      <w:rFonts w:asciiTheme="minorHAnsi" w:hAnsiTheme="minorHAnsi" w:eastAsiaTheme="minorEastAsia" w:cstheme="minorBidi"/>
      <w:sz w:val="21"/>
      <w:szCs w:val="22"/>
    </w:rPr>
  </w:style>
  <w:style w:type="paragraph" w:styleId="8">
    <w:name w:val="toc 3"/>
    <w:basedOn w:val="1"/>
    <w:next w:val="1"/>
    <w:unhideWhenUsed/>
    <w:uiPriority w:val="39"/>
    <w:pPr>
      <w:ind w:left="840" w:leftChars="400"/>
    </w:pPr>
  </w:style>
  <w:style w:type="paragraph" w:styleId="9">
    <w:name w:val="toc 8"/>
    <w:basedOn w:val="1"/>
    <w:next w:val="1"/>
    <w:unhideWhenUsed/>
    <w:uiPriority w:val="39"/>
    <w:pPr>
      <w:spacing w:line="240" w:lineRule="auto"/>
      <w:ind w:left="2940" w:leftChars="1400" w:firstLine="0" w:firstLineChars="0"/>
    </w:pPr>
    <w:rPr>
      <w:rFonts w:asciiTheme="minorHAnsi" w:hAnsiTheme="minorHAnsi" w:eastAsiaTheme="minorEastAsia" w:cstheme="minorBidi"/>
      <w:sz w:val="21"/>
      <w:szCs w:val="22"/>
    </w:rPr>
  </w:style>
  <w:style w:type="paragraph" w:styleId="10">
    <w:name w:val="footer"/>
    <w:basedOn w:val="1"/>
    <w:link w:val="26"/>
    <w:unhideWhenUsed/>
    <w:qFormat/>
    <w:uiPriority w:val="99"/>
    <w:pPr>
      <w:tabs>
        <w:tab w:val="center" w:pos="4153"/>
        <w:tab w:val="right" w:pos="8306"/>
      </w:tabs>
      <w:snapToGrid w:val="0"/>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4"/>
    <w:basedOn w:val="1"/>
    <w:next w:val="1"/>
    <w:unhideWhenUsed/>
    <w:qFormat/>
    <w:uiPriority w:val="39"/>
    <w:pPr>
      <w:spacing w:line="240" w:lineRule="auto"/>
      <w:ind w:left="1260" w:leftChars="600" w:firstLine="0" w:firstLineChars="0"/>
    </w:pPr>
    <w:rPr>
      <w:rFonts w:asciiTheme="minorHAnsi" w:hAnsiTheme="minorHAnsi" w:eastAsiaTheme="minorEastAsia" w:cstheme="minorBidi"/>
      <w:sz w:val="21"/>
      <w:szCs w:val="22"/>
    </w:rPr>
  </w:style>
  <w:style w:type="paragraph" w:styleId="14">
    <w:name w:val="toc 6"/>
    <w:basedOn w:val="1"/>
    <w:next w:val="1"/>
    <w:unhideWhenUsed/>
    <w:qFormat/>
    <w:uiPriority w:val="39"/>
    <w:pPr>
      <w:spacing w:line="240" w:lineRule="auto"/>
      <w:ind w:left="2100" w:leftChars="1000" w:firstLine="0" w:firstLineChars="0"/>
    </w:pPr>
    <w:rPr>
      <w:rFonts w:asciiTheme="minorHAnsi" w:hAnsiTheme="minorHAnsi" w:eastAsiaTheme="minorEastAsia" w:cstheme="minorBidi"/>
      <w:sz w:val="21"/>
      <w:szCs w:val="22"/>
    </w:rPr>
  </w:style>
  <w:style w:type="paragraph" w:styleId="15">
    <w:name w:val="table of figures"/>
    <w:basedOn w:val="1"/>
    <w:next w:val="1"/>
    <w:unhideWhenUsed/>
    <w:uiPriority w:val="99"/>
    <w:pPr>
      <w:ind w:leftChars="200" w:hanging="200" w:hangingChars="2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spacing w:line="240" w:lineRule="auto"/>
      <w:ind w:left="3360" w:leftChars="1600" w:firstLine="0" w:firstLineChars="0"/>
    </w:pPr>
    <w:rPr>
      <w:rFonts w:asciiTheme="minorHAnsi" w:hAnsiTheme="minorHAnsi" w:eastAsiaTheme="minorEastAsia" w:cstheme="minorBidi"/>
      <w:sz w:val="21"/>
      <w:szCs w:val="22"/>
    </w:rPr>
  </w:style>
  <w:style w:type="paragraph" w:styleId="18">
    <w:name w:val="Normal (Web)"/>
    <w:basedOn w:val="1"/>
    <w:qFormat/>
    <w:uiPriority w:val="0"/>
    <w:pPr>
      <w:tabs>
        <w:tab w:val="left" w:pos="420"/>
      </w:tabs>
      <w:spacing w:beforeAutospacing="1" w:afterAutospacing="1"/>
      <w:jc w:val="left"/>
    </w:pPr>
    <w:rPr>
      <w:kern w:val="0"/>
    </w:rPr>
  </w:style>
  <w:style w:type="paragraph" w:styleId="19">
    <w:name w:val="Title"/>
    <w:basedOn w:val="1"/>
    <w:next w:val="1"/>
    <w:link w:val="27"/>
    <w:qFormat/>
    <w:uiPriority w:val="10"/>
    <w:pPr>
      <w:spacing w:before="240" w:after="60"/>
      <w:jc w:val="center"/>
      <w:outlineLvl w:val="0"/>
    </w:pPr>
    <w:rPr>
      <w:rFonts w:asciiTheme="majorHAnsi" w:hAnsiTheme="majorHAnsi" w:eastAsiaTheme="majorEastAsia" w:cstheme="majorBidi"/>
      <w:b/>
      <w:bCs/>
      <w:sz w:val="32"/>
      <w:szCs w:val="32"/>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Hyperlink"/>
    <w:basedOn w:val="22"/>
    <w:unhideWhenUsed/>
    <w:qFormat/>
    <w:uiPriority w:val="99"/>
    <w:rPr>
      <w:color w:val="0563C1" w:themeColor="hyperlink"/>
      <w:u w:val="single"/>
      <w14:textFill>
        <w14:solidFill>
          <w14:schemeClr w14:val="hlink"/>
        </w14:solidFill>
      </w14:textFill>
    </w:rPr>
  </w:style>
  <w:style w:type="paragraph" w:styleId="24">
    <w:name w:val="List Paragraph"/>
    <w:basedOn w:val="1"/>
    <w:qFormat/>
    <w:uiPriority w:val="34"/>
    <w:pPr>
      <w:ind w:firstLine="420"/>
    </w:pPr>
  </w:style>
  <w:style w:type="character" w:customStyle="1" w:styleId="25">
    <w:name w:val="页眉 字符"/>
    <w:basedOn w:val="22"/>
    <w:link w:val="11"/>
    <w:qFormat/>
    <w:uiPriority w:val="99"/>
    <w:rPr>
      <w:rFonts w:ascii="Calibri" w:hAnsi="Calibri" w:cs="宋体"/>
      <w:kern w:val="2"/>
      <w:sz w:val="18"/>
      <w:szCs w:val="18"/>
    </w:rPr>
  </w:style>
  <w:style w:type="character" w:customStyle="1" w:styleId="26">
    <w:name w:val="页脚 字符"/>
    <w:basedOn w:val="22"/>
    <w:link w:val="10"/>
    <w:qFormat/>
    <w:uiPriority w:val="99"/>
    <w:rPr>
      <w:rFonts w:ascii="Calibri" w:hAnsi="Calibri" w:cs="宋体"/>
      <w:kern w:val="2"/>
      <w:sz w:val="18"/>
      <w:szCs w:val="18"/>
    </w:rPr>
  </w:style>
  <w:style w:type="character" w:customStyle="1" w:styleId="27">
    <w:name w:val="标题 字符"/>
    <w:basedOn w:val="22"/>
    <w:link w:val="19"/>
    <w:uiPriority w:val="10"/>
    <w:rPr>
      <w:rFonts w:asciiTheme="majorHAnsi" w:hAnsiTheme="majorHAnsi" w:eastAsiaTheme="majorEastAsia" w:cstheme="majorBidi"/>
      <w:b/>
      <w:bCs/>
      <w:kern w:val="2"/>
      <w:sz w:val="32"/>
      <w:szCs w:val="32"/>
    </w:r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9">
    <w:name w:val="Unresolved Mention"/>
    <w:basedOn w:val="2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7.png"/><Relationship Id="rId36" Type="http://schemas.openxmlformats.org/officeDocument/2006/relationships/image" Target="media/image16.GIF"/><Relationship Id="rId35" Type="http://schemas.openxmlformats.org/officeDocument/2006/relationships/image" Target="media/image15.png"/><Relationship Id="rId34" Type="http://schemas.openxmlformats.org/officeDocument/2006/relationships/image" Target="media/image14.jpeg"/><Relationship Id="rId33" Type="http://schemas.openxmlformats.org/officeDocument/2006/relationships/image" Target="media/image13.jpeg"/><Relationship Id="rId32" Type="http://schemas.openxmlformats.org/officeDocument/2006/relationships/chart" Target="charts/chart3.xml"/><Relationship Id="rId31" Type="http://schemas.microsoft.com/office/2007/relationships/diagramDrawing" Target="diagrams/drawing1.xml"/><Relationship Id="rId30" Type="http://schemas.openxmlformats.org/officeDocument/2006/relationships/diagramColors" Target="diagrams/colors1.xml"/><Relationship Id="rId3" Type="http://schemas.openxmlformats.org/officeDocument/2006/relationships/footnotes" Target="footnotes.xml"/><Relationship Id="rId29" Type="http://schemas.openxmlformats.org/officeDocument/2006/relationships/diagramQuickStyle" Target="diagrams/quickStyle1.xml"/><Relationship Id="rId28" Type="http://schemas.openxmlformats.org/officeDocument/2006/relationships/diagramLayout" Target="diagrams/layout1.xml"/><Relationship Id="rId27" Type="http://schemas.openxmlformats.org/officeDocument/2006/relationships/diagramData" Target="diagrams/data1.xml"/><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oleObject" Target="embeddings/Workbook1.xls"/><Relationship Id="rId15" Type="http://schemas.openxmlformats.org/officeDocument/2006/relationships/chart" Target="charts/chart2.xml"/><Relationship Id="rId14" Type="http://schemas.openxmlformats.org/officeDocument/2006/relationships/chart" Target="charts/chart1.xml"/><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 </a:t>
            </a:r>
            <a:r>
              <a:rPr lang="en-US" altLang="zh-CN"/>
              <a:t>2015-2020</a:t>
            </a:r>
            <a:r>
              <a:rPr lang="zh-CN" altLang="en-US"/>
              <a:t>年国内游客人次变化趋势图（亿人次）</a:t>
            </a:r>
            <a:endParaRPr lang="zh-CN" altLang="en-US"/>
          </a:p>
        </c:rich>
      </c:tx>
      <c:layout>
        <c:manualLayout>
          <c:xMode val="edge"/>
          <c:yMode val="edge"/>
          <c:x val="0.142516416180538"/>
          <c:y val="0.0142912443415679"/>
        </c:manualLayout>
      </c:layout>
      <c:overlay val="0"/>
      <c:spPr>
        <a:noFill/>
        <a:ln>
          <a:noFill/>
        </a:ln>
        <a:effectLst/>
      </c:spPr>
    </c:title>
    <c:autoTitleDeleted val="0"/>
    <c:plotArea>
      <c:layout>
        <c:manualLayout>
          <c:layoutTarget val="inner"/>
          <c:xMode val="edge"/>
          <c:yMode val="edge"/>
          <c:x val="0.05595"/>
          <c:y val="0.1255"/>
          <c:w val="0.91655"/>
          <c:h val="0.7919"/>
        </c:manualLayout>
      </c:layout>
      <c:barChart>
        <c:barDir val="col"/>
        <c:grouping val="clustered"/>
        <c:varyColors val="0"/>
        <c:ser>
          <c:idx val="0"/>
          <c:order val="0"/>
          <c:tx>
            <c:strRef>
              <c:f>Sheet1!$B$1</c:f>
              <c:strCache>
                <c:ptCount val="1"/>
                <c:pt idx="0">
                  <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2015年</c:v>
                </c:pt>
                <c:pt idx="1">
                  <c:v>2016年</c:v>
                </c:pt>
                <c:pt idx="2">
                  <c:v>2017年</c:v>
                </c:pt>
                <c:pt idx="3">
                  <c:v>2018年</c:v>
                </c:pt>
                <c:pt idx="4">
                  <c:v>2019年</c:v>
                </c:pt>
                <c:pt idx="5">
                  <c:v>2020年</c:v>
                </c:pt>
              </c:strCache>
            </c:strRef>
          </c:cat>
          <c:val>
            <c:numRef>
              <c:f>Sheet1!$B$2:$B$7</c:f>
              <c:numCache>
                <c:formatCode>General</c:formatCode>
                <c:ptCount val="6"/>
                <c:pt idx="0">
                  <c:v>39.9</c:v>
                </c:pt>
                <c:pt idx="1">
                  <c:v>44.4</c:v>
                </c:pt>
                <c:pt idx="2">
                  <c:v>50</c:v>
                </c:pt>
                <c:pt idx="3">
                  <c:v>55.4</c:v>
                </c:pt>
                <c:pt idx="4">
                  <c:v>60.1</c:v>
                </c:pt>
                <c:pt idx="5">
                  <c:v>28.79</c:v>
                </c:pt>
              </c:numCache>
            </c:numRef>
          </c:val>
        </c:ser>
        <c:dLbls>
          <c:showLegendKey val="0"/>
          <c:showVal val="0"/>
          <c:showCatName val="0"/>
          <c:showSerName val="0"/>
          <c:showPercent val="0"/>
          <c:showBubbleSize val="0"/>
        </c:dLbls>
        <c:gapWidth val="219"/>
        <c:overlap val="-27"/>
        <c:axId val="212147354"/>
        <c:axId val="805989489"/>
      </c:barChart>
      <c:catAx>
        <c:axId val="21214735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5989489"/>
        <c:crosses val="autoZero"/>
        <c:auto val="1"/>
        <c:lblAlgn val="ctr"/>
        <c:lblOffset val="100"/>
        <c:noMultiLvlLbl val="0"/>
      </c:catAx>
      <c:valAx>
        <c:axId val="80598948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214735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 </a:t>
            </a:r>
            <a:r>
              <a:rPr lang="en-US" altLang="zh-CN"/>
              <a:t>2015-2020</a:t>
            </a:r>
            <a:r>
              <a:rPr lang="zh-CN" altLang="en-US"/>
              <a:t>年国内旅游收入变化趋势图（万亿元）</a:t>
            </a:r>
            <a:endParaRPr lang="zh-CN" altLang="en-US"/>
          </a:p>
        </c:rich>
      </c:tx>
      <c:layout>
        <c:manualLayout>
          <c:xMode val="edge"/>
          <c:yMode val="edge"/>
          <c:x val="0.142516416180538"/>
          <c:y val="0.0142912443415679"/>
        </c:manualLayout>
      </c:layout>
      <c:overlay val="0"/>
      <c:spPr>
        <a:noFill/>
        <a:ln>
          <a:noFill/>
        </a:ln>
        <a:effectLst/>
      </c:spPr>
    </c:title>
    <c:autoTitleDeleted val="0"/>
    <c:plotArea>
      <c:layout>
        <c:manualLayout>
          <c:layoutTarget val="inner"/>
          <c:xMode val="edge"/>
          <c:yMode val="edge"/>
          <c:x val="0.05595"/>
          <c:y val="0.1255"/>
          <c:w val="0.91655"/>
          <c:h val="0.7919"/>
        </c:manualLayout>
      </c:layout>
      <c:barChart>
        <c:barDir val="col"/>
        <c:grouping val="clustered"/>
        <c:varyColors val="0"/>
        <c:ser>
          <c:idx val="0"/>
          <c:order val="0"/>
          <c:tx>
            <c:strRef>
              <c:f>Sheet1!$B$1</c:f>
              <c:strCache>
                <c:ptCount val="1"/>
                <c:pt idx="0">
                  <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2015年</c:v>
                </c:pt>
                <c:pt idx="1">
                  <c:v>2016年</c:v>
                </c:pt>
                <c:pt idx="2">
                  <c:v>2017年</c:v>
                </c:pt>
                <c:pt idx="3">
                  <c:v>2018年</c:v>
                </c:pt>
                <c:pt idx="4">
                  <c:v>2019年</c:v>
                </c:pt>
                <c:pt idx="5">
                  <c:v>2020年</c:v>
                </c:pt>
              </c:strCache>
            </c:strRef>
          </c:cat>
          <c:val>
            <c:numRef>
              <c:f>Sheet1!$B$2:$B$7</c:f>
              <c:numCache>
                <c:formatCode>General</c:formatCode>
                <c:ptCount val="6"/>
                <c:pt idx="0">
                  <c:v>3.42</c:v>
                </c:pt>
                <c:pt idx="1">
                  <c:v>3.94</c:v>
                </c:pt>
                <c:pt idx="2">
                  <c:v>4.57</c:v>
                </c:pt>
                <c:pt idx="3">
                  <c:v>5.13</c:v>
                </c:pt>
                <c:pt idx="4">
                  <c:v>5.73</c:v>
                </c:pt>
                <c:pt idx="5">
                  <c:v>2.23</c:v>
                </c:pt>
              </c:numCache>
            </c:numRef>
          </c:val>
        </c:ser>
        <c:dLbls>
          <c:showLegendKey val="0"/>
          <c:showVal val="0"/>
          <c:showCatName val="0"/>
          <c:showSerName val="0"/>
          <c:showPercent val="0"/>
          <c:showBubbleSize val="0"/>
        </c:dLbls>
        <c:gapWidth val="219"/>
        <c:overlap val="-27"/>
        <c:axId val="212147354"/>
        <c:axId val="805989489"/>
      </c:barChart>
      <c:catAx>
        <c:axId val="21214735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5989489"/>
        <c:crosses val="autoZero"/>
        <c:auto val="1"/>
        <c:lblAlgn val="ctr"/>
        <c:lblOffset val="100"/>
        <c:noMultiLvlLbl val="0"/>
      </c:catAx>
      <c:valAx>
        <c:axId val="80598948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214735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view3D>
      <c:rotX val="30"/>
      <c:rotY val="0"/>
      <c:depthPercent val="100"/>
      <c:rAngAx val="0"/>
    </c:view3D>
    <c:floor>
      <c:thickness val="0"/>
      <c:spPr>
        <a:noFill/>
        <a:ln>
          <a:noFill/>
        </a:ln>
        <a:effectLst/>
      </c:spPr>
    </c:floor>
    <c:sideWall>
      <c:thickness val="0"/>
      <c:spPr>
        <a:noFill/>
        <a:ln>
          <a:noFill/>
        </a:ln>
        <a:effectLst/>
      </c:spPr>
    </c:sideWall>
    <c:backWall>
      <c:thickness val="0"/>
      <c:spPr>
        <a:noFill/>
        <a:ln>
          <a:noFill/>
        </a:ln>
        <a:effectLst/>
      </c:spPr>
    </c:backWall>
    <c:plotArea>
      <c:layout/>
      <c:pie3DChart>
        <c:varyColors val="1"/>
        <c:ser>
          <c:idx val="0"/>
          <c:order val="0"/>
          <c:explosion val="0"/>
          <c:dPt>
            <c:idx val="0"/>
            <c:bubble3D val="0"/>
            <c:spPr>
              <a:solidFill>
                <a:schemeClr val="accent5">
                  <a:shade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5">
                  <a:shade val="7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5">
                  <a:shade val="9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5">
                  <a:tint val="9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tint val="7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5">
                  <a:tint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spc="0" baseline="0">
                      <a:solidFill>
                        <a:schemeClr val="accent5">
                          <a:shade val="50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1"/>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spc="0" baseline="0">
                      <a:solidFill>
                        <a:schemeClr val="accent5">
                          <a:shade val="70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2"/>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spc="0" baseline="0">
                      <a:solidFill>
                        <a:schemeClr val="accent5">
                          <a:shade val="90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3"/>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spc="0" baseline="0">
                      <a:solidFill>
                        <a:schemeClr val="accent5">
                          <a:tint val="90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4"/>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spc="0" baseline="0">
                      <a:solidFill>
                        <a:schemeClr val="accent5">
                          <a:tint val="70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5"/>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spc="0" baseline="0">
                      <a:solidFill>
                        <a:schemeClr val="accent5">
                          <a:tint val="50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1" i="0" u="none" strike="noStrike" kern="1200" spc="0" baseline="0">
                    <a:solidFill>
                      <a:schemeClr val="accent5"/>
                    </a:solidFill>
                    <a:latin typeface="+mn-lt"/>
                    <a:ea typeface="+mn-ea"/>
                    <a:cs typeface="+mn-cs"/>
                  </a:defRPr>
                </a:pPr>
              </a:p>
            </c:txPr>
            <c:dLblPos val="out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Sheet1!$A$4:$A$9</c:f>
              <c:strCache>
                <c:ptCount val="6"/>
                <c:pt idx="0">
                  <c:v>策划人事</c:v>
                </c:pt>
                <c:pt idx="1">
                  <c:v>财务</c:v>
                </c:pt>
                <c:pt idx="2">
                  <c:v>宣传</c:v>
                </c:pt>
                <c:pt idx="3">
                  <c:v>开发</c:v>
                </c:pt>
                <c:pt idx="4">
                  <c:v>营运维护</c:v>
                </c:pt>
                <c:pt idx="5">
                  <c:v>设计</c:v>
                </c:pt>
              </c:strCache>
            </c:strRef>
          </c:cat>
          <c:val>
            <c:numRef>
              <c:f>Sheet1!$B$4:$B$9</c:f>
              <c:numCache>
                <c:formatCode>General</c:formatCode>
                <c:ptCount val="6"/>
                <c:pt idx="0">
                  <c:v>3</c:v>
                </c:pt>
                <c:pt idx="1">
                  <c:v>3</c:v>
                </c:pt>
                <c:pt idx="2">
                  <c:v>3</c:v>
                </c:pt>
                <c:pt idx="3">
                  <c:v>4</c:v>
                </c:pt>
                <c:pt idx="4">
                  <c:v>4</c:v>
                </c:pt>
                <c:pt idx="5">
                  <c:v>3</c:v>
                </c:pt>
              </c:numCache>
            </c:numRef>
          </c:val>
        </c:ser>
        <c:dLbls>
          <c:showLegendKey val="0"/>
          <c:showVal val="0"/>
          <c:showCatName val="1"/>
          <c:showSerName val="0"/>
          <c:showPercent val="0"/>
          <c:showBubbleSize val="0"/>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ACD8BCC-F8F3-4BD8-A04B-7A800A1C796A}" type="doc">
      <dgm:prSet loTypeId="urn:microsoft.com/office/officeart/2005/8/layout/hierarchy1#1" loCatId="hierarchy" qsTypeId="urn:microsoft.com/office/officeart/2005/8/quickstyle/simple1#1" qsCatId="simple" csTypeId="urn:microsoft.com/office/officeart/2005/8/colors/accent1_2#1" csCatId="accent1" phldr="1"/>
      <dgm:spPr/>
      <dgm:t>
        <a:bodyPr/>
        <a:p>
          <a:endParaRPr lang="zh-CN" altLang="en-US"/>
        </a:p>
      </dgm:t>
    </dgm:pt>
    <dgm:pt modelId="{F069C6FC-8789-45DD-8DB4-CA7DE89C8AAD}">
      <dgm:prSet phldrT="[文本]"/>
      <dgm:spPr/>
      <dgm:t>
        <a:bodyPr/>
        <a:p>
          <a:r>
            <a:rPr lang="zh-CN" altLang="en-US"/>
            <a:t> 领导层 </a:t>
          </a:r>
        </a:p>
      </dgm:t>
    </dgm:pt>
    <dgm:pt modelId="{9A6431CE-D906-49A8-81B5-DD37620F68FB}" cxnId="{47BB4179-27D6-454D-ABCF-678101916F17}" type="parTrans">
      <dgm:prSet/>
      <dgm:spPr/>
      <dgm:t>
        <a:bodyPr/>
        <a:p>
          <a:endParaRPr lang="zh-CN" altLang="en-US"/>
        </a:p>
      </dgm:t>
    </dgm:pt>
    <dgm:pt modelId="{BD625B60-FCD1-44D8-9C1F-F9D0067E1FD8}" cxnId="{47BB4179-27D6-454D-ABCF-678101916F17}" type="sibTrans">
      <dgm:prSet/>
      <dgm:spPr/>
      <dgm:t>
        <a:bodyPr/>
        <a:p>
          <a:endParaRPr lang="zh-CN" altLang="en-US"/>
        </a:p>
      </dgm:t>
    </dgm:pt>
    <dgm:pt modelId="{DC3407D0-3C23-4FBC-9F9E-83E1DADCB37E}">
      <dgm:prSet phldrT="[文本]"/>
      <dgm:spPr/>
      <dgm:t>
        <a:bodyPr/>
        <a:p>
          <a:r>
            <a:rPr lang="zh-CN" altLang="en-US"/>
            <a:t>    管理部门</a:t>
          </a:r>
        </a:p>
      </dgm:t>
    </dgm:pt>
    <dgm:pt modelId="{D8AD4740-D5D9-4D6A-B13F-04912B402A00}" cxnId="{947DFC36-85E7-47D3-BAFA-4ED049B04F8E}" type="parTrans">
      <dgm:prSet/>
      <dgm:spPr/>
      <dgm:t>
        <a:bodyPr/>
        <a:p>
          <a:endParaRPr lang="zh-CN" altLang="en-US"/>
        </a:p>
      </dgm:t>
    </dgm:pt>
    <dgm:pt modelId="{3A819835-AFD4-41E6-AC7C-E991296A2D02}" cxnId="{947DFC36-85E7-47D3-BAFA-4ED049B04F8E}" type="sibTrans">
      <dgm:prSet/>
      <dgm:spPr/>
      <dgm:t>
        <a:bodyPr/>
        <a:p>
          <a:endParaRPr lang="zh-CN" altLang="en-US"/>
        </a:p>
      </dgm:t>
    </dgm:pt>
    <dgm:pt modelId="{415E1672-F9B9-424E-AF64-61CBAED6C988}">
      <dgm:prSet phldrT="[文本]"/>
      <dgm:spPr/>
      <dgm:t>
        <a:bodyPr/>
        <a:p>
          <a:r>
            <a:rPr lang="zh-CN" altLang="en-US"/>
            <a:t>策划人事</a:t>
          </a:r>
        </a:p>
      </dgm:t>
    </dgm:pt>
    <dgm:pt modelId="{F2EAB31E-48A3-4452-B9FB-4F88047198C4}" cxnId="{C57EFE9F-2933-4B12-BC85-B69FDC35BC23}" type="parTrans">
      <dgm:prSet/>
      <dgm:spPr/>
      <dgm:t>
        <a:bodyPr/>
        <a:p>
          <a:endParaRPr lang="zh-CN" altLang="en-US"/>
        </a:p>
      </dgm:t>
    </dgm:pt>
    <dgm:pt modelId="{DE3F285D-434B-4844-9926-7AA8D4F17B6C}" cxnId="{C57EFE9F-2933-4B12-BC85-B69FDC35BC23}" type="sibTrans">
      <dgm:prSet/>
      <dgm:spPr/>
      <dgm:t>
        <a:bodyPr/>
        <a:p>
          <a:endParaRPr lang="zh-CN" altLang="en-US"/>
        </a:p>
      </dgm:t>
    </dgm:pt>
    <dgm:pt modelId="{34A58610-8228-4111-BCC0-E7D0FACBFBFE}">
      <dgm:prSet phldrT="[文本]"/>
      <dgm:spPr/>
      <dgm:t>
        <a:bodyPr/>
        <a:p>
          <a:r>
            <a:rPr lang="zh-CN" altLang="en-US"/>
            <a:t>财务部门</a:t>
          </a:r>
        </a:p>
      </dgm:t>
    </dgm:pt>
    <dgm:pt modelId="{7F811D7A-09B6-42F7-B40A-E592D4F1DB4B}" cxnId="{31A68CFB-5269-4229-8BE4-2B306A7B52C5}" type="parTrans">
      <dgm:prSet/>
      <dgm:spPr/>
      <dgm:t>
        <a:bodyPr/>
        <a:p>
          <a:endParaRPr lang="zh-CN" altLang="en-US"/>
        </a:p>
      </dgm:t>
    </dgm:pt>
    <dgm:pt modelId="{88769F9F-5A40-4D85-B193-D37FDB718F4C}" cxnId="{31A68CFB-5269-4229-8BE4-2B306A7B52C5}" type="sibTrans">
      <dgm:prSet/>
      <dgm:spPr/>
      <dgm:t>
        <a:bodyPr/>
        <a:p>
          <a:endParaRPr lang="zh-CN" altLang="en-US"/>
        </a:p>
      </dgm:t>
    </dgm:pt>
    <dgm:pt modelId="{E49370F7-85C9-485A-8648-1DDE6185B8DB}">
      <dgm:prSet phldrT="[文本]"/>
      <dgm:spPr/>
      <dgm:t>
        <a:bodyPr/>
        <a:p>
          <a:r>
            <a:rPr lang="zh-CN" altLang="en-US"/>
            <a:t>      技术部门</a:t>
          </a:r>
        </a:p>
      </dgm:t>
    </dgm:pt>
    <dgm:pt modelId="{6FD48741-48B8-4C21-9391-667167BF7FB5}" cxnId="{BC074450-D34F-4540-B096-C643B1AF124B}" type="parTrans">
      <dgm:prSet/>
      <dgm:spPr/>
      <dgm:t>
        <a:bodyPr/>
        <a:p>
          <a:endParaRPr lang="zh-CN" altLang="en-US"/>
        </a:p>
      </dgm:t>
    </dgm:pt>
    <dgm:pt modelId="{460E6F75-4814-49D5-B18F-32D5865D59BE}" cxnId="{BC074450-D34F-4540-B096-C643B1AF124B}" type="sibTrans">
      <dgm:prSet/>
      <dgm:spPr/>
      <dgm:t>
        <a:bodyPr/>
        <a:p>
          <a:endParaRPr lang="zh-CN" altLang="en-US"/>
        </a:p>
      </dgm:t>
    </dgm:pt>
    <dgm:pt modelId="{0A7D50D0-49D3-4E3C-90D6-87A64157465D}">
      <dgm:prSet phldrT="[文本]"/>
      <dgm:spPr/>
      <dgm:t>
        <a:bodyPr/>
        <a:p>
          <a:r>
            <a:rPr lang="zh-CN" altLang="en-US"/>
            <a:t>开发部门</a:t>
          </a:r>
        </a:p>
      </dgm:t>
    </dgm:pt>
    <dgm:pt modelId="{9CE454D0-821D-4221-8DAF-D28E5EA4CFDF}" cxnId="{B6311241-E2D6-4158-BE74-9FD64108745C}" type="parTrans">
      <dgm:prSet/>
      <dgm:spPr/>
      <dgm:t>
        <a:bodyPr/>
        <a:p>
          <a:endParaRPr lang="zh-CN" altLang="en-US"/>
        </a:p>
      </dgm:t>
    </dgm:pt>
    <dgm:pt modelId="{9CD72C9A-61CC-420A-B11D-0256B4F96395}" cxnId="{B6311241-E2D6-4158-BE74-9FD64108745C}" type="sibTrans">
      <dgm:prSet/>
      <dgm:spPr/>
      <dgm:t>
        <a:bodyPr/>
        <a:p>
          <a:endParaRPr lang="zh-CN" altLang="en-US"/>
        </a:p>
      </dgm:t>
    </dgm:pt>
    <dgm:pt modelId="{C297E059-F757-44FD-BC1E-6DF30AF5DF89}">
      <dgm:prSet/>
      <dgm:spPr/>
      <dgm:t>
        <a:bodyPr/>
        <a:p>
          <a:r>
            <a:rPr lang="zh-CN" altLang="en-US"/>
            <a:t>运营维护部门</a:t>
          </a:r>
        </a:p>
      </dgm:t>
    </dgm:pt>
    <dgm:pt modelId="{0DCDEE19-A1B5-42F2-B591-45D7B604E482}" cxnId="{B837BEC5-3FB4-4FF6-BEB7-7D26946F6A7C}" type="parTrans">
      <dgm:prSet/>
      <dgm:spPr/>
      <dgm:t>
        <a:bodyPr/>
        <a:p>
          <a:endParaRPr lang="zh-CN" altLang="en-US"/>
        </a:p>
      </dgm:t>
    </dgm:pt>
    <dgm:pt modelId="{FBF2DBD1-19E4-4308-8C39-1F6A35683DD5}" cxnId="{B837BEC5-3FB4-4FF6-BEB7-7D26946F6A7C}" type="sibTrans">
      <dgm:prSet/>
      <dgm:spPr/>
      <dgm:t>
        <a:bodyPr/>
        <a:p>
          <a:endParaRPr lang="zh-CN" altLang="en-US"/>
        </a:p>
      </dgm:t>
    </dgm:pt>
    <dgm:pt modelId="{CFE2FC6E-4BA4-44FD-82F0-B5D042F5DA13}">
      <dgm:prSet/>
      <dgm:spPr/>
      <dgm:t>
        <a:bodyPr/>
        <a:p>
          <a:r>
            <a:rPr lang="zh-CN" altLang="en-US"/>
            <a:t>设计部门</a:t>
          </a:r>
        </a:p>
      </dgm:t>
    </dgm:pt>
    <dgm:pt modelId="{16C29A3F-7FD1-4EC1-A7F9-00695024D2CC}" cxnId="{0332EF9B-360E-4EBB-88BD-9624E1580CD4}" type="parTrans">
      <dgm:prSet/>
      <dgm:spPr/>
      <dgm:t>
        <a:bodyPr/>
        <a:p>
          <a:endParaRPr lang="zh-CN" altLang="en-US"/>
        </a:p>
      </dgm:t>
    </dgm:pt>
    <dgm:pt modelId="{95C3A5C9-A414-4FBF-A6E3-AF20E5B6EE07}" cxnId="{0332EF9B-360E-4EBB-88BD-9624E1580CD4}" type="sibTrans">
      <dgm:prSet/>
      <dgm:spPr/>
      <dgm:t>
        <a:bodyPr/>
        <a:p>
          <a:endParaRPr lang="zh-CN" altLang="en-US"/>
        </a:p>
      </dgm:t>
    </dgm:pt>
    <dgm:pt modelId="{4CD88C34-D675-4048-8E6F-E4EAFE197B17}">
      <dgm:prSet/>
      <dgm:spPr/>
      <dgm:t>
        <a:bodyPr/>
        <a:p>
          <a:r>
            <a:rPr lang="zh-CN" altLang="en-US"/>
            <a:t>宣传部门</a:t>
          </a:r>
        </a:p>
      </dgm:t>
    </dgm:pt>
    <dgm:pt modelId="{E1D1FFFE-6148-49E1-803C-5E3B59A43A81}" cxnId="{80339705-C8F1-4647-A780-9B7B5319314F}" type="parTrans">
      <dgm:prSet/>
      <dgm:spPr/>
      <dgm:t>
        <a:bodyPr/>
        <a:p>
          <a:endParaRPr lang="zh-CN" altLang="en-US"/>
        </a:p>
      </dgm:t>
    </dgm:pt>
    <dgm:pt modelId="{3928DF9C-1961-4CE2-A03E-985CA4D0F147}" cxnId="{80339705-C8F1-4647-A780-9B7B5319314F}" type="sibTrans">
      <dgm:prSet/>
      <dgm:spPr/>
      <dgm:t>
        <a:bodyPr/>
        <a:p>
          <a:endParaRPr lang="zh-CN" altLang="en-US"/>
        </a:p>
      </dgm:t>
    </dgm:pt>
    <dgm:pt modelId="{5C3B94F8-A59E-4971-BE32-4640D084B26E}" type="pres">
      <dgm:prSet presAssocID="{BACD8BCC-F8F3-4BD8-A04B-7A800A1C796A}" presName="hierChild1" presStyleCnt="0">
        <dgm:presLayoutVars>
          <dgm:chPref val="1"/>
          <dgm:dir/>
          <dgm:animOne val="branch"/>
          <dgm:animLvl val="lvl"/>
          <dgm:resizeHandles/>
        </dgm:presLayoutVars>
      </dgm:prSet>
      <dgm:spPr/>
    </dgm:pt>
    <dgm:pt modelId="{E446F2F8-79F2-4679-B8D3-8C2F90E2B6CC}" type="pres">
      <dgm:prSet presAssocID="{F069C6FC-8789-45DD-8DB4-CA7DE89C8AAD}" presName="hierRoot1" presStyleCnt="0"/>
      <dgm:spPr/>
    </dgm:pt>
    <dgm:pt modelId="{462C98AA-68CD-47FC-BD73-1E7B5230898F}" type="pres">
      <dgm:prSet presAssocID="{F069C6FC-8789-45DD-8DB4-CA7DE89C8AAD}" presName="composite" presStyleCnt="0"/>
      <dgm:spPr/>
    </dgm:pt>
    <dgm:pt modelId="{D9680D63-6402-401B-86F3-56E7EF2D2EA6}" type="pres">
      <dgm:prSet presAssocID="{F069C6FC-8789-45DD-8DB4-CA7DE89C8AAD}" presName="background" presStyleLbl="node0" presStyleIdx="0" presStyleCnt="1"/>
      <dgm:spPr/>
    </dgm:pt>
    <dgm:pt modelId="{4FEEAE1C-CBD5-406F-BD22-0D98FADEB7CE}" type="pres">
      <dgm:prSet presAssocID="{F069C6FC-8789-45DD-8DB4-CA7DE89C8AAD}" presName="text" presStyleLbl="fgAcc0" presStyleIdx="0" presStyleCnt="1" custScaleX="121103" custScaleY="71584" custLinFactNeighborX="-869">
        <dgm:presLayoutVars>
          <dgm:chPref val="3"/>
        </dgm:presLayoutVars>
      </dgm:prSet>
      <dgm:spPr/>
    </dgm:pt>
    <dgm:pt modelId="{D926B695-0BA4-40CB-8791-9EF9B843518C}" type="pres">
      <dgm:prSet presAssocID="{F069C6FC-8789-45DD-8DB4-CA7DE89C8AAD}" presName="hierChild2" presStyleCnt="0"/>
      <dgm:spPr/>
    </dgm:pt>
    <dgm:pt modelId="{6E47F228-F009-43B5-9DF2-F596E0C9A908}" type="pres">
      <dgm:prSet presAssocID="{D8AD4740-D5D9-4D6A-B13F-04912B402A00}" presName="Name10" presStyleLbl="parChTrans1D2" presStyleIdx="0" presStyleCnt="2"/>
      <dgm:spPr/>
    </dgm:pt>
    <dgm:pt modelId="{D5F0A780-D846-4920-908C-C55948D42155}" type="pres">
      <dgm:prSet presAssocID="{DC3407D0-3C23-4FBC-9F9E-83E1DADCB37E}" presName="hierRoot2" presStyleCnt="0"/>
      <dgm:spPr/>
    </dgm:pt>
    <dgm:pt modelId="{67C38001-7681-44E0-BEF6-F064E8C0D6EA}" type="pres">
      <dgm:prSet presAssocID="{DC3407D0-3C23-4FBC-9F9E-83E1DADCB37E}" presName="composite2" presStyleCnt="0"/>
      <dgm:spPr/>
    </dgm:pt>
    <dgm:pt modelId="{8A0A6584-FE64-4500-BE12-FD5F90EA7941}" type="pres">
      <dgm:prSet presAssocID="{DC3407D0-3C23-4FBC-9F9E-83E1DADCB37E}" presName="background2" presStyleLbl="node2" presStyleIdx="0" presStyleCnt="2"/>
      <dgm:spPr/>
    </dgm:pt>
    <dgm:pt modelId="{0E194F1A-2EF7-42DF-8304-005785F2BAF1}" type="pres">
      <dgm:prSet presAssocID="{DC3407D0-3C23-4FBC-9F9E-83E1DADCB37E}" presName="text2" presStyleLbl="fgAcc2" presStyleIdx="0" presStyleCnt="2" custScaleX="149778">
        <dgm:presLayoutVars>
          <dgm:chPref val="3"/>
        </dgm:presLayoutVars>
      </dgm:prSet>
      <dgm:spPr/>
    </dgm:pt>
    <dgm:pt modelId="{C406A74F-621B-42CF-B5AB-C3B0E9481A04}" type="pres">
      <dgm:prSet presAssocID="{DC3407D0-3C23-4FBC-9F9E-83E1DADCB37E}" presName="hierChild3" presStyleCnt="0"/>
      <dgm:spPr/>
    </dgm:pt>
    <dgm:pt modelId="{99350C40-8707-4125-8113-3FED459362A0}" type="pres">
      <dgm:prSet presAssocID="{F2EAB31E-48A3-4452-B9FB-4F88047198C4}" presName="Name17" presStyleLbl="parChTrans1D3" presStyleIdx="0" presStyleCnt="6"/>
      <dgm:spPr/>
    </dgm:pt>
    <dgm:pt modelId="{DF56B7C8-EB4D-49B9-8C3A-503CBC5BB203}" type="pres">
      <dgm:prSet presAssocID="{415E1672-F9B9-424E-AF64-61CBAED6C988}" presName="hierRoot3" presStyleCnt="0"/>
      <dgm:spPr/>
    </dgm:pt>
    <dgm:pt modelId="{89A3B3BB-8E48-4E4F-9C45-94461F065181}" type="pres">
      <dgm:prSet presAssocID="{415E1672-F9B9-424E-AF64-61CBAED6C988}" presName="composite3" presStyleCnt="0"/>
      <dgm:spPr/>
    </dgm:pt>
    <dgm:pt modelId="{15B9D885-8D92-4BE6-914A-2270FD9CD411}" type="pres">
      <dgm:prSet presAssocID="{415E1672-F9B9-424E-AF64-61CBAED6C988}" presName="background3" presStyleLbl="node3" presStyleIdx="0" presStyleCnt="6"/>
      <dgm:spPr/>
    </dgm:pt>
    <dgm:pt modelId="{CD1F0998-72CE-4C51-B806-19FB12E16C26}" type="pres">
      <dgm:prSet presAssocID="{415E1672-F9B9-424E-AF64-61CBAED6C988}" presName="text3" presStyleLbl="fgAcc3" presStyleIdx="0" presStyleCnt="6">
        <dgm:presLayoutVars>
          <dgm:chPref val="3"/>
        </dgm:presLayoutVars>
      </dgm:prSet>
      <dgm:spPr/>
    </dgm:pt>
    <dgm:pt modelId="{20FC9878-09D7-423C-9F6A-03A66B90D1D7}" type="pres">
      <dgm:prSet presAssocID="{415E1672-F9B9-424E-AF64-61CBAED6C988}" presName="hierChild4" presStyleCnt="0"/>
      <dgm:spPr/>
    </dgm:pt>
    <dgm:pt modelId="{531B9FC7-111F-4FB7-B9DD-1BDD04268D9B}" type="pres">
      <dgm:prSet presAssocID="{7F811D7A-09B6-42F7-B40A-E592D4F1DB4B}" presName="Name17" presStyleLbl="parChTrans1D3" presStyleIdx="1" presStyleCnt="6"/>
      <dgm:spPr/>
    </dgm:pt>
    <dgm:pt modelId="{EB55855B-BE1A-40E1-98BD-46DE45225D52}" type="pres">
      <dgm:prSet presAssocID="{34A58610-8228-4111-BCC0-E7D0FACBFBFE}" presName="hierRoot3" presStyleCnt="0"/>
      <dgm:spPr/>
    </dgm:pt>
    <dgm:pt modelId="{D6B20571-5C9E-4EC8-8BED-20BD9BB93282}" type="pres">
      <dgm:prSet presAssocID="{34A58610-8228-4111-BCC0-E7D0FACBFBFE}" presName="composite3" presStyleCnt="0"/>
      <dgm:spPr/>
    </dgm:pt>
    <dgm:pt modelId="{C89785AE-3EE2-450C-955D-A50B2459FAE9}" type="pres">
      <dgm:prSet presAssocID="{34A58610-8228-4111-BCC0-E7D0FACBFBFE}" presName="background3" presStyleLbl="node3" presStyleIdx="1" presStyleCnt="6"/>
      <dgm:spPr/>
    </dgm:pt>
    <dgm:pt modelId="{CA165E78-2822-4FAC-854D-5681C286213D}" type="pres">
      <dgm:prSet presAssocID="{34A58610-8228-4111-BCC0-E7D0FACBFBFE}" presName="text3" presStyleLbl="fgAcc3" presStyleIdx="1" presStyleCnt="6">
        <dgm:presLayoutVars>
          <dgm:chPref val="3"/>
        </dgm:presLayoutVars>
      </dgm:prSet>
      <dgm:spPr/>
    </dgm:pt>
    <dgm:pt modelId="{C9A711AB-FACD-4007-9332-672D1D48736E}" type="pres">
      <dgm:prSet presAssocID="{34A58610-8228-4111-BCC0-E7D0FACBFBFE}" presName="hierChild4" presStyleCnt="0"/>
      <dgm:spPr/>
    </dgm:pt>
    <dgm:pt modelId="{4E7F3C1D-9369-4124-B423-1F89C4EDC616}" type="pres">
      <dgm:prSet presAssocID="{E1D1FFFE-6148-49E1-803C-5E3B59A43A81}" presName="Name17" presStyleLbl="parChTrans1D3" presStyleIdx="2" presStyleCnt="6"/>
      <dgm:spPr/>
    </dgm:pt>
    <dgm:pt modelId="{96ACEBFC-1ACF-4589-B735-F3A1BFAAFBF4}" type="pres">
      <dgm:prSet presAssocID="{4CD88C34-D675-4048-8E6F-E4EAFE197B17}" presName="hierRoot3" presStyleCnt="0"/>
      <dgm:spPr/>
    </dgm:pt>
    <dgm:pt modelId="{DFE2F3D7-5BB4-4DC0-B4D3-AFB5DD402ABD}" type="pres">
      <dgm:prSet presAssocID="{4CD88C34-D675-4048-8E6F-E4EAFE197B17}" presName="composite3" presStyleCnt="0"/>
      <dgm:spPr/>
    </dgm:pt>
    <dgm:pt modelId="{9A6B7175-AF59-4D9C-B677-F88AED34C18A}" type="pres">
      <dgm:prSet presAssocID="{4CD88C34-D675-4048-8E6F-E4EAFE197B17}" presName="background3" presStyleLbl="node3" presStyleIdx="2" presStyleCnt="6"/>
      <dgm:spPr/>
    </dgm:pt>
    <dgm:pt modelId="{074DAF7A-CF21-4D3A-AE4F-09E96CE98189}" type="pres">
      <dgm:prSet presAssocID="{4CD88C34-D675-4048-8E6F-E4EAFE197B17}" presName="text3" presStyleLbl="fgAcc3" presStyleIdx="2" presStyleCnt="6">
        <dgm:presLayoutVars>
          <dgm:chPref val="3"/>
        </dgm:presLayoutVars>
      </dgm:prSet>
      <dgm:spPr/>
    </dgm:pt>
    <dgm:pt modelId="{039323FF-519B-41CC-A39C-08A440F0F706}" type="pres">
      <dgm:prSet presAssocID="{4CD88C34-D675-4048-8E6F-E4EAFE197B17}" presName="hierChild4" presStyleCnt="0"/>
      <dgm:spPr/>
    </dgm:pt>
    <dgm:pt modelId="{BCE3A533-8D91-4AED-BCE8-EA82D7814A23}" type="pres">
      <dgm:prSet presAssocID="{6FD48741-48B8-4C21-9391-667167BF7FB5}" presName="Name10" presStyleLbl="parChTrans1D2" presStyleIdx="1" presStyleCnt="2"/>
      <dgm:spPr/>
    </dgm:pt>
    <dgm:pt modelId="{95567198-839E-4F37-9422-10FB6FCFB47F}" type="pres">
      <dgm:prSet presAssocID="{E49370F7-85C9-485A-8648-1DDE6185B8DB}" presName="hierRoot2" presStyleCnt="0"/>
      <dgm:spPr/>
    </dgm:pt>
    <dgm:pt modelId="{A138C114-8EA2-4F86-96E1-A47CE7B85929}" type="pres">
      <dgm:prSet presAssocID="{E49370F7-85C9-485A-8648-1DDE6185B8DB}" presName="composite2" presStyleCnt="0"/>
      <dgm:spPr/>
    </dgm:pt>
    <dgm:pt modelId="{7745BC9A-CE32-4A7C-B932-5FA43E70965F}" type="pres">
      <dgm:prSet presAssocID="{E49370F7-85C9-485A-8648-1DDE6185B8DB}" presName="background2" presStyleLbl="node2" presStyleIdx="1" presStyleCnt="2"/>
      <dgm:spPr/>
    </dgm:pt>
    <dgm:pt modelId="{362910EF-1C71-4CD8-B04D-B9B34EFC9258}" type="pres">
      <dgm:prSet presAssocID="{E49370F7-85C9-485A-8648-1DDE6185B8DB}" presName="text2" presStyleLbl="fgAcc2" presStyleIdx="1" presStyleCnt="2" custScaleX="148758" custScaleY="98767">
        <dgm:presLayoutVars>
          <dgm:chPref val="3"/>
        </dgm:presLayoutVars>
      </dgm:prSet>
      <dgm:spPr/>
    </dgm:pt>
    <dgm:pt modelId="{7F4EB284-3EEB-4187-B78B-3086DBB4794A}" type="pres">
      <dgm:prSet presAssocID="{E49370F7-85C9-485A-8648-1DDE6185B8DB}" presName="hierChild3" presStyleCnt="0"/>
      <dgm:spPr/>
    </dgm:pt>
    <dgm:pt modelId="{D162BD89-F69B-4183-85F9-6BE68F061C3C}" type="pres">
      <dgm:prSet presAssocID="{9CE454D0-821D-4221-8DAF-D28E5EA4CFDF}" presName="Name17" presStyleLbl="parChTrans1D3" presStyleIdx="3" presStyleCnt="6"/>
      <dgm:spPr/>
    </dgm:pt>
    <dgm:pt modelId="{EBB0162E-F1C5-4C98-B50F-C590EC0F6B9F}" type="pres">
      <dgm:prSet presAssocID="{0A7D50D0-49D3-4E3C-90D6-87A64157465D}" presName="hierRoot3" presStyleCnt="0"/>
      <dgm:spPr/>
    </dgm:pt>
    <dgm:pt modelId="{0A7C6E68-9FBF-4B64-986C-BEC00DE34E19}" type="pres">
      <dgm:prSet presAssocID="{0A7D50D0-49D3-4E3C-90D6-87A64157465D}" presName="composite3" presStyleCnt="0"/>
      <dgm:spPr/>
    </dgm:pt>
    <dgm:pt modelId="{F98A09A0-C4EE-48B5-A359-B898F7C167C4}" type="pres">
      <dgm:prSet presAssocID="{0A7D50D0-49D3-4E3C-90D6-87A64157465D}" presName="background3" presStyleLbl="node3" presStyleIdx="3" presStyleCnt="6"/>
      <dgm:spPr/>
    </dgm:pt>
    <dgm:pt modelId="{E642D460-3BAD-4491-AFA5-5FC2806E914B}" type="pres">
      <dgm:prSet presAssocID="{0A7D50D0-49D3-4E3C-90D6-87A64157465D}" presName="text3" presStyleLbl="fgAcc3" presStyleIdx="3" presStyleCnt="6">
        <dgm:presLayoutVars>
          <dgm:chPref val="3"/>
        </dgm:presLayoutVars>
      </dgm:prSet>
      <dgm:spPr/>
    </dgm:pt>
    <dgm:pt modelId="{9A9CAFE5-CA9B-444D-B049-CBCFAE3632CE}" type="pres">
      <dgm:prSet presAssocID="{0A7D50D0-49D3-4E3C-90D6-87A64157465D}" presName="hierChild4" presStyleCnt="0"/>
      <dgm:spPr/>
    </dgm:pt>
    <dgm:pt modelId="{419FB9FF-9440-42EB-AB82-53C70FC540B0}" type="pres">
      <dgm:prSet presAssocID="{0DCDEE19-A1B5-42F2-B591-45D7B604E482}" presName="Name17" presStyleLbl="parChTrans1D3" presStyleIdx="4" presStyleCnt="6"/>
      <dgm:spPr/>
    </dgm:pt>
    <dgm:pt modelId="{1E315A07-2D23-4274-B89A-42BDE0D50FA4}" type="pres">
      <dgm:prSet presAssocID="{C297E059-F757-44FD-BC1E-6DF30AF5DF89}" presName="hierRoot3" presStyleCnt="0"/>
      <dgm:spPr/>
    </dgm:pt>
    <dgm:pt modelId="{12FC5129-28B0-49B7-A22D-163BA1F90E88}" type="pres">
      <dgm:prSet presAssocID="{C297E059-F757-44FD-BC1E-6DF30AF5DF89}" presName="composite3" presStyleCnt="0"/>
      <dgm:spPr/>
    </dgm:pt>
    <dgm:pt modelId="{5E0652BE-2956-4076-B540-A1A8A6F32CE7}" type="pres">
      <dgm:prSet presAssocID="{C297E059-F757-44FD-BC1E-6DF30AF5DF89}" presName="background3" presStyleLbl="node3" presStyleIdx="4" presStyleCnt="6"/>
      <dgm:spPr/>
    </dgm:pt>
    <dgm:pt modelId="{1C599C35-E460-43AD-8146-AFEFB5EAC846}" type="pres">
      <dgm:prSet presAssocID="{C297E059-F757-44FD-BC1E-6DF30AF5DF89}" presName="text3" presStyleLbl="fgAcc3" presStyleIdx="4" presStyleCnt="6">
        <dgm:presLayoutVars>
          <dgm:chPref val="3"/>
        </dgm:presLayoutVars>
      </dgm:prSet>
      <dgm:spPr/>
    </dgm:pt>
    <dgm:pt modelId="{E529FF88-1081-44AF-B522-8024C1324A34}" type="pres">
      <dgm:prSet presAssocID="{C297E059-F757-44FD-BC1E-6DF30AF5DF89}" presName="hierChild4" presStyleCnt="0"/>
      <dgm:spPr/>
    </dgm:pt>
    <dgm:pt modelId="{1E49F8DB-02D2-427F-A827-5B8D18C206FB}" type="pres">
      <dgm:prSet presAssocID="{16C29A3F-7FD1-4EC1-A7F9-00695024D2CC}" presName="Name17" presStyleLbl="parChTrans1D3" presStyleIdx="5" presStyleCnt="6"/>
      <dgm:spPr/>
    </dgm:pt>
    <dgm:pt modelId="{B03A859F-BC71-450B-9AC9-67C6DC2EA7C9}" type="pres">
      <dgm:prSet presAssocID="{CFE2FC6E-4BA4-44FD-82F0-B5D042F5DA13}" presName="hierRoot3" presStyleCnt="0"/>
      <dgm:spPr/>
    </dgm:pt>
    <dgm:pt modelId="{72A93A8C-E5B5-49EB-BAB5-93A66E49E843}" type="pres">
      <dgm:prSet presAssocID="{CFE2FC6E-4BA4-44FD-82F0-B5D042F5DA13}" presName="composite3" presStyleCnt="0"/>
      <dgm:spPr/>
    </dgm:pt>
    <dgm:pt modelId="{CB0C8A8D-E1C3-49A0-9327-1ED7843AB438}" type="pres">
      <dgm:prSet presAssocID="{CFE2FC6E-4BA4-44FD-82F0-B5D042F5DA13}" presName="background3" presStyleLbl="node3" presStyleIdx="5" presStyleCnt="6"/>
      <dgm:spPr/>
    </dgm:pt>
    <dgm:pt modelId="{3E1E9BD0-FD10-42CD-9D24-B6A5AB79D020}" type="pres">
      <dgm:prSet presAssocID="{CFE2FC6E-4BA4-44FD-82F0-B5D042F5DA13}" presName="text3" presStyleLbl="fgAcc3" presStyleIdx="5" presStyleCnt="6">
        <dgm:presLayoutVars>
          <dgm:chPref val="3"/>
        </dgm:presLayoutVars>
      </dgm:prSet>
      <dgm:spPr/>
    </dgm:pt>
    <dgm:pt modelId="{0E4F81A4-EFE5-40CB-854F-94CD5829FD19}" type="pres">
      <dgm:prSet presAssocID="{CFE2FC6E-4BA4-44FD-82F0-B5D042F5DA13}" presName="hierChild4" presStyleCnt="0"/>
      <dgm:spPr/>
    </dgm:pt>
  </dgm:ptLst>
  <dgm:cxnLst>
    <dgm:cxn modelId="{80339705-C8F1-4647-A780-9B7B5319314F}" srcId="{DC3407D0-3C23-4FBC-9F9E-83E1DADCB37E}" destId="{4CD88C34-D675-4048-8E6F-E4EAFE197B17}" srcOrd="2" destOrd="0" parTransId="{E1D1FFFE-6148-49E1-803C-5E3B59A43A81}" sibTransId="{3928DF9C-1961-4CE2-A03E-985CA4D0F147}"/>
    <dgm:cxn modelId="{4216D006-B1BF-474F-BCF0-73D36E8B005B}" type="presOf" srcId="{9CE454D0-821D-4221-8DAF-D28E5EA4CFDF}" destId="{D162BD89-F69B-4183-85F9-6BE68F061C3C}" srcOrd="0" destOrd="0" presId="urn:microsoft.com/office/officeart/2005/8/layout/hierarchy1#1"/>
    <dgm:cxn modelId="{94DE8B16-030A-4DEE-B0AA-7DC8B29E7DD2}" type="presOf" srcId="{E1D1FFFE-6148-49E1-803C-5E3B59A43A81}" destId="{4E7F3C1D-9369-4124-B423-1F89C4EDC616}" srcOrd="0" destOrd="0" presId="urn:microsoft.com/office/officeart/2005/8/layout/hierarchy1#1"/>
    <dgm:cxn modelId="{AA784926-02F6-4FE2-8F76-B9A94436A497}" type="presOf" srcId="{F069C6FC-8789-45DD-8DB4-CA7DE89C8AAD}" destId="{4FEEAE1C-CBD5-406F-BD22-0D98FADEB7CE}" srcOrd="0" destOrd="0" presId="urn:microsoft.com/office/officeart/2005/8/layout/hierarchy1#1"/>
    <dgm:cxn modelId="{947DFC36-85E7-47D3-BAFA-4ED049B04F8E}" srcId="{F069C6FC-8789-45DD-8DB4-CA7DE89C8AAD}" destId="{DC3407D0-3C23-4FBC-9F9E-83E1DADCB37E}" srcOrd="0" destOrd="0" parTransId="{D8AD4740-D5D9-4D6A-B13F-04912B402A00}" sibTransId="{3A819835-AFD4-41E6-AC7C-E991296A2D02}"/>
    <dgm:cxn modelId="{B6311241-E2D6-4158-BE74-9FD64108745C}" srcId="{E49370F7-85C9-485A-8648-1DDE6185B8DB}" destId="{0A7D50D0-49D3-4E3C-90D6-87A64157465D}" srcOrd="0" destOrd="0" parTransId="{9CE454D0-821D-4221-8DAF-D28E5EA4CFDF}" sibTransId="{9CD72C9A-61CC-420A-B11D-0256B4F96395}"/>
    <dgm:cxn modelId="{B8D63C44-3A22-4DBB-974C-17BBC76CFDC3}" type="presOf" srcId="{DC3407D0-3C23-4FBC-9F9E-83E1DADCB37E}" destId="{0E194F1A-2EF7-42DF-8304-005785F2BAF1}" srcOrd="0" destOrd="0" presId="urn:microsoft.com/office/officeart/2005/8/layout/hierarchy1#1"/>
    <dgm:cxn modelId="{5FFED46A-8F29-4306-BB8D-D5AEDA5FE7A3}" type="presOf" srcId="{CFE2FC6E-4BA4-44FD-82F0-B5D042F5DA13}" destId="{3E1E9BD0-FD10-42CD-9D24-B6A5AB79D020}" srcOrd="0" destOrd="0" presId="urn:microsoft.com/office/officeart/2005/8/layout/hierarchy1#1"/>
    <dgm:cxn modelId="{BC074450-D34F-4540-B096-C643B1AF124B}" srcId="{F069C6FC-8789-45DD-8DB4-CA7DE89C8AAD}" destId="{E49370F7-85C9-485A-8648-1DDE6185B8DB}" srcOrd="1" destOrd="0" parTransId="{6FD48741-48B8-4C21-9391-667167BF7FB5}" sibTransId="{460E6F75-4814-49D5-B18F-32D5865D59BE}"/>
    <dgm:cxn modelId="{9BAD3072-B7C3-44DA-B8D9-59523B2E4D76}" type="presOf" srcId="{7F811D7A-09B6-42F7-B40A-E592D4F1DB4B}" destId="{531B9FC7-111F-4FB7-B9DD-1BDD04268D9B}" srcOrd="0" destOrd="0" presId="urn:microsoft.com/office/officeart/2005/8/layout/hierarchy1#1"/>
    <dgm:cxn modelId="{557D1274-5F0B-44FF-AD52-51CAE7990CE7}" type="presOf" srcId="{0A7D50D0-49D3-4E3C-90D6-87A64157465D}" destId="{E642D460-3BAD-4491-AFA5-5FC2806E914B}" srcOrd="0" destOrd="0" presId="urn:microsoft.com/office/officeart/2005/8/layout/hierarchy1#1"/>
    <dgm:cxn modelId="{7FDA1879-E24E-4E1B-8E1D-EAB6E71C6681}" type="presOf" srcId="{16C29A3F-7FD1-4EC1-A7F9-00695024D2CC}" destId="{1E49F8DB-02D2-427F-A827-5B8D18C206FB}" srcOrd="0" destOrd="0" presId="urn:microsoft.com/office/officeart/2005/8/layout/hierarchy1#1"/>
    <dgm:cxn modelId="{47BB4179-27D6-454D-ABCF-678101916F17}" srcId="{BACD8BCC-F8F3-4BD8-A04B-7A800A1C796A}" destId="{F069C6FC-8789-45DD-8DB4-CA7DE89C8AAD}" srcOrd="0" destOrd="0" parTransId="{9A6431CE-D906-49A8-81B5-DD37620F68FB}" sibTransId="{BD625B60-FCD1-44D8-9C1F-F9D0067E1FD8}"/>
    <dgm:cxn modelId="{0332EF9B-360E-4EBB-88BD-9624E1580CD4}" srcId="{E49370F7-85C9-485A-8648-1DDE6185B8DB}" destId="{CFE2FC6E-4BA4-44FD-82F0-B5D042F5DA13}" srcOrd="2" destOrd="0" parTransId="{16C29A3F-7FD1-4EC1-A7F9-00695024D2CC}" sibTransId="{95C3A5C9-A414-4FBF-A6E3-AF20E5B6EE07}"/>
    <dgm:cxn modelId="{176E439D-7AA1-47BB-93F6-AA7B9F97991B}" type="presOf" srcId="{415E1672-F9B9-424E-AF64-61CBAED6C988}" destId="{CD1F0998-72CE-4C51-B806-19FB12E16C26}" srcOrd="0" destOrd="0" presId="urn:microsoft.com/office/officeart/2005/8/layout/hierarchy1#1"/>
    <dgm:cxn modelId="{019E4D9F-7436-4FE2-96AC-B14B4785F65B}" type="presOf" srcId="{C297E059-F757-44FD-BC1E-6DF30AF5DF89}" destId="{1C599C35-E460-43AD-8146-AFEFB5EAC846}" srcOrd="0" destOrd="0" presId="urn:microsoft.com/office/officeart/2005/8/layout/hierarchy1#1"/>
    <dgm:cxn modelId="{C57EFE9F-2933-4B12-BC85-B69FDC35BC23}" srcId="{DC3407D0-3C23-4FBC-9F9E-83E1DADCB37E}" destId="{415E1672-F9B9-424E-AF64-61CBAED6C988}" srcOrd="0" destOrd="0" parTransId="{F2EAB31E-48A3-4452-B9FB-4F88047198C4}" sibTransId="{DE3F285D-434B-4844-9926-7AA8D4F17B6C}"/>
    <dgm:cxn modelId="{6C06D0AE-BBEE-483D-8485-9B133B728C9B}" type="presOf" srcId="{34A58610-8228-4111-BCC0-E7D0FACBFBFE}" destId="{CA165E78-2822-4FAC-854D-5681C286213D}" srcOrd="0" destOrd="0" presId="urn:microsoft.com/office/officeart/2005/8/layout/hierarchy1#1"/>
    <dgm:cxn modelId="{8ED593AF-3B02-485D-8560-4E977DCA5C1A}" type="presOf" srcId="{BACD8BCC-F8F3-4BD8-A04B-7A800A1C796A}" destId="{5C3B94F8-A59E-4971-BE32-4640D084B26E}" srcOrd="0" destOrd="0" presId="urn:microsoft.com/office/officeart/2005/8/layout/hierarchy1#1"/>
    <dgm:cxn modelId="{BCAF09B5-0EFE-439F-B0CE-63B0F4E09DDD}" type="presOf" srcId="{E49370F7-85C9-485A-8648-1DDE6185B8DB}" destId="{362910EF-1C71-4CD8-B04D-B9B34EFC9258}" srcOrd="0" destOrd="0" presId="urn:microsoft.com/office/officeart/2005/8/layout/hierarchy1#1"/>
    <dgm:cxn modelId="{7D7D7CC0-B38A-4401-A4AA-8B5FAAD03D75}" type="presOf" srcId="{6FD48741-48B8-4C21-9391-667167BF7FB5}" destId="{BCE3A533-8D91-4AED-BCE8-EA82D7814A23}" srcOrd="0" destOrd="0" presId="urn:microsoft.com/office/officeart/2005/8/layout/hierarchy1#1"/>
    <dgm:cxn modelId="{B837BEC5-3FB4-4FF6-BEB7-7D26946F6A7C}" srcId="{E49370F7-85C9-485A-8648-1DDE6185B8DB}" destId="{C297E059-F757-44FD-BC1E-6DF30AF5DF89}" srcOrd="1" destOrd="0" parTransId="{0DCDEE19-A1B5-42F2-B591-45D7B604E482}" sibTransId="{FBF2DBD1-19E4-4308-8C39-1F6A35683DD5}"/>
    <dgm:cxn modelId="{A19402D8-7D6B-4797-9C41-22B81245D51D}" type="presOf" srcId="{F2EAB31E-48A3-4452-B9FB-4F88047198C4}" destId="{99350C40-8707-4125-8113-3FED459362A0}" srcOrd="0" destOrd="0" presId="urn:microsoft.com/office/officeart/2005/8/layout/hierarchy1#1"/>
    <dgm:cxn modelId="{86670ED9-B600-441A-BC61-4D6A23FC365E}" type="presOf" srcId="{D8AD4740-D5D9-4D6A-B13F-04912B402A00}" destId="{6E47F228-F009-43B5-9DF2-F596E0C9A908}" srcOrd="0" destOrd="0" presId="urn:microsoft.com/office/officeart/2005/8/layout/hierarchy1#1"/>
    <dgm:cxn modelId="{FC59B9EB-6EF2-49A0-AA49-D1547E243FC1}" type="presOf" srcId="{0DCDEE19-A1B5-42F2-B591-45D7B604E482}" destId="{419FB9FF-9440-42EB-AB82-53C70FC540B0}" srcOrd="0" destOrd="0" presId="urn:microsoft.com/office/officeart/2005/8/layout/hierarchy1#1"/>
    <dgm:cxn modelId="{007421F0-51FB-419D-BCAC-6B01EC71D624}" type="presOf" srcId="{4CD88C34-D675-4048-8E6F-E4EAFE197B17}" destId="{074DAF7A-CF21-4D3A-AE4F-09E96CE98189}" srcOrd="0" destOrd="0" presId="urn:microsoft.com/office/officeart/2005/8/layout/hierarchy1#1"/>
    <dgm:cxn modelId="{31A68CFB-5269-4229-8BE4-2B306A7B52C5}" srcId="{DC3407D0-3C23-4FBC-9F9E-83E1DADCB37E}" destId="{34A58610-8228-4111-BCC0-E7D0FACBFBFE}" srcOrd="1" destOrd="0" parTransId="{7F811D7A-09B6-42F7-B40A-E592D4F1DB4B}" sibTransId="{88769F9F-5A40-4D85-B193-D37FDB718F4C}"/>
    <dgm:cxn modelId="{68A67660-FD35-4931-85F5-F1127B622A41}" type="presParOf" srcId="{5C3B94F8-A59E-4971-BE32-4640D084B26E}" destId="{E446F2F8-79F2-4679-B8D3-8C2F90E2B6CC}" srcOrd="0" destOrd="0" presId="urn:microsoft.com/office/officeart/2005/8/layout/hierarchy1#1"/>
    <dgm:cxn modelId="{26F2FCD1-D367-4CFE-B8A6-F740BE2012AE}" type="presParOf" srcId="{E446F2F8-79F2-4679-B8D3-8C2F90E2B6CC}" destId="{462C98AA-68CD-47FC-BD73-1E7B5230898F}" srcOrd="0" destOrd="0" presId="urn:microsoft.com/office/officeart/2005/8/layout/hierarchy1#1"/>
    <dgm:cxn modelId="{7DC7F2D9-26AA-4E7E-8BB5-66B6B7BF239F}" type="presParOf" srcId="{462C98AA-68CD-47FC-BD73-1E7B5230898F}" destId="{D9680D63-6402-401B-86F3-56E7EF2D2EA6}" srcOrd="0" destOrd="0" presId="urn:microsoft.com/office/officeart/2005/8/layout/hierarchy1#1"/>
    <dgm:cxn modelId="{57ED8E87-D217-4DDF-B43C-E03E10DDBE5C}" type="presParOf" srcId="{462C98AA-68CD-47FC-BD73-1E7B5230898F}" destId="{4FEEAE1C-CBD5-406F-BD22-0D98FADEB7CE}" srcOrd="1" destOrd="0" presId="urn:microsoft.com/office/officeart/2005/8/layout/hierarchy1#1"/>
    <dgm:cxn modelId="{B7E4B94D-ACD8-4CFA-9C0A-FD6B7DD01A13}" type="presParOf" srcId="{E446F2F8-79F2-4679-B8D3-8C2F90E2B6CC}" destId="{D926B695-0BA4-40CB-8791-9EF9B843518C}" srcOrd="1" destOrd="0" presId="urn:microsoft.com/office/officeart/2005/8/layout/hierarchy1#1"/>
    <dgm:cxn modelId="{3E44F7C1-ECF3-4E7F-9265-5411462014FE}" type="presParOf" srcId="{D926B695-0BA4-40CB-8791-9EF9B843518C}" destId="{6E47F228-F009-43B5-9DF2-F596E0C9A908}" srcOrd="0" destOrd="0" presId="urn:microsoft.com/office/officeart/2005/8/layout/hierarchy1#1"/>
    <dgm:cxn modelId="{23A9DC2A-03CB-47FB-B225-1C2135B085CA}" type="presParOf" srcId="{D926B695-0BA4-40CB-8791-9EF9B843518C}" destId="{D5F0A780-D846-4920-908C-C55948D42155}" srcOrd="1" destOrd="0" presId="urn:microsoft.com/office/officeart/2005/8/layout/hierarchy1#1"/>
    <dgm:cxn modelId="{CD17D804-785A-4B83-94DA-29C010DFA3E2}" type="presParOf" srcId="{D5F0A780-D846-4920-908C-C55948D42155}" destId="{67C38001-7681-44E0-BEF6-F064E8C0D6EA}" srcOrd="0" destOrd="0" presId="urn:microsoft.com/office/officeart/2005/8/layout/hierarchy1#1"/>
    <dgm:cxn modelId="{E163D688-1099-4DA4-ADD7-DEB5AC7EF2D5}" type="presParOf" srcId="{67C38001-7681-44E0-BEF6-F064E8C0D6EA}" destId="{8A0A6584-FE64-4500-BE12-FD5F90EA7941}" srcOrd="0" destOrd="0" presId="urn:microsoft.com/office/officeart/2005/8/layout/hierarchy1#1"/>
    <dgm:cxn modelId="{6F7A62DD-DA1C-49C0-9175-4C9E301ECC65}" type="presParOf" srcId="{67C38001-7681-44E0-BEF6-F064E8C0D6EA}" destId="{0E194F1A-2EF7-42DF-8304-005785F2BAF1}" srcOrd="1" destOrd="0" presId="urn:microsoft.com/office/officeart/2005/8/layout/hierarchy1#1"/>
    <dgm:cxn modelId="{945DE29E-365B-411A-BFD6-547A6EB40991}" type="presParOf" srcId="{D5F0A780-D846-4920-908C-C55948D42155}" destId="{C406A74F-621B-42CF-B5AB-C3B0E9481A04}" srcOrd="1" destOrd="0" presId="urn:microsoft.com/office/officeart/2005/8/layout/hierarchy1#1"/>
    <dgm:cxn modelId="{4F9B3167-8671-4DF7-96DD-40BB9BFA9184}" type="presParOf" srcId="{C406A74F-621B-42CF-B5AB-C3B0E9481A04}" destId="{99350C40-8707-4125-8113-3FED459362A0}" srcOrd="0" destOrd="0" presId="urn:microsoft.com/office/officeart/2005/8/layout/hierarchy1#1"/>
    <dgm:cxn modelId="{AA8603E0-EB69-49AF-AEE6-6C596A8FC55F}" type="presParOf" srcId="{C406A74F-621B-42CF-B5AB-C3B0E9481A04}" destId="{DF56B7C8-EB4D-49B9-8C3A-503CBC5BB203}" srcOrd="1" destOrd="0" presId="urn:microsoft.com/office/officeart/2005/8/layout/hierarchy1#1"/>
    <dgm:cxn modelId="{63FF319E-2B4F-49AC-B45D-33F0B692EDB6}" type="presParOf" srcId="{DF56B7C8-EB4D-49B9-8C3A-503CBC5BB203}" destId="{89A3B3BB-8E48-4E4F-9C45-94461F065181}" srcOrd="0" destOrd="0" presId="urn:microsoft.com/office/officeart/2005/8/layout/hierarchy1#1"/>
    <dgm:cxn modelId="{D0E89CFF-3291-4740-AFED-5C94678AB518}" type="presParOf" srcId="{89A3B3BB-8E48-4E4F-9C45-94461F065181}" destId="{15B9D885-8D92-4BE6-914A-2270FD9CD411}" srcOrd="0" destOrd="0" presId="urn:microsoft.com/office/officeart/2005/8/layout/hierarchy1#1"/>
    <dgm:cxn modelId="{8EE0C82B-A51B-40A1-884D-41BD7F723C4C}" type="presParOf" srcId="{89A3B3BB-8E48-4E4F-9C45-94461F065181}" destId="{CD1F0998-72CE-4C51-B806-19FB12E16C26}" srcOrd="1" destOrd="0" presId="urn:microsoft.com/office/officeart/2005/8/layout/hierarchy1#1"/>
    <dgm:cxn modelId="{0486D997-89E0-4A67-BA20-06DBDBBC37A9}" type="presParOf" srcId="{DF56B7C8-EB4D-49B9-8C3A-503CBC5BB203}" destId="{20FC9878-09D7-423C-9F6A-03A66B90D1D7}" srcOrd="1" destOrd="0" presId="urn:microsoft.com/office/officeart/2005/8/layout/hierarchy1#1"/>
    <dgm:cxn modelId="{B20836FA-6856-4754-A6D4-B7E08E5EA1B5}" type="presParOf" srcId="{C406A74F-621B-42CF-B5AB-C3B0E9481A04}" destId="{531B9FC7-111F-4FB7-B9DD-1BDD04268D9B}" srcOrd="2" destOrd="0" presId="urn:microsoft.com/office/officeart/2005/8/layout/hierarchy1#1"/>
    <dgm:cxn modelId="{F167133B-D76F-4B72-AA94-DF3C10573A30}" type="presParOf" srcId="{C406A74F-621B-42CF-B5AB-C3B0E9481A04}" destId="{EB55855B-BE1A-40E1-98BD-46DE45225D52}" srcOrd="3" destOrd="0" presId="urn:microsoft.com/office/officeart/2005/8/layout/hierarchy1#1"/>
    <dgm:cxn modelId="{5792F5F4-C05C-4E58-B915-9865A921096C}" type="presParOf" srcId="{EB55855B-BE1A-40E1-98BD-46DE45225D52}" destId="{D6B20571-5C9E-4EC8-8BED-20BD9BB93282}" srcOrd="0" destOrd="0" presId="urn:microsoft.com/office/officeart/2005/8/layout/hierarchy1#1"/>
    <dgm:cxn modelId="{E168F87C-541E-4BA6-B2CB-8C3147A06EE0}" type="presParOf" srcId="{D6B20571-5C9E-4EC8-8BED-20BD9BB93282}" destId="{C89785AE-3EE2-450C-955D-A50B2459FAE9}" srcOrd="0" destOrd="0" presId="urn:microsoft.com/office/officeart/2005/8/layout/hierarchy1#1"/>
    <dgm:cxn modelId="{31B53E4A-D1C5-420C-B38D-5AF420CBE3C7}" type="presParOf" srcId="{D6B20571-5C9E-4EC8-8BED-20BD9BB93282}" destId="{CA165E78-2822-4FAC-854D-5681C286213D}" srcOrd="1" destOrd="0" presId="urn:microsoft.com/office/officeart/2005/8/layout/hierarchy1#1"/>
    <dgm:cxn modelId="{12AEA467-891B-4BA9-831A-D59A5E1CC26A}" type="presParOf" srcId="{EB55855B-BE1A-40E1-98BD-46DE45225D52}" destId="{C9A711AB-FACD-4007-9332-672D1D48736E}" srcOrd="1" destOrd="0" presId="urn:microsoft.com/office/officeart/2005/8/layout/hierarchy1#1"/>
    <dgm:cxn modelId="{4A4C644F-9B8F-4EB9-B5C8-E6D19EFDFBFF}" type="presParOf" srcId="{C406A74F-621B-42CF-B5AB-C3B0E9481A04}" destId="{4E7F3C1D-9369-4124-B423-1F89C4EDC616}" srcOrd="4" destOrd="0" presId="urn:microsoft.com/office/officeart/2005/8/layout/hierarchy1#1"/>
    <dgm:cxn modelId="{011865EA-7B14-4E80-B5AA-C3A440400A55}" type="presParOf" srcId="{C406A74F-621B-42CF-B5AB-C3B0E9481A04}" destId="{96ACEBFC-1ACF-4589-B735-F3A1BFAAFBF4}" srcOrd="5" destOrd="0" presId="urn:microsoft.com/office/officeart/2005/8/layout/hierarchy1#1"/>
    <dgm:cxn modelId="{AC085F17-F69A-4D52-9C39-5BE4D9596CDC}" type="presParOf" srcId="{96ACEBFC-1ACF-4589-B735-F3A1BFAAFBF4}" destId="{DFE2F3D7-5BB4-4DC0-B4D3-AFB5DD402ABD}" srcOrd="0" destOrd="0" presId="urn:microsoft.com/office/officeart/2005/8/layout/hierarchy1#1"/>
    <dgm:cxn modelId="{434193B0-7BD2-4A53-98FF-419BE47AD6F1}" type="presParOf" srcId="{DFE2F3D7-5BB4-4DC0-B4D3-AFB5DD402ABD}" destId="{9A6B7175-AF59-4D9C-B677-F88AED34C18A}" srcOrd="0" destOrd="0" presId="urn:microsoft.com/office/officeart/2005/8/layout/hierarchy1#1"/>
    <dgm:cxn modelId="{7509CB74-F919-430C-AC04-DA12DC5B4BDB}" type="presParOf" srcId="{DFE2F3D7-5BB4-4DC0-B4D3-AFB5DD402ABD}" destId="{074DAF7A-CF21-4D3A-AE4F-09E96CE98189}" srcOrd="1" destOrd="0" presId="urn:microsoft.com/office/officeart/2005/8/layout/hierarchy1#1"/>
    <dgm:cxn modelId="{9AD67D05-85C0-479E-9D86-0E54EEE03317}" type="presParOf" srcId="{96ACEBFC-1ACF-4589-B735-F3A1BFAAFBF4}" destId="{039323FF-519B-41CC-A39C-08A440F0F706}" srcOrd="1" destOrd="0" presId="urn:microsoft.com/office/officeart/2005/8/layout/hierarchy1#1"/>
    <dgm:cxn modelId="{41493FA6-1984-4061-A7DD-343B82615F9B}" type="presParOf" srcId="{D926B695-0BA4-40CB-8791-9EF9B843518C}" destId="{BCE3A533-8D91-4AED-BCE8-EA82D7814A23}" srcOrd="2" destOrd="0" presId="urn:microsoft.com/office/officeart/2005/8/layout/hierarchy1#1"/>
    <dgm:cxn modelId="{6B7A15CA-7C2A-4F7A-A531-E4A875EA177C}" type="presParOf" srcId="{D926B695-0BA4-40CB-8791-9EF9B843518C}" destId="{95567198-839E-4F37-9422-10FB6FCFB47F}" srcOrd="3" destOrd="0" presId="urn:microsoft.com/office/officeart/2005/8/layout/hierarchy1#1"/>
    <dgm:cxn modelId="{28D3FABC-F0C1-4ACD-B693-7CFFE1C25EF7}" type="presParOf" srcId="{95567198-839E-4F37-9422-10FB6FCFB47F}" destId="{A138C114-8EA2-4F86-96E1-A47CE7B85929}" srcOrd="0" destOrd="0" presId="urn:microsoft.com/office/officeart/2005/8/layout/hierarchy1#1"/>
    <dgm:cxn modelId="{C40B7848-1D10-456A-93CF-942738FB3AFA}" type="presParOf" srcId="{A138C114-8EA2-4F86-96E1-A47CE7B85929}" destId="{7745BC9A-CE32-4A7C-B932-5FA43E70965F}" srcOrd="0" destOrd="0" presId="urn:microsoft.com/office/officeart/2005/8/layout/hierarchy1#1"/>
    <dgm:cxn modelId="{510DE052-9C3E-44FD-A160-98C2F2C01BB8}" type="presParOf" srcId="{A138C114-8EA2-4F86-96E1-A47CE7B85929}" destId="{362910EF-1C71-4CD8-B04D-B9B34EFC9258}" srcOrd="1" destOrd="0" presId="urn:microsoft.com/office/officeart/2005/8/layout/hierarchy1#1"/>
    <dgm:cxn modelId="{62A27D7D-B7CC-4FEE-8E5B-4F4AE0643777}" type="presParOf" srcId="{95567198-839E-4F37-9422-10FB6FCFB47F}" destId="{7F4EB284-3EEB-4187-B78B-3086DBB4794A}" srcOrd="1" destOrd="0" presId="urn:microsoft.com/office/officeart/2005/8/layout/hierarchy1#1"/>
    <dgm:cxn modelId="{1CE25E57-35E0-4911-9603-947DA12BEF7D}" type="presParOf" srcId="{7F4EB284-3EEB-4187-B78B-3086DBB4794A}" destId="{D162BD89-F69B-4183-85F9-6BE68F061C3C}" srcOrd="0" destOrd="0" presId="urn:microsoft.com/office/officeart/2005/8/layout/hierarchy1#1"/>
    <dgm:cxn modelId="{F0512EC4-887F-433E-8752-C88C638F54FE}" type="presParOf" srcId="{7F4EB284-3EEB-4187-B78B-3086DBB4794A}" destId="{EBB0162E-F1C5-4C98-B50F-C590EC0F6B9F}" srcOrd="1" destOrd="0" presId="urn:microsoft.com/office/officeart/2005/8/layout/hierarchy1#1"/>
    <dgm:cxn modelId="{9C8B4FE3-4C3E-4DCD-A81A-EEDAE0330FD9}" type="presParOf" srcId="{EBB0162E-F1C5-4C98-B50F-C590EC0F6B9F}" destId="{0A7C6E68-9FBF-4B64-986C-BEC00DE34E19}" srcOrd="0" destOrd="0" presId="urn:microsoft.com/office/officeart/2005/8/layout/hierarchy1#1"/>
    <dgm:cxn modelId="{74A3E2AC-78A7-49FB-B84E-9391630C391D}" type="presParOf" srcId="{0A7C6E68-9FBF-4B64-986C-BEC00DE34E19}" destId="{F98A09A0-C4EE-48B5-A359-B898F7C167C4}" srcOrd="0" destOrd="0" presId="urn:microsoft.com/office/officeart/2005/8/layout/hierarchy1#1"/>
    <dgm:cxn modelId="{95E64446-BF2F-4E1C-AE0B-44CC1E9A4FE3}" type="presParOf" srcId="{0A7C6E68-9FBF-4B64-986C-BEC00DE34E19}" destId="{E642D460-3BAD-4491-AFA5-5FC2806E914B}" srcOrd="1" destOrd="0" presId="urn:microsoft.com/office/officeart/2005/8/layout/hierarchy1#1"/>
    <dgm:cxn modelId="{E5F2F316-7107-4953-9AA7-EAECA2AED9D9}" type="presParOf" srcId="{EBB0162E-F1C5-4C98-B50F-C590EC0F6B9F}" destId="{9A9CAFE5-CA9B-444D-B049-CBCFAE3632CE}" srcOrd="1" destOrd="0" presId="urn:microsoft.com/office/officeart/2005/8/layout/hierarchy1#1"/>
    <dgm:cxn modelId="{5F3A4627-AF1B-434F-95EB-128248FF0193}" type="presParOf" srcId="{7F4EB284-3EEB-4187-B78B-3086DBB4794A}" destId="{419FB9FF-9440-42EB-AB82-53C70FC540B0}" srcOrd="2" destOrd="0" presId="urn:microsoft.com/office/officeart/2005/8/layout/hierarchy1#1"/>
    <dgm:cxn modelId="{C4ECD30A-D5E2-413F-9775-9A0236D25824}" type="presParOf" srcId="{7F4EB284-3EEB-4187-B78B-3086DBB4794A}" destId="{1E315A07-2D23-4274-B89A-42BDE0D50FA4}" srcOrd="3" destOrd="0" presId="urn:microsoft.com/office/officeart/2005/8/layout/hierarchy1#1"/>
    <dgm:cxn modelId="{C92A9B48-CE02-406D-A02F-4D15B2BF82E5}" type="presParOf" srcId="{1E315A07-2D23-4274-B89A-42BDE0D50FA4}" destId="{12FC5129-28B0-49B7-A22D-163BA1F90E88}" srcOrd="0" destOrd="0" presId="urn:microsoft.com/office/officeart/2005/8/layout/hierarchy1#1"/>
    <dgm:cxn modelId="{FAA1A497-93BF-4DAA-8E64-980F516C2BBA}" type="presParOf" srcId="{12FC5129-28B0-49B7-A22D-163BA1F90E88}" destId="{5E0652BE-2956-4076-B540-A1A8A6F32CE7}" srcOrd="0" destOrd="0" presId="urn:microsoft.com/office/officeart/2005/8/layout/hierarchy1#1"/>
    <dgm:cxn modelId="{BC329900-818F-4C14-B653-858FEA10ACB6}" type="presParOf" srcId="{12FC5129-28B0-49B7-A22D-163BA1F90E88}" destId="{1C599C35-E460-43AD-8146-AFEFB5EAC846}" srcOrd="1" destOrd="0" presId="urn:microsoft.com/office/officeart/2005/8/layout/hierarchy1#1"/>
    <dgm:cxn modelId="{A74D3F5E-D989-4B66-A52A-D6752430C53A}" type="presParOf" srcId="{1E315A07-2D23-4274-B89A-42BDE0D50FA4}" destId="{E529FF88-1081-44AF-B522-8024C1324A34}" srcOrd="1" destOrd="0" presId="urn:microsoft.com/office/officeart/2005/8/layout/hierarchy1#1"/>
    <dgm:cxn modelId="{E53CB12A-EA1A-4A8D-9EB2-AEC2EA3AF2D7}" type="presParOf" srcId="{7F4EB284-3EEB-4187-B78B-3086DBB4794A}" destId="{1E49F8DB-02D2-427F-A827-5B8D18C206FB}" srcOrd="4" destOrd="0" presId="urn:microsoft.com/office/officeart/2005/8/layout/hierarchy1#1"/>
    <dgm:cxn modelId="{CB1A0270-FF88-4233-92EA-3A22E811F081}" type="presParOf" srcId="{7F4EB284-3EEB-4187-B78B-3086DBB4794A}" destId="{B03A859F-BC71-450B-9AC9-67C6DC2EA7C9}" srcOrd="5" destOrd="0" presId="urn:microsoft.com/office/officeart/2005/8/layout/hierarchy1#1"/>
    <dgm:cxn modelId="{F7504172-C2CF-429E-B1A5-E872734B6C77}" type="presParOf" srcId="{B03A859F-BC71-450B-9AC9-67C6DC2EA7C9}" destId="{72A93A8C-E5B5-49EB-BAB5-93A66E49E843}" srcOrd="0" destOrd="0" presId="urn:microsoft.com/office/officeart/2005/8/layout/hierarchy1#1"/>
    <dgm:cxn modelId="{2C4717AD-01E5-45FD-B852-C069F63916B8}" type="presParOf" srcId="{72A93A8C-E5B5-49EB-BAB5-93A66E49E843}" destId="{CB0C8A8D-E1C3-49A0-9327-1ED7843AB438}" srcOrd="0" destOrd="0" presId="urn:microsoft.com/office/officeart/2005/8/layout/hierarchy1#1"/>
    <dgm:cxn modelId="{EEF8DE5D-91CF-4091-B650-CDAD4D543BD1}" type="presParOf" srcId="{72A93A8C-E5B5-49EB-BAB5-93A66E49E843}" destId="{3E1E9BD0-FD10-42CD-9D24-B6A5AB79D020}" srcOrd="1" destOrd="0" presId="urn:microsoft.com/office/officeart/2005/8/layout/hierarchy1#1"/>
    <dgm:cxn modelId="{28BC8C5E-3BC5-47CE-A6A6-581B2E0C4DE6}" type="presParOf" srcId="{B03A859F-BC71-450B-9AC9-67C6DC2EA7C9}" destId="{0E4F81A4-EFE5-40CB-854F-94CD5829FD19}" srcOrd="1" destOrd="0" presId="urn:microsoft.com/office/officeart/2005/8/layout/hierarchy1#1"/>
  </dgm:cxnLst>
  <dgm:bg>
    <a:noFill/>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49F8DB-02D2-427F-A827-5B8D18C206FB}">
      <dsp:nvSpPr>
        <dsp:cNvPr id="0" name=""/>
        <dsp:cNvSpPr/>
      </dsp:nvSpPr>
      <dsp:spPr>
        <a:xfrm>
          <a:off x="3851746" y="1562147"/>
          <a:ext cx="873449" cy="207841"/>
        </a:xfrm>
        <a:custGeom>
          <a:avLst/>
          <a:gdLst/>
          <a:ahLst/>
          <a:cxnLst/>
          <a:rect l="0" t="0" r="0" b="0"/>
          <a:pathLst>
            <a:path>
              <a:moveTo>
                <a:pt x="0" y="0"/>
              </a:moveTo>
              <a:lnTo>
                <a:pt x="0" y="141637"/>
              </a:lnTo>
              <a:lnTo>
                <a:pt x="873449" y="141637"/>
              </a:lnTo>
              <a:lnTo>
                <a:pt x="873449" y="2078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9FB9FF-9440-42EB-AB82-53C70FC540B0}">
      <dsp:nvSpPr>
        <dsp:cNvPr id="0" name=""/>
        <dsp:cNvSpPr/>
      </dsp:nvSpPr>
      <dsp:spPr>
        <a:xfrm>
          <a:off x="3806026" y="1562147"/>
          <a:ext cx="91440" cy="207841"/>
        </a:xfrm>
        <a:custGeom>
          <a:avLst/>
          <a:gdLst/>
          <a:ahLst/>
          <a:cxnLst/>
          <a:rect l="0" t="0" r="0" b="0"/>
          <a:pathLst>
            <a:path>
              <a:moveTo>
                <a:pt x="45720" y="0"/>
              </a:moveTo>
              <a:lnTo>
                <a:pt x="45720" y="2078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62BD89-F69B-4183-85F9-6BE68F061C3C}">
      <dsp:nvSpPr>
        <dsp:cNvPr id="0" name=""/>
        <dsp:cNvSpPr/>
      </dsp:nvSpPr>
      <dsp:spPr>
        <a:xfrm>
          <a:off x="2978297" y="1562147"/>
          <a:ext cx="873449" cy="207841"/>
        </a:xfrm>
        <a:custGeom>
          <a:avLst/>
          <a:gdLst/>
          <a:ahLst/>
          <a:cxnLst/>
          <a:rect l="0" t="0" r="0" b="0"/>
          <a:pathLst>
            <a:path>
              <a:moveTo>
                <a:pt x="873449" y="0"/>
              </a:moveTo>
              <a:lnTo>
                <a:pt x="873449" y="141637"/>
              </a:lnTo>
              <a:lnTo>
                <a:pt x="0" y="141637"/>
              </a:lnTo>
              <a:lnTo>
                <a:pt x="0" y="2078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E3A533-8D91-4AED-BCE8-EA82D7814A23}">
      <dsp:nvSpPr>
        <dsp:cNvPr id="0" name=""/>
        <dsp:cNvSpPr/>
      </dsp:nvSpPr>
      <dsp:spPr>
        <a:xfrm>
          <a:off x="2533540" y="906105"/>
          <a:ext cx="1318206" cy="207841"/>
        </a:xfrm>
        <a:custGeom>
          <a:avLst/>
          <a:gdLst/>
          <a:ahLst/>
          <a:cxnLst/>
          <a:rect l="0" t="0" r="0" b="0"/>
          <a:pathLst>
            <a:path>
              <a:moveTo>
                <a:pt x="0" y="0"/>
              </a:moveTo>
              <a:lnTo>
                <a:pt x="0" y="141637"/>
              </a:lnTo>
              <a:lnTo>
                <a:pt x="1318206" y="141637"/>
              </a:lnTo>
              <a:lnTo>
                <a:pt x="1318206" y="2078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7F3C1D-9369-4124-B423-1F89C4EDC616}">
      <dsp:nvSpPr>
        <dsp:cNvPr id="0" name=""/>
        <dsp:cNvSpPr/>
      </dsp:nvSpPr>
      <dsp:spPr>
        <a:xfrm>
          <a:off x="1231399" y="1567743"/>
          <a:ext cx="873449" cy="207841"/>
        </a:xfrm>
        <a:custGeom>
          <a:avLst/>
          <a:gdLst/>
          <a:ahLst/>
          <a:cxnLst/>
          <a:rect l="0" t="0" r="0" b="0"/>
          <a:pathLst>
            <a:path>
              <a:moveTo>
                <a:pt x="0" y="0"/>
              </a:moveTo>
              <a:lnTo>
                <a:pt x="0" y="141637"/>
              </a:lnTo>
              <a:lnTo>
                <a:pt x="873449" y="141637"/>
              </a:lnTo>
              <a:lnTo>
                <a:pt x="873449" y="2078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B9FC7-111F-4FB7-B9DD-1BDD04268D9B}">
      <dsp:nvSpPr>
        <dsp:cNvPr id="0" name=""/>
        <dsp:cNvSpPr/>
      </dsp:nvSpPr>
      <dsp:spPr>
        <a:xfrm>
          <a:off x="1185679" y="1567743"/>
          <a:ext cx="91440" cy="207841"/>
        </a:xfrm>
        <a:custGeom>
          <a:avLst/>
          <a:gdLst/>
          <a:ahLst/>
          <a:cxnLst/>
          <a:rect l="0" t="0" r="0" b="0"/>
          <a:pathLst>
            <a:path>
              <a:moveTo>
                <a:pt x="45720" y="0"/>
              </a:moveTo>
              <a:lnTo>
                <a:pt x="45720" y="2078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350C40-8707-4125-8113-3FED459362A0}">
      <dsp:nvSpPr>
        <dsp:cNvPr id="0" name=""/>
        <dsp:cNvSpPr/>
      </dsp:nvSpPr>
      <dsp:spPr>
        <a:xfrm>
          <a:off x="357950" y="1567743"/>
          <a:ext cx="873449" cy="207841"/>
        </a:xfrm>
        <a:custGeom>
          <a:avLst/>
          <a:gdLst/>
          <a:ahLst/>
          <a:cxnLst/>
          <a:rect l="0" t="0" r="0" b="0"/>
          <a:pathLst>
            <a:path>
              <a:moveTo>
                <a:pt x="873449" y="0"/>
              </a:moveTo>
              <a:lnTo>
                <a:pt x="873449" y="141637"/>
              </a:lnTo>
              <a:lnTo>
                <a:pt x="0" y="141637"/>
              </a:lnTo>
              <a:lnTo>
                <a:pt x="0" y="2078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47F228-F009-43B5-9DF2-F596E0C9A908}">
      <dsp:nvSpPr>
        <dsp:cNvPr id="0" name=""/>
        <dsp:cNvSpPr/>
      </dsp:nvSpPr>
      <dsp:spPr>
        <a:xfrm>
          <a:off x="1231399" y="906105"/>
          <a:ext cx="1302140" cy="207841"/>
        </a:xfrm>
        <a:custGeom>
          <a:avLst/>
          <a:gdLst/>
          <a:ahLst/>
          <a:cxnLst/>
          <a:rect l="0" t="0" r="0" b="0"/>
          <a:pathLst>
            <a:path>
              <a:moveTo>
                <a:pt x="1302140" y="0"/>
              </a:moveTo>
              <a:lnTo>
                <a:pt x="1302140" y="141637"/>
              </a:lnTo>
              <a:lnTo>
                <a:pt x="0" y="141637"/>
              </a:lnTo>
              <a:lnTo>
                <a:pt x="0" y="2078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80D63-6402-401B-86F3-56E7EF2D2EA6}">
      <dsp:nvSpPr>
        <dsp:cNvPr id="0" name=""/>
        <dsp:cNvSpPr/>
      </dsp:nvSpPr>
      <dsp:spPr>
        <a:xfrm>
          <a:off x="2100814" y="581259"/>
          <a:ext cx="865450" cy="3248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EEAE1C-CBD5-406F-BD22-0D98FADEB7CE}">
      <dsp:nvSpPr>
        <dsp:cNvPr id="0" name=""/>
        <dsp:cNvSpPr/>
      </dsp:nvSpPr>
      <dsp:spPr>
        <a:xfrm>
          <a:off x="2180219" y="656694"/>
          <a:ext cx="865450" cy="3248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 领导层 </a:t>
          </a:r>
        </a:p>
      </dsp:txBody>
      <dsp:txXfrm>
        <a:off x="2189733" y="666208"/>
        <a:ext cx="846422" cy="305817"/>
      </dsp:txXfrm>
    </dsp:sp>
    <dsp:sp modelId="{8A0A6584-FE64-4500-BE12-FD5F90EA7941}">
      <dsp:nvSpPr>
        <dsp:cNvPr id="0" name=""/>
        <dsp:cNvSpPr/>
      </dsp:nvSpPr>
      <dsp:spPr>
        <a:xfrm>
          <a:off x="696212" y="1113946"/>
          <a:ext cx="1070373" cy="4537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194F1A-2EF7-42DF-8304-005785F2BAF1}">
      <dsp:nvSpPr>
        <dsp:cNvPr id="0" name=""/>
        <dsp:cNvSpPr/>
      </dsp:nvSpPr>
      <dsp:spPr>
        <a:xfrm>
          <a:off x="775616" y="1189380"/>
          <a:ext cx="1070373" cy="4537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    管理部门</a:t>
          </a:r>
        </a:p>
      </dsp:txBody>
      <dsp:txXfrm>
        <a:off x="788907" y="1202671"/>
        <a:ext cx="1043791" cy="427214"/>
      </dsp:txXfrm>
    </dsp:sp>
    <dsp:sp modelId="{15B9D885-8D92-4BE6-914A-2270FD9CD411}">
      <dsp:nvSpPr>
        <dsp:cNvPr id="0" name=""/>
        <dsp:cNvSpPr/>
      </dsp:nvSpPr>
      <dsp:spPr>
        <a:xfrm>
          <a:off x="630" y="1775584"/>
          <a:ext cx="714640" cy="4537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1F0998-72CE-4C51-B806-19FB12E16C26}">
      <dsp:nvSpPr>
        <dsp:cNvPr id="0" name=""/>
        <dsp:cNvSpPr/>
      </dsp:nvSpPr>
      <dsp:spPr>
        <a:xfrm>
          <a:off x="80034" y="1851018"/>
          <a:ext cx="714640" cy="4537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策划人事</a:t>
          </a:r>
        </a:p>
      </dsp:txBody>
      <dsp:txXfrm>
        <a:off x="93325" y="1864309"/>
        <a:ext cx="688058" cy="427214"/>
      </dsp:txXfrm>
    </dsp:sp>
    <dsp:sp modelId="{C89785AE-3EE2-450C-955D-A50B2459FAE9}">
      <dsp:nvSpPr>
        <dsp:cNvPr id="0" name=""/>
        <dsp:cNvSpPr/>
      </dsp:nvSpPr>
      <dsp:spPr>
        <a:xfrm>
          <a:off x="874079" y="1775584"/>
          <a:ext cx="714640" cy="4537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165E78-2822-4FAC-854D-5681C286213D}">
      <dsp:nvSpPr>
        <dsp:cNvPr id="0" name=""/>
        <dsp:cNvSpPr/>
      </dsp:nvSpPr>
      <dsp:spPr>
        <a:xfrm>
          <a:off x="953483" y="1851018"/>
          <a:ext cx="714640" cy="4537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财务部门</a:t>
          </a:r>
        </a:p>
      </dsp:txBody>
      <dsp:txXfrm>
        <a:off x="966774" y="1864309"/>
        <a:ext cx="688058" cy="427214"/>
      </dsp:txXfrm>
    </dsp:sp>
    <dsp:sp modelId="{9A6B7175-AF59-4D9C-B677-F88AED34C18A}">
      <dsp:nvSpPr>
        <dsp:cNvPr id="0" name=""/>
        <dsp:cNvSpPr/>
      </dsp:nvSpPr>
      <dsp:spPr>
        <a:xfrm>
          <a:off x="1747528" y="1775584"/>
          <a:ext cx="714640" cy="4537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4DAF7A-CF21-4D3A-AE4F-09E96CE98189}">
      <dsp:nvSpPr>
        <dsp:cNvPr id="0" name=""/>
        <dsp:cNvSpPr/>
      </dsp:nvSpPr>
      <dsp:spPr>
        <a:xfrm>
          <a:off x="1826932" y="1851018"/>
          <a:ext cx="714640" cy="4537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宣传部门</a:t>
          </a:r>
        </a:p>
      </dsp:txBody>
      <dsp:txXfrm>
        <a:off x="1840223" y="1864309"/>
        <a:ext cx="688058" cy="427214"/>
      </dsp:txXfrm>
    </dsp:sp>
    <dsp:sp modelId="{7745BC9A-CE32-4A7C-B932-5FA43E70965F}">
      <dsp:nvSpPr>
        <dsp:cNvPr id="0" name=""/>
        <dsp:cNvSpPr/>
      </dsp:nvSpPr>
      <dsp:spPr>
        <a:xfrm>
          <a:off x="3320204" y="1113946"/>
          <a:ext cx="1063084" cy="4482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2910EF-1C71-4CD8-B04D-B9B34EFC9258}">
      <dsp:nvSpPr>
        <dsp:cNvPr id="0" name=""/>
        <dsp:cNvSpPr/>
      </dsp:nvSpPr>
      <dsp:spPr>
        <a:xfrm>
          <a:off x="3399608" y="1189380"/>
          <a:ext cx="1063084" cy="4482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      技术部门</a:t>
          </a:r>
        </a:p>
      </dsp:txBody>
      <dsp:txXfrm>
        <a:off x="3412735" y="1202507"/>
        <a:ext cx="1036830" cy="421947"/>
      </dsp:txXfrm>
    </dsp:sp>
    <dsp:sp modelId="{F98A09A0-C4EE-48B5-A359-B898F7C167C4}">
      <dsp:nvSpPr>
        <dsp:cNvPr id="0" name=""/>
        <dsp:cNvSpPr/>
      </dsp:nvSpPr>
      <dsp:spPr>
        <a:xfrm>
          <a:off x="2620977" y="1769989"/>
          <a:ext cx="714640" cy="4537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642D460-3BAD-4491-AFA5-5FC2806E914B}">
      <dsp:nvSpPr>
        <dsp:cNvPr id="0" name=""/>
        <dsp:cNvSpPr/>
      </dsp:nvSpPr>
      <dsp:spPr>
        <a:xfrm>
          <a:off x="2700381" y="1845423"/>
          <a:ext cx="714640" cy="4537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开发部门</a:t>
          </a:r>
        </a:p>
      </dsp:txBody>
      <dsp:txXfrm>
        <a:off x="2713672" y="1858714"/>
        <a:ext cx="688058" cy="427214"/>
      </dsp:txXfrm>
    </dsp:sp>
    <dsp:sp modelId="{5E0652BE-2956-4076-B540-A1A8A6F32CE7}">
      <dsp:nvSpPr>
        <dsp:cNvPr id="0" name=""/>
        <dsp:cNvSpPr/>
      </dsp:nvSpPr>
      <dsp:spPr>
        <a:xfrm>
          <a:off x="3494426" y="1769989"/>
          <a:ext cx="714640" cy="4537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599C35-E460-43AD-8146-AFEFB5EAC846}">
      <dsp:nvSpPr>
        <dsp:cNvPr id="0" name=""/>
        <dsp:cNvSpPr/>
      </dsp:nvSpPr>
      <dsp:spPr>
        <a:xfrm>
          <a:off x="3573830" y="1845423"/>
          <a:ext cx="714640" cy="4537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运营维护部门</a:t>
          </a:r>
        </a:p>
      </dsp:txBody>
      <dsp:txXfrm>
        <a:off x="3587121" y="1858714"/>
        <a:ext cx="688058" cy="427214"/>
      </dsp:txXfrm>
    </dsp:sp>
    <dsp:sp modelId="{CB0C8A8D-E1C3-49A0-9327-1ED7843AB438}">
      <dsp:nvSpPr>
        <dsp:cNvPr id="0" name=""/>
        <dsp:cNvSpPr/>
      </dsp:nvSpPr>
      <dsp:spPr>
        <a:xfrm>
          <a:off x="4367875" y="1769989"/>
          <a:ext cx="714640" cy="4537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1E9BD0-FD10-42CD-9D24-B6A5AB79D020}">
      <dsp:nvSpPr>
        <dsp:cNvPr id="0" name=""/>
        <dsp:cNvSpPr/>
      </dsp:nvSpPr>
      <dsp:spPr>
        <a:xfrm>
          <a:off x="4447279" y="1845423"/>
          <a:ext cx="714640" cy="4537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设计部门</a:t>
          </a:r>
        </a:p>
      </dsp:txBody>
      <dsp:txXfrm>
        <a:off x="4460570" y="1858714"/>
        <a:ext cx="688058" cy="4272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C3CA23-AD64-44AE-8B63-9D786A9CCDB8}">
  <ds:schemaRefs/>
</ds:datastoreItem>
</file>

<file path=docProps/app.xml><?xml version="1.0" encoding="utf-8"?>
<Properties xmlns="http://schemas.openxmlformats.org/officeDocument/2006/extended-properties" xmlns:vt="http://schemas.openxmlformats.org/officeDocument/2006/docPropsVTypes">
  <Template>Normal.dotm</Template>
  <Pages>54</Pages>
  <Words>5345</Words>
  <Characters>30473</Characters>
  <Lines>253</Lines>
  <Paragraphs>71</Paragraphs>
  <TotalTime>5</TotalTime>
  <ScaleCrop>false</ScaleCrop>
  <LinksUpToDate>false</LinksUpToDate>
  <CharactersWithSpaces>35747</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2021-11-21T10:59:00Z</dcterms:created>
  <dc:creator>123456</dc:creator>
  <cp:lastModifiedBy>123456</cp:lastModifiedBy>
  <dcterms:modified xsi:type="dcterms:W3CDTF">2021-12-31T05:42:16Z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5E5FACC17A3B47B095CF1D0C18398118</vt:lpwstr>
  </property>
</Properties>
</file>