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0"/>
      </w:tblGrid>
      <w:tr w:rsidR="004542BF" w14:paraId="46F83DAB" w14:textId="77777777">
        <w:trPr>
          <w:trHeight w:val="4665"/>
        </w:trPr>
        <w:tc>
          <w:tcPr>
            <w:tcW w:w="8640" w:type="dxa"/>
          </w:tcPr>
          <w:p w14:paraId="6F194EEF" w14:textId="77777777" w:rsidR="004542BF" w:rsidRDefault="004B5246">
            <w:pPr>
              <w:jc w:val="center"/>
              <w:rPr>
                <w:rFonts w:ascii="宋体" w:hAnsi="宋体"/>
                <w:b/>
                <w:sz w:val="28"/>
                <w:szCs w:val="28"/>
              </w:rPr>
            </w:pPr>
            <w:r>
              <w:rPr>
                <w:rFonts w:ascii="宋体" w:hAnsi="宋体" w:hint="eastAsia"/>
                <w:b/>
                <w:sz w:val="28"/>
                <w:szCs w:val="28"/>
              </w:rPr>
              <w:t>杭州电子科技大学</w:t>
            </w:r>
            <w:r>
              <w:rPr>
                <w:rFonts w:ascii="宋体" w:hAnsi="宋体" w:hint="eastAsia"/>
                <w:b/>
                <w:sz w:val="28"/>
                <w:szCs w:val="28"/>
              </w:rPr>
              <w:t>《</w:t>
            </w:r>
            <w:r>
              <w:rPr>
                <w:rFonts w:ascii="宋体" w:hAnsi="宋体" w:hint="eastAsia"/>
                <w:b/>
                <w:sz w:val="28"/>
                <w:szCs w:val="28"/>
              </w:rPr>
              <w:t>形势与政策</w:t>
            </w:r>
            <w:r>
              <w:rPr>
                <w:rFonts w:ascii="宋体" w:hAnsi="宋体" w:hint="eastAsia"/>
                <w:b/>
                <w:sz w:val="28"/>
                <w:szCs w:val="28"/>
              </w:rPr>
              <w:t>5</w:t>
            </w:r>
            <w:r>
              <w:rPr>
                <w:rFonts w:ascii="宋体" w:hAnsi="宋体" w:hint="eastAsia"/>
                <w:b/>
                <w:sz w:val="28"/>
                <w:szCs w:val="28"/>
              </w:rPr>
              <w:t>》</w:t>
            </w:r>
            <w:r>
              <w:rPr>
                <w:rFonts w:ascii="宋体" w:hAnsi="宋体" w:hint="eastAsia"/>
                <w:b/>
                <w:sz w:val="28"/>
                <w:szCs w:val="28"/>
              </w:rPr>
              <w:t>（</w:t>
            </w:r>
            <w:r>
              <w:rPr>
                <w:rFonts w:ascii="宋体" w:hAnsi="宋体" w:hint="eastAsia"/>
                <w:b/>
                <w:sz w:val="28"/>
                <w:szCs w:val="28"/>
              </w:rPr>
              <w:t>20</w:t>
            </w:r>
            <w:r>
              <w:rPr>
                <w:rFonts w:ascii="宋体" w:hAnsi="宋体" w:hint="eastAsia"/>
                <w:b/>
                <w:sz w:val="28"/>
                <w:szCs w:val="28"/>
              </w:rPr>
              <w:t>21</w:t>
            </w:r>
            <w:r>
              <w:rPr>
                <w:rFonts w:ascii="宋体" w:hAnsi="宋体" w:hint="eastAsia"/>
                <w:b/>
                <w:sz w:val="28"/>
                <w:szCs w:val="28"/>
              </w:rPr>
              <w:t>-202</w:t>
            </w:r>
            <w:r>
              <w:rPr>
                <w:rFonts w:ascii="宋体" w:hAnsi="宋体" w:hint="eastAsia"/>
                <w:b/>
                <w:sz w:val="28"/>
                <w:szCs w:val="28"/>
              </w:rPr>
              <w:t>2</w:t>
            </w:r>
            <w:r>
              <w:rPr>
                <w:rFonts w:ascii="宋体" w:hAnsi="宋体" w:hint="eastAsia"/>
                <w:b/>
                <w:sz w:val="28"/>
                <w:szCs w:val="28"/>
              </w:rPr>
              <w:t>学年</w:t>
            </w:r>
            <w:r>
              <w:rPr>
                <w:rFonts w:ascii="宋体" w:hAnsi="宋体" w:hint="eastAsia"/>
                <w:b/>
                <w:sz w:val="28"/>
                <w:szCs w:val="28"/>
              </w:rPr>
              <w:t>第</w:t>
            </w:r>
            <w:r>
              <w:rPr>
                <w:rFonts w:ascii="宋体" w:hAnsi="宋体" w:hint="eastAsia"/>
                <w:b/>
                <w:sz w:val="28"/>
                <w:szCs w:val="28"/>
              </w:rPr>
              <w:t>一</w:t>
            </w:r>
            <w:r>
              <w:rPr>
                <w:rFonts w:ascii="宋体" w:hAnsi="宋体" w:hint="eastAsia"/>
                <w:b/>
                <w:sz w:val="28"/>
                <w:szCs w:val="28"/>
              </w:rPr>
              <w:t>学期）</w:t>
            </w:r>
          </w:p>
          <w:p w14:paraId="38F60981" w14:textId="77777777" w:rsidR="004542BF" w:rsidRDefault="004B5246">
            <w:pPr>
              <w:jc w:val="center"/>
              <w:rPr>
                <w:rFonts w:ascii="宋体" w:hAnsi="宋体"/>
                <w:b/>
                <w:sz w:val="28"/>
                <w:szCs w:val="28"/>
              </w:rPr>
            </w:pPr>
            <w:r>
              <w:rPr>
                <w:rFonts w:ascii="宋体" w:hAnsi="宋体" w:hint="eastAsia"/>
                <w:b/>
                <w:sz w:val="28"/>
                <w:szCs w:val="28"/>
              </w:rPr>
              <w:t>学生考核任务书</w:t>
            </w:r>
          </w:p>
          <w:tbl>
            <w:tblPr>
              <w:tblW w:w="0" w:type="auto"/>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6"/>
              <w:gridCol w:w="3135"/>
              <w:gridCol w:w="1275"/>
              <w:gridCol w:w="2797"/>
            </w:tblGrid>
            <w:tr w:rsidR="004542BF" w14:paraId="44E718B7" w14:textId="77777777">
              <w:trPr>
                <w:trHeight w:val="451"/>
              </w:trPr>
              <w:tc>
                <w:tcPr>
                  <w:tcW w:w="1076" w:type="dxa"/>
                  <w:vAlign w:val="center"/>
                </w:tcPr>
                <w:p w14:paraId="51D77C3E" w14:textId="77777777" w:rsidR="004542BF" w:rsidRDefault="004B5246">
                  <w:pPr>
                    <w:jc w:val="center"/>
                    <w:rPr>
                      <w:b/>
                    </w:rPr>
                  </w:pPr>
                  <w:r>
                    <w:rPr>
                      <w:rFonts w:hint="eastAsia"/>
                      <w:b/>
                    </w:rPr>
                    <w:t>上课时间</w:t>
                  </w:r>
                </w:p>
              </w:tc>
              <w:tc>
                <w:tcPr>
                  <w:tcW w:w="3135" w:type="dxa"/>
                  <w:vAlign w:val="center"/>
                </w:tcPr>
                <w:p w14:paraId="52C64352" w14:textId="2475304C" w:rsidR="004542BF" w:rsidRDefault="0036637D">
                  <w:pPr>
                    <w:widowControl/>
                    <w:jc w:val="center"/>
                    <w:rPr>
                      <w:sz w:val="18"/>
                      <w:szCs w:val="18"/>
                    </w:rPr>
                  </w:pPr>
                  <w:r>
                    <w:rPr>
                      <w:rFonts w:hint="eastAsia"/>
                      <w:sz w:val="18"/>
                      <w:szCs w:val="18"/>
                    </w:rPr>
                    <w:t>周三下午</w:t>
                  </w:r>
                  <w:r>
                    <w:rPr>
                      <w:sz w:val="18"/>
                      <w:szCs w:val="18"/>
                    </w:rPr>
                    <w:t>8-9</w:t>
                  </w:r>
                  <w:r>
                    <w:rPr>
                      <w:rFonts w:hint="eastAsia"/>
                      <w:sz w:val="18"/>
                      <w:szCs w:val="18"/>
                    </w:rPr>
                    <w:t>节</w:t>
                  </w:r>
                </w:p>
              </w:tc>
              <w:tc>
                <w:tcPr>
                  <w:tcW w:w="1275" w:type="dxa"/>
                  <w:vAlign w:val="center"/>
                </w:tcPr>
                <w:p w14:paraId="1B1170BD" w14:textId="77777777" w:rsidR="004542BF" w:rsidRDefault="004B5246">
                  <w:pPr>
                    <w:widowControl/>
                    <w:jc w:val="center"/>
                    <w:rPr>
                      <w:b/>
                    </w:rPr>
                  </w:pPr>
                  <w:r>
                    <w:rPr>
                      <w:rFonts w:hint="eastAsia"/>
                      <w:b/>
                    </w:rPr>
                    <w:t>任课教师</w:t>
                  </w:r>
                </w:p>
              </w:tc>
              <w:tc>
                <w:tcPr>
                  <w:tcW w:w="2797" w:type="dxa"/>
                  <w:vAlign w:val="center"/>
                </w:tcPr>
                <w:p w14:paraId="071ED53C" w14:textId="3FCD10FA" w:rsidR="004542BF" w:rsidRDefault="0036637D">
                  <w:pPr>
                    <w:widowControl/>
                    <w:jc w:val="center"/>
                  </w:pPr>
                  <w:r>
                    <w:rPr>
                      <w:rFonts w:hint="eastAsia"/>
                    </w:rPr>
                    <w:t>潘伟</w:t>
                  </w:r>
                </w:p>
              </w:tc>
            </w:tr>
            <w:tr w:rsidR="004542BF" w14:paraId="4AE82BA7" w14:textId="77777777">
              <w:trPr>
                <w:trHeight w:val="431"/>
              </w:trPr>
              <w:tc>
                <w:tcPr>
                  <w:tcW w:w="1076" w:type="dxa"/>
                  <w:vAlign w:val="center"/>
                </w:tcPr>
                <w:p w14:paraId="70AC0DFA" w14:textId="77777777" w:rsidR="004542BF" w:rsidRDefault="004B5246">
                  <w:pPr>
                    <w:ind w:left="-76"/>
                    <w:jc w:val="center"/>
                    <w:rPr>
                      <w:b/>
                    </w:rPr>
                  </w:pPr>
                  <w:r>
                    <w:rPr>
                      <w:rFonts w:hint="eastAsia"/>
                      <w:b/>
                    </w:rPr>
                    <w:t>学号</w:t>
                  </w:r>
                </w:p>
              </w:tc>
              <w:tc>
                <w:tcPr>
                  <w:tcW w:w="3135" w:type="dxa"/>
                  <w:vAlign w:val="center"/>
                </w:tcPr>
                <w:p w14:paraId="13A1266F" w14:textId="52D7DCF1" w:rsidR="004542BF" w:rsidRDefault="007B1DA0">
                  <w:pPr>
                    <w:jc w:val="center"/>
                  </w:pPr>
                  <w:r>
                    <w:t>19151633</w:t>
                  </w:r>
                </w:p>
              </w:tc>
              <w:tc>
                <w:tcPr>
                  <w:tcW w:w="1275" w:type="dxa"/>
                  <w:vAlign w:val="center"/>
                </w:tcPr>
                <w:p w14:paraId="284C387B" w14:textId="77777777" w:rsidR="004542BF" w:rsidRDefault="004B5246">
                  <w:pPr>
                    <w:widowControl/>
                    <w:jc w:val="center"/>
                    <w:rPr>
                      <w:b/>
                    </w:rPr>
                  </w:pPr>
                  <w:r>
                    <w:rPr>
                      <w:rFonts w:hint="eastAsia"/>
                      <w:b/>
                    </w:rPr>
                    <w:t>考生姓名</w:t>
                  </w:r>
                </w:p>
              </w:tc>
              <w:tc>
                <w:tcPr>
                  <w:tcW w:w="2797" w:type="dxa"/>
                  <w:vAlign w:val="center"/>
                </w:tcPr>
                <w:p w14:paraId="0F1F9D74" w14:textId="37F5AD13" w:rsidR="004542BF" w:rsidRDefault="0036637D">
                  <w:pPr>
                    <w:jc w:val="center"/>
                  </w:pPr>
                  <w:proofErr w:type="gramStart"/>
                  <w:r>
                    <w:rPr>
                      <w:rFonts w:hint="eastAsia"/>
                    </w:rPr>
                    <w:t>应宇杰</w:t>
                  </w:r>
                  <w:proofErr w:type="gramEnd"/>
                </w:p>
              </w:tc>
            </w:tr>
          </w:tbl>
          <w:p w14:paraId="47DF8E91" w14:textId="77777777" w:rsidR="004542BF" w:rsidRDefault="004B5246">
            <w:pPr>
              <w:rPr>
                <w:rFonts w:ascii="楷体" w:eastAsia="楷体" w:hAnsi="楷体"/>
                <w:b/>
              </w:rPr>
            </w:pPr>
            <w:r>
              <w:rPr>
                <w:rFonts w:ascii="楷体" w:eastAsia="楷体" w:hAnsi="楷体" w:hint="eastAsia"/>
                <w:b/>
              </w:rPr>
              <w:t xml:space="preserve">                      </w:t>
            </w:r>
          </w:p>
          <w:p w14:paraId="666D35E7" w14:textId="77777777" w:rsidR="004542BF" w:rsidRDefault="004B5246">
            <w:pPr>
              <w:numPr>
                <w:ilvl w:val="0"/>
                <w:numId w:val="1"/>
              </w:numPr>
              <w:rPr>
                <w:b/>
                <w:sz w:val="28"/>
                <w:szCs w:val="28"/>
              </w:rPr>
            </w:pPr>
            <w:r>
              <w:rPr>
                <w:rFonts w:hint="eastAsia"/>
                <w:b/>
                <w:sz w:val="28"/>
                <w:szCs w:val="28"/>
              </w:rPr>
              <w:t>期末考查题目范围：</w:t>
            </w:r>
          </w:p>
          <w:p w14:paraId="06B9C7F9" w14:textId="77777777" w:rsidR="004542BF" w:rsidRDefault="004B5246">
            <w:pPr>
              <w:ind w:left="420"/>
              <w:rPr>
                <w:rFonts w:ascii="宋体" w:hAnsi="宋体"/>
                <w:sz w:val="24"/>
                <w:u w:val="single"/>
              </w:rPr>
            </w:pPr>
            <w:r>
              <w:rPr>
                <w:rFonts w:ascii="宋体" w:hAnsi="宋体" w:hint="eastAsia"/>
                <w:sz w:val="24"/>
                <w:u w:val="single"/>
              </w:rPr>
              <w:t>1.</w:t>
            </w:r>
            <w:r>
              <w:rPr>
                <w:rFonts w:ascii="宋体" w:hAnsi="宋体" w:hint="eastAsia"/>
                <w:sz w:val="24"/>
                <w:u w:val="single"/>
              </w:rPr>
              <w:t>请根据本学期</w:t>
            </w:r>
            <w:r>
              <w:rPr>
                <w:rFonts w:ascii="宋体" w:hAnsi="宋体" w:hint="eastAsia"/>
                <w:sz w:val="24"/>
                <w:u w:val="single"/>
              </w:rPr>
              <w:t>《</w:t>
            </w:r>
            <w:r>
              <w:rPr>
                <w:rFonts w:ascii="宋体" w:hAnsi="宋体" w:hint="eastAsia"/>
                <w:sz w:val="24"/>
                <w:u w:val="single"/>
              </w:rPr>
              <w:t>形势与政策</w:t>
            </w:r>
            <w:r>
              <w:rPr>
                <w:rFonts w:ascii="宋体" w:hAnsi="宋体" w:hint="eastAsia"/>
                <w:sz w:val="24"/>
                <w:u w:val="single"/>
              </w:rPr>
              <w:t>》</w:t>
            </w:r>
            <w:r>
              <w:rPr>
                <w:rFonts w:ascii="宋体" w:hAnsi="宋体" w:hint="eastAsia"/>
                <w:sz w:val="24"/>
                <w:u w:val="single"/>
              </w:rPr>
              <w:t>授课专题</w:t>
            </w:r>
            <w:r>
              <w:rPr>
                <w:rFonts w:ascii="宋体" w:hAnsi="宋体" w:hint="eastAsia"/>
                <w:sz w:val="24"/>
                <w:u w:val="single"/>
              </w:rPr>
              <w:t>讲授内容</w:t>
            </w:r>
            <w:r>
              <w:rPr>
                <w:rFonts w:ascii="宋体" w:hAnsi="宋体" w:hint="eastAsia"/>
                <w:sz w:val="24"/>
                <w:u w:val="single"/>
              </w:rPr>
              <w:t>撰写论文一篇。</w:t>
            </w:r>
          </w:p>
          <w:p w14:paraId="203941E6" w14:textId="77777777" w:rsidR="004542BF" w:rsidRDefault="004B5246">
            <w:pPr>
              <w:ind w:left="420"/>
              <w:rPr>
                <w:rFonts w:ascii="宋体" w:hAnsi="宋体"/>
                <w:sz w:val="24"/>
                <w:u w:val="single"/>
              </w:rPr>
            </w:pPr>
            <w:r>
              <w:rPr>
                <w:rFonts w:ascii="宋体" w:hAnsi="宋体" w:hint="eastAsia"/>
                <w:sz w:val="24"/>
                <w:u w:val="single"/>
              </w:rPr>
              <w:t>2.</w:t>
            </w:r>
            <w:r>
              <w:rPr>
                <w:rFonts w:ascii="宋体" w:hAnsi="宋体" w:hint="eastAsia"/>
                <w:sz w:val="24"/>
                <w:u w:val="single"/>
              </w:rPr>
              <w:t>题目自拟，字数不低于</w:t>
            </w:r>
            <w:r>
              <w:rPr>
                <w:rFonts w:ascii="宋体" w:hAnsi="宋体" w:hint="eastAsia"/>
                <w:sz w:val="24"/>
                <w:u w:val="single"/>
              </w:rPr>
              <w:t>1500</w:t>
            </w:r>
            <w:r>
              <w:rPr>
                <w:rFonts w:ascii="宋体" w:hAnsi="宋体" w:hint="eastAsia"/>
                <w:sz w:val="24"/>
                <w:u w:val="single"/>
              </w:rPr>
              <w:t>字。</w:t>
            </w:r>
          </w:p>
          <w:p w14:paraId="4FA1CF00" w14:textId="77777777" w:rsidR="004542BF" w:rsidRDefault="004B5246">
            <w:pPr>
              <w:rPr>
                <w:b/>
                <w:sz w:val="28"/>
                <w:szCs w:val="28"/>
              </w:rPr>
            </w:pPr>
            <w:r>
              <w:rPr>
                <w:rFonts w:hint="eastAsia"/>
                <w:sz w:val="28"/>
                <w:szCs w:val="28"/>
              </w:rPr>
              <w:t>二、</w:t>
            </w:r>
            <w:r>
              <w:rPr>
                <w:rFonts w:hint="eastAsia"/>
                <w:b/>
                <w:sz w:val="28"/>
                <w:szCs w:val="28"/>
              </w:rPr>
              <w:t>评分标准：</w:t>
            </w:r>
            <w:r>
              <w:rPr>
                <w:rFonts w:hint="eastAsia"/>
                <w:sz w:val="28"/>
                <w:szCs w:val="28"/>
              </w:rPr>
              <w:t>（满分</w:t>
            </w:r>
            <w:r>
              <w:rPr>
                <w:rFonts w:hint="eastAsia"/>
                <w:sz w:val="28"/>
                <w:szCs w:val="28"/>
              </w:rPr>
              <w:t>100</w:t>
            </w:r>
            <w:r>
              <w:rPr>
                <w:rFonts w:hint="eastAsia"/>
                <w:sz w:val="28"/>
                <w:szCs w:val="28"/>
              </w:rPr>
              <w:t>分）</w:t>
            </w:r>
          </w:p>
          <w:p w14:paraId="0D8F008E" w14:textId="77777777" w:rsidR="004542BF" w:rsidRDefault="004B5246">
            <w:pPr>
              <w:ind w:left="420"/>
              <w:rPr>
                <w:rFonts w:ascii="宋体" w:hAnsi="宋体"/>
                <w:sz w:val="24"/>
              </w:rPr>
            </w:pPr>
            <w:r>
              <w:rPr>
                <w:rFonts w:ascii="宋体" w:hAnsi="宋体" w:hint="eastAsia"/>
                <w:sz w:val="24"/>
              </w:rPr>
              <w:t>1.</w:t>
            </w:r>
            <w:r>
              <w:rPr>
                <w:rFonts w:ascii="宋体" w:hAnsi="宋体" w:hint="eastAsia"/>
                <w:sz w:val="24"/>
              </w:rPr>
              <w:t>论文选题范围、字数等应符合规范（</w:t>
            </w:r>
            <w:r>
              <w:rPr>
                <w:rFonts w:ascii="宋体" w:hAnsi="宋体" w:hint="eastAsia"/>
                <w:sz w:val="24"/>
              </w:rPr>
              <w:t>40</w:t>
            </w:r>
            <w:r>
              <w:rPr>
                <w:rFonts w:ascii="宋体" w:hAnsi="宋体" w:hint="eastAsia"/>
                <w:sz w:val="24"/>
              </w:rPr>
              <w:t>分）</w:t>
            </w:r>
            <w:r>
              <w:rPr>
                <w:rFonts w:ascii="宋体" w:hAnsi="宋体" w:hint="eastAsia"/>
                <w:sz w:val="24"/>
              </w:rPr>
              <w:t>。</w:t>
            </w:r>
          </w:p>
          <w:p w14:paraId="4214FAFD" w14:textId="77777777" w:rsidR="004542BF" w:rsidRDefault="004B5246">
            <w:pPr>
              <w:ind w:left="420"/>
              <w:rPr>
                <w:rFonts w:ascii="宋体" w:hAnsi="宋体"/>
                <w:sz w:val="24"/>
              </w:rPr>
            </w:pPr>
            <w:r>
              <w:rPr>
                <w:rFonts w:ascii="宋体" w:hAnsi="宋体" w:hint="eastAsia"/>
                <w:sz w:val="24"/>
              </w:rPr>
              <w:t>2.</w:t>
            </w:r>
            <w:r>
              <w:rPr>
                <w:rFonts w:ascii="宋体" w:hAnsi="宋体" w:hint="eastAsia"/>
                <w:sz w:val="24"/>
              </w:rPr>
              <w:t>论文内容充实、逻辑合理、观点正确（</w:t>
            </w:r>
            <w:r>
              <w:rPr>
                <w:rFonts w:ascii="宋体" w:hAnsi="宋体" w:hint="eastAsia"/>
                <w:sz w:val="24"/>
              </w:rPr>
              <w:t>60</w:t>
            </w:r>
            <w:r>
              <w:rPr>
                <w:rFonts w:ascii="宋体" w:hAnsi="宋体" w:hint="eastAsia"/>
                <w:sz w:val="24"/>
              </w:rPr>
              <w:t>分）</w:t>
            </w:r>
            <w:r>
              <w:rPr>
                <w:rFonts w:ascii="宋体" w:hAnsi="宋体" w:hint="eastAsia"/>
                <w:sz w:val="24"/>
              </w:rPr>
              <w:t>。</w:t>
            </w:r>
          </w:p>
          <w:p w14:paraId="39ED869D" w14:textId="77777777" w:rsidR="004542BF" w:rsidRDefault="004B5246">
            <w:pPr>
              <w:ind w:left="420"/>
              <w:rPr>
                <w:rFonts w:ascii="宋体" w:hAnsi="宋体"/>
                <w:sz w:val="24"/>
              </w:rPr>
            </w:pPr>
            <w:r>
              <w:rPr>
                <w:rFonts w:ascii="宋体" w:hAnsi="宋体" w:hint="eastAsia"/>
                <w:sz w:val="24"/>
              </w:rPr>
              <w:t>3.</w:t>
            </w:r>
            <w:r>
              <w:rPr>
                <w:rFonts w:ascii="宋体" w:hAnsi="宋体" w:hint="eastAsia"/>
                <w:sz w:val="24"/>
              </w:rPr>
              <w:t>论文应为学生原创，抄袭行为取消本学期成绩。</w:t>
            </w:r>
          </w:p>
          <w:p w14:paraId="6852128B" w14:textId="77777777" w:rsidR="004542BF" w:rsidRDefault="004542BF">
            <w:pPr>
              <w:rPr>
                <w:sz w:val="24"/>
              </w:rPr>
            </w:pPr>
          </w:p>
          <w:p w14:paraId="2F9E52B6" w14:textId="77777777" w:rsidR="004542BF" w:rsidRDefault="004B5246">
            <w:pPr>
              <w:pStyle w:val="a4"/>
              <w:shd w:val="clear" w:color="auto" w:fill="FFFFFF"/>
              <w:spacing w:before="115" w:beforeAutospacing="0" w:after="115" w:afterAutospacing="0" w:line="290" w:lineRule="atLeast"/>
              <w:ind w:firstLine="480"/>
              <w:rPr>
                <w:rFonts w:ascii="楷体" w:eastAsia="楷体" w:hAnsi="楷体"/>
                <w:b/>
                <w:sz w:val="28"/>
                <w:szCs w:val="28"/>
              </w:rPr>
            </w:pPr>
            <w:r>
              <w:rPr>
                <w:rFonts w:ascii="楷体" w:eastAsia="楷体" w:hAnsi="楷体" w:hint="eastAsia"/>
                <w:b/>
                <w:sz w:val="28"/>
                <w:szCs w:val="28"/>
              </w:rPr>
              <w:t>以下开始答题：</w:t>
            </w:r>
          </w:p>
          <w:p w14:paraId="67D7DF64" w14:textId="77777777" w:rsidR="004542BF" w:rsidRDefault="004B5246">
            <w:pPr>
              <w:pStyle w:val="a4"/>
              <w:shd w:val="clear" w:color="auto" w:fill="FFFFFF"/>
              <w:spacing w:before="115" w:beforeAutospacing="0" w:after="115" w:afterAutospacing="0" w:line="290" w:lineRule="atLeast"/>
              <w:ind w:firstLine="480"/>
              <w:rPr>
                <w:rFonts w:ascii="楷体" w:eastAsia="楷体" w:hAnsi="楷体"/>
                <w:b/>
                <w:sz w:val="28"/>
                <w:szCs w:val="28"/>
              </w:rPr>
            </w:pPr>
            <w:r>
              <w:rPr>
                <w:rFonts w:ascii="楷体" w:eastAsia="楷体" w:hAnsi="楷体" w:hint="eastAsia"/>
                <w:b/>
                <w:sz w:val="28"/>
                <w:szCs w:val="28"/>
              </w:rPr>
              <w:t>题目：</w:t>
            </w:r>
            <w:r>
              <w:rPr>
                <w:rFonts w:ascii="楷体" w:eastAsia="楷体" w:hAnsi="楷体" w:hint="eastAsia"/>
                <w:b/>
                <w:sz w:val="28"/>
                <w:szCs w:val="28"/>
              </w:rPr>
              <w:t>正确认识我国人口问题</w:t>
            </w:r>
          </w:p>
          <w:p w14:paraId="5FA1DFE9" w14:textId="77777777" w:rsidR="004542BF" w:rsidRDefault="004B5246">
            <w:pPr>
              <w:ind w:firstLineChars="200" w:firstLine="562"/>
              <w:rPr>
                <w:rFonts w:ascii="楷体" w:eastAsia="楷体" w:hAnsi="楷体"/>
                <w:b/>
                <w:sz w:val="28"/>
                <w:szCs w:val="28"/>
              </w:rPr>
            </w:pPr>
            <w:r>
              <w:rPr>
                <w:rFonts w:ascii="楷体" w:eastAsia="楷体" w:hAnsi="楷体" w:hint="eastAsia"/>
                <w:b/>
                <w:sz w:val="28"/>
                <w:szCs w:val="28"/>
              </w:rPr>
              <w:t>正文：</w:t>
            </w:r>
          </w:p>
          <w:p w14:paraId="6017CCA7" w14:textId="77777777" w:rsidR="004542BF" w:rsidRDefault="004B5246">
            <w:pPr>
              <w:ind w:firstLineChars="200" w:firstLine="420"/>
            </w:pPr>
            <w:r>
              <w:rPr>
                <w:rFonts w:hint="eastAsia"/>
              </w:rPr>
              <w:t>中国是世界上人口最多的国家，人口问题始终是一个与中国未来发展息息相关的重要问题，人口发展是关系中华民族发展的重要因素。近些年来，为了进一步优化生育政策，“二胎政策”、“三胎政策”的实行，使我国的人口结构正在逐渐发生改变，如此一来，我国人口未来的发展也发生了显著变化，既要面临人口数量众多的压力，又要面对人口结构转变带来的挑战和风险。身为当代大学生，我们有责任也有义务清晰的认识我国的人口国情。</w:t>
            </w:r>
          </w:p>
          <w:p w14:paraId="0C1308CC" w14:textId="77777777" w:rsidR="004542BF" w:rsidRDefault="004B5246">
            <w:pPr>
              <w:ind w:firstLineChars="200" w:firstLine="420"/>
            </w:pPr>
            <w:r>
              <w:rPr>
                <w:rFonts w:hint="eastAsia"/>
              </w:rPr>
              <w:t>在我国经济发展中，人口问题始终是一个重中之重的问题，事关我国的国计民生，多年来，多位党和国家领导人多次表明观点，认为能不能合理解决好人口发展问题，关系到我国经济和社会的发展，关系到我国人民生活的水平，甚至关系到中华民族生存和发展的长远大计。在过去的几十年中，我国为了改善人口问题，促进我国的经济快速发展，实施了一系列的控制人口计划生育政策，事实证明，生育政策执行后，不仅有效的改善了我国人口问题，更是促进了我国的经济增长和人民生活水平的提高。当然，我国的经济发展也是时时刻刻影响我国的人口问题，二者之间是相互制约</w:t>
            </w:r>
            <w:r>
              <w:rPr>
                <w:rFonts w:hint="eastAsia"/>
              </w:rPr>
              <w:t>，相互影响的关系。只有保证一定的人口数量，才能扩大市场，刺激消费需求，之前在一个对外国厂家为什么喜欢来中国发展的采访中，外国资本家提到来中国发展的原因不是因为中国人口多，劳动力便宜，而是因为中国市场大，需求量高，生产的产品在中国可以卖的出去，由此可见，适度的人口数量构成更大的市场，可以加大经济规模，带来更大的经济效益，从而长期稳定的促进中国经济的发展。与此同时，当我国经济发展稳步提升时，可以促进我国社会保障体系和医疗保险体系的健全，完善教育体系，人口质量提升，这样一来，我国人口问题可以得到有效解决。因此，人</w:t>
            </w:r>
            <w:r>
              <w:rPr>
                <w:rFonts w:hint="eastAsia"/>
              </w:rPr>
              <w:t>口问题和国家发展并不矛盾，只要处理好二者之间的关系，便可实现人口增长和国家发展的互相推动。</w:t>
            </w:r>
          </w:p>
          <w:p w14:paraId="514543B0" w14:textId="77777777" w:rsidR="004542BF" w:rsidRDefault="004B5246">
            <w:pPr>
              <w:ind w:firstLineChars="200" w:firstLine="420"/>
            </w:pPr>
            <w:r>
              <w:rPr>
                <w:rFonts w:hint="eastAsia"/>
              </w:rPr>
              <w:lastRenderedPageBreak/>
              <w:t>2020</w:t>
            </w:r>
            <w:r>
              <w:rPr>
                <w:rFonts w:hint="eastAsia"/>
              </w:rPr>
              <w:t>年十一月，我国开展第七次全国人口普查，经过近</w:t>
            </w:r>
            <w:r>
              <w:rPr>
                <w:rFonts w:hint="eastAsia"/>
              </w:rPr>
              <w:t>70</w:t>
            </w:r>
            <w:r>
              <w:rPr>
                <w:rFonts w:hint="eastAsia"/>
              </w:rPr>
              <w:t>年的发展和奋斗，我们国家已经迈入了中国特色社会主义的新时代。在我国全面建成小康社会后，全党全国各族人民都在为实现第二个百年奋斗目标而努力奋斗着。开展第七次全国人口普查，是摸清我国人口家底的重要手段，我国经济正处于转变发展方式、优化经济结构、转换增长动力的攻关期。及时查清人口总量、结构和分布这一基本国情，摸清人力资源结构信息，才能够更加准确地把握需求结构、城乡结构</w:t>
            </w:r>
            <w:r>
              <w:rPr>
                <w:rFonts w:hint="eastAsia"/>
              </w:rPr>
              <w:t>、区域结构、产业结构等状况，为推动经济高质量发展，建设现代化经济体系提供强有力的支持。第七次人口普查数据显示出我国人口发展呈现出新特点——人口总量惯性增长，人口增速有所放缓。虽然人口总量增长速度方面明显减弱，但是随之而来的是人口老龄化问题也是日益严重，随着医疗水平的提高医疗保险制度的完善，我国死亡率在降低，人均寿命逐渐增高，欣喜的同时，我们也关注到人口老龄化问题的解决也是迫在眉睫，越来越多的老人独守空房，没有人照顾，或者是许多年轻子女因为工作、买房压力大，又要忙于照顾父母，没有时间和精力孕育新生儿，导致我国</w:t>
            </w:r>
            <w:r>
              <w:rPr>
                <w:rFonts w:hint="eastAsia"/>
              </w:rPr>
              <w:t>人口老龄化问题越来越严重，但造成老龄化的原因主要是社会水平提高和医疗条件进步带来的人均预期寿命提高，长寿老人比例提高所致，是社会进步的结果。因此，在新发展理念的指引下，我国要采取更加正确的政策和战略来解决人口老龄化问题以及影响人口发展的因素，促进人口均衡发展以及国家经济的发展。</w:t>
            </w:r>
          </w:p>
          <w:p w14:paraId="69429F03" w14:textId="77777777" w:rsidR="004542BF" w:rsidRDefault="004B5246">
            <w:pPr>
              <w:ind w:firstLineChars="200" w:firstLine="420"/>
            </w:pPr>
            <w:r>
              <w:rPr>
                <w:rFonts w:hint="eastAsia"/>
              </w:rPr>
              <w:t>人口问题不容小觑，每当我们解决部分问题之后，很可能会有新的棘手的问题随之而来，但无论如何，我国始终在努力解决人口不均衡发展的问题，多年来，我国虽然在解决人口过度增长等问题上取得了不错的成效，但是资源、环境问题仍然形势严峻，需要以全局</w:t>
            </w:r>
            <w:r>
              <w:rPr>
                <w:rFonts w:hint="eastAsia"/>
              </w:rPr>
              <w:t>观看待人口变化，以辩证的思维看待人口形势和结构的变化对我国经济和社会的发展造成的影响，不可以偏概全，要以全面的视角观察人口的变化，分析人口的形势，制定符合我国基本国情的政策。</w:t>
            </w:r>
          </w:p>
          <w:p w14:paraId="3BDB1B65" w14:textId="77777777" w:rsidR="004542BF" w:rsidRDefault="004B5246">
            <w:pPr>
              <w:ind w:firstLineChars="200" w:firstLine="420"/>
            </w:pPr>
            <w:r>
              <w:rPr>
                <w:rFonts w:hint="eastAsia"/>
              </w:rPr>
              <w:t>人口发展事关国计民生，事关长远发展，多年来，我国采取的一系列计划生育政策已经在人口发展问题上取得了显著的成就，减缓了人口过度增长给资源、环境造成的重度压力，同时促进了我国经济的发展以及人民生活水平的提高，身为当代大学生，也要积极关注国家大事，在日常生活中对身边的人普及我国人口的基本情况以及相关政策，鼓励大家积极响应和遵守国家相关生育政</w:t>
            </w:r>
            <w:r>
              <w:rPr>
                <w:rFonts w:hint="eastAsia"/>
              </w:rPr>
              <w:t>策，为我国人口均衡发展贡献自己的一份力量。</w:t>
            </w:r>
          </w:p>
          <w:p w14:paraId="5FB6BB58" w14:textId="77777777" w:rsidR="004542BF" w:rsidRDefault="004542BF">
            <w:pPr>
              <w:ind w:firstLineChars="200" w:firstLine="420"/>
            </w:pPr>
          </w:p>
          <w:p w14:paraId="003E0E04" w14:textId="77777777" w:rsidR="004542BF" w:rsidRDefault="004542BF">
            <w:pPr>
              <w:ind w:firstLineChars="200" w:firstLine="320"/>
              <w:rPr>
                <w:rFonts w:ascii="Arial" w:hAnsi="Arial" w:cs="Arial"/>
                <w:color w:val="333333"/>
                <w:sz w:val="16"/>
                <w:szCs w:val="16"/>
                <w:shd w:val="clear" w:color="auto" w:fill="FFFFFF"/>
              </w:rPr>
            </w:pPr>
          </w:p>
          <w:p w14:paraId="67AC6A45" w14:textId="77777777" w:rsidR="004542BF" w:rsidRDefault="004542BF">
            <w:pPr>
              <w:pStyle w:val="a4"/>
              <w:shd w:val="clear" w:color="auto" w:fill="FFFFFF"/>
              <w:spacing w:before="115" w:beforeAutospacing="0" w:after="115" w:afterAutospacing="0" w:line="290" w:lineRule="atLeast"/>
              <w:ind w:firstLine="480"/>
              <w:rPr>
                <w:rFonts w:ascii="楷体" w:eastAsia="楷体" w:hAnsi="楷体"/>
                <w:b/>
                <w:sz w:val="28"/>
                <w:szCs w:val="28"/>
              </w:rPr>
            </w:pPr>
          </w:p>
          <w:p w14:paraId="5C75C975" w14:textId="77777777" w:rsidR="004542BF" w:rsidRDefault="004542BF">
            <w:pPr>
              <w:pStyle w:val="a4"/>
              <w:shd w:val="clear" w:color="auto" w:fill="FFFFFF"/>
              <w:spacing w:before="115" w:beforeAutospacing="0" w:after="115" w:afterAutospacing="0" w:line="290" w:lineRule="atLeast"/>
              <w:ind w:firstLine="480"/>
              <w:rPr>
                <w:rFonts w:ascii="楷体" w:eastAsia="楷体" w:hAnsi="楷体"/>
                <w:b/>
                <w:sz w:val="28"/>
                <w:szCs w:val="28"/>
              </w:rPr>
            </w:pPr>
          </w:p>
          <w:p w14:paraId="2DBE876A" w14:textId="77777777" w:rsidR="004542BF" w:rsidRDefault="004542BF">
            <w:pPr>
              <w:pStyle w:val="a4"/>
              <w:shd w:val="clear" w:color="auto" w:fill="FFFFFF"/>
              <w:spacing w:before="115" w:beforeAutospacing="0" w:after="115" w:afterAutospacing="0" w:line="290" w:lineRule="atLeast"/>
              <w:ind w:firstLine="480"/>
              <w:rPr>
                <w:rFonts w:ascii="楷体" w:eastAsia="楷体" w:hAnsi="楷体"/>
                <w:b/>
                <w:sz w:val="28"/>
                <w:szCs w:val="28"/>
              </w:rPr>
            </w:pPr>
          </w:p>
          <w:p w14:paraId="015DB54B" w14:textId="77777777" w:rsidR="004542BF" w:rsidRDefault="004542BF">
            <w:pPr>
              <w:pStyle w:val="a4"/>
              <w:shd w:val="clear" w:color="auto" w:fill="FFFFFF"/>
              <w:spacing w:before="115" w:beforeAutospacing="0" w:after="115" w:afterAutospacing="0" w:line="290" w:lineRule="atLeast"/>
              <w:ind w:firstLine="480"/>
              <w:rPr>
                <w:rFonts w:ascii="楷体" w:eastAsia="楷体" w:hAnsi="楷体"/>
                <w:b/>
                <w:sz w:val="28"/>
                <w:szCs w:val="28"/>
              </w:rPr>
            </w:pPr>
          </w:p>
          <w:p w14:paraId="3242C7D0" w14:textId="77777777" w:rsidR="004542BF" w:rsidRDefault="004542BF">
            <w:pPr>
              <w:pStyle w:val="a4"/>
              <w:shd w:val="clear" w:color="auto" w:fill="FFFFFF"/>
              <w:spacing w:before="115" w:beforeAutospacing="0" w:after="115" w:afterAutospacing="0" w:line="290" w:lineRule="atLeast"/>
              <w:rPr>
                <w:rFonts w:hint="eastAsia"/>
              </w:rPr>
            </w:pPr>
          </w:p>
        </w:tc>
      </w:tr>
    </w:tbl>
    <w:p w14:paraId="3C62B16C" w14:textId="77777777" w:rsidR="004542BF" w:rsidRDefault="004542BF">
      <w:pPr>
        <w:jc w:val="left"/>
      </w:pPr>
    </w:p>
    <w:p w14:paraId="313D5015" w14:textId="77777777" w:rsidR="004542BF" w:rsidRDefault="004542BF"/>
    <w:sectPr w:rsidR="004542BF">
      <w:footerReference w:type="even" r:id="rId8"/>
      <w:footerReference w:type="default" r:id="rId9"/>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85C2F" w14:textId="77777777" w:rsidR="004B5246" w:rsidRDefault="004B5246">
      <w:r>
        <w:separator/>
      </w:r>
    </w:p>
  </w:endnote>
  <w:endnote w:type="continuationSeparator" w:id="0">
    <w:p w14:paraId="561A2BB4" w14:textId="77777777" w:rsidR="004B5246" w:rsidRDefault="004B5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EBA81" w14:textId="77777777" w:rsidR="004542BF" w:rsidRDefault="004B5246">
    <w:pPr>
      <w:pStyle w:val="a3"/>
      <w:framePr w:wrap="around" w:vAnchor="text" w:hAnchor="margin" w:xAlign="center" w:y="1"/>
      <w:rPr>
        <w:rStyle w:val="a5"/>
      </w:rPr>
    </w:pPr>
    <w:r>
      <w:fldChar w:fldCharType="begin"/>
    </w:r>
    <w:r>
      <w:rPr>
        <w:rStyle w:val="a5"/>
      </w:rPr>
      <w:instrText xml:space="preserve">PAGE  </w:instrText>
    </w:r>
    <w:r>
      <w:fldChar w:fldCharType="end"/>
    </w:r>
  </w:p>
  <w:p w14:paraId="2C45BF21" w14:textId="77777777" w:rsidR="004542BF" w:rsidRDefault="004542BF">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30E7F" w14:textId="77777777" w:rsidR="004542BF" w:rsidRDefault="004B5246">
    <w:pPr>
      <w:pStyle w:val="a3"/>
      <w:framePr w:wrap="around" w:vAnchor="text" w:hAnchor="margin" w:xAlign="center" w:y="1"/>
      <w:rPr>
        <w:rStyle w:val="a5"/>
      </w:rPr>
    </w:pPr>
    <w:r>
      <w:fldChar w:fldCharType="begin"/>
    </w:r>
    <w:r>
      <w:rPr>
        <w:rStyle w:val="a5"/>
      </w:rPr>
      <w:instrText xml:space="preserve">PAGE  </w:instrText>
    </w:r>
    <w:r>
      <w:fldChar w:fldCharType="separate"/>
    </w:r>
    <w:r>
      <w:rPr>
        <w:rStyle w:val="a5"/>
      </w:rPr>
      <w:t>- 1 -</w:t>
    </w:r>
    <w:r>
      <w:fldChar w:fldCharType="end"/>
    </w:r>
  </w:p>
  <w:p w14:paraId="31300ADC" w14:textId="77777777" w:rsidR="004542BF" w:rsidRDefault="004542BF">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796F7" w14:textId="77777777" w:rsidR="004B5246" w:rsidRDefault="004B5246">
      <w:r>
        <w:separator/>
      </w:r>
    </w:p>
  </w:footnote>
  <w:footnote w:type="continuationSeparator" w:id="0">
    <w:p w14:paraId="0553F45B" w14:textId="77777777" w:rsidR="004B5246" w:rsidRDefault="004B52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singleLevel"/>
    <w:tmpl w:val="0000000B"/>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42BF"/>
    <w:rsid w:val="0036637D"/>
    <w:rsid w:val="004542BF"/>
    <w:rsid w:val="004B5246"/>
    <w:rsid w:val="007B1DA0"/>
    <w:rsid w:val="1D605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D758CA"/>
  <w15:docId w15:val="{D4BD09BF-BA26-4E60-896D-763345CF0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Normal (Web)"/>
    <w:basedOn w:val="a"/>
    <w:qFormat/>
    <w:pPr>
      <w:widowControl/>
      <w:spacing w:before="100" w:beforeAutospacing="1" w:after="100" w:afterAutospacing="1"/>
      <w:jc w:val="left"/>
    </w:pPr>
    <w:rPr>
      <w:rFonts w:ascii="宋体" w:hAnsi="宋体" w:cs="宋体"/>
      <w:kern w:val="0"/>
      <w:sz w:val="24"/>
    </w:rPr>
  </w:style>
  <w:style w:type="character" w:styleId="a5">
    <w:name w:val="page number"/>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31331</dc:creator>
  <cp:lastModifiedBy>应 宇杰</cp:lastModifiedBy>
  <cp:revision>3</cp:revision>
  <dcterms:created xsi:type="dcterms:W3CDTF">2021-11-25T08:29:00Z</dcterms:created>
  <dcterms:modified xsi:type="dcterms:W3CDTF">2021-12-02T10:42:00Z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64D67831AAC747F2BB47B925BFB88208</vt:lpwstr>
  </property>
</Properties>
</file>