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359E" w14:textId="77777777" w:rsidR="00FD4853" w:rsidRDefault="00FD4853" w:rsidP="00FD4853">
      <w:pPr>
        <w:pStyle w:val="a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实验六：</w:t>
      </w:r>
    </w:p>
    <w:tbl>
      <w:tblPr>
        <w:tblStyle w:val="a5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82"/>
        <w:gridCol w:w="2064"/>
        <w:gridCol w:w="1756"/>
        <w:gridCol w:w="2393"/>
      </w:tblGrid>
      <w:tr w:rsidR="00FD4853" w14:paraId="4B2363C8" w14:textId="77777777" w:rsidTr="00FD4853">
        <w:trPr>
          <w:trHeight w:val="49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C4CA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实验项目序号及名称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>
              <w:rPr>
                <w:rFonts w:asciiTheme="majorEastAsia" w:eastAsiaTheme="majorEastAsia" w:hAnsiTheme="majorEastAsia" w:hint="eastAsia"/>
                <w:color w:val="000000"/>
                <w:sz w:val="30"/>
                <w:szCs w:val="30"/>
              </w:rPr>
              <w:t>实验六 跨交换机实现 VLAN 间路由</w:t>
            </w:r>
          </w:p>
        </w:tc>
      </w:tr>
      <w:tr w:rsidR="00FD4853" w14:paraId="03BEA087" w14:textId="77777777" w:rsidTr="00FD4853">
        <w:trPr>
          <w:trHeight w:val="573"/>
        </w:trPr>
        <w:tc>
          <w:tcPr>
            <w:tcW w:w="4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C6CD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实验台位置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：3教421</w:t>
            </w: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26377" w14:textId="77777777" w:rsidR="00FD4853" w:rsidRDefault="00FD4853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：2021.11.30</w:t>
            </w:r>
          </w:p>
        </w:tc>
      </w:tr>
      <w:tr w:rsidR="00FD4853" w14:paraId="748CE016" w14:textId="77777777" w:rsidTr="00FD4853">
        <w:trPr>
          <w:trHeight w:val="1564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1BC8" w14:textId="77777777" w:rsidR="00FD4853" w:rsidRDefault="00FD485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实验小组成员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br/>
              <w:t>及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br/>
              <w:t>本次实验分工：</w:t>
            </w:r>
          </w:p>
        </w:tc>
        <w:tc>
          <w:tcPr>
            <w:tcW w:w="6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9F18" w14:textId="77777777" w:rsidR="00FD4853" w:rsidRDefault="00FD485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应宇杰：主要完成实验验收</w:t>
            </w:r>
          </w:p>
          <w:p w14:paraId="1F6B5AF3" w14:textId="77777777" w:rsidR="00FD4853" w:rsidRDefault="00FD4853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  <w:sz w:val="24"/>
                <w:szCs w:val="24"/>
              </w:rPr>
              <w:t>史雨萌、徐梦娇、张涛源、张依枫、王思倩：学习、检验结果</w:t>
            </w:r>
          </w:p>
        </w:tc>
      </w:tr>
      <w:tr w:rsidR="00FD4853" w14:paraId="7E4EE5F0" w14:textId="77777777" w:rsidTr="00FD4853">
        <w:trPr>
          <w:trHeight w:val="506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9497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14:paraId="7BBA5492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：构建实验拓扑图</w:t>
            </w:r>
          </w:p>
          <w:p w14:paraId="364B5E93" w14:textId="1E21E536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8600EE" wp14:editId="17EA99FB">
                  <wp:extent cx="4815840" cy="3177540"/>
                  <wp:effectExtent l="0" t="0" r="381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584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7F8DC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步骤二：配置PC的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ip</w:t>
            </w:r>
            <w:proofErr w:type="spellEnd"/>
          </w:p>
          <w:p w14:paraId="0992C008" w14:textId="5FE1FB03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70DE717E" wp14:editId="085FD7AF">
                  <wp:extent cx="3467100" cy="14706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D978B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14:paraId="190BA8E2" w14:textId="50033549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20B4D01C" wp14:editId="1146464A">
                  <wp:extent cx="3840480" cy="179070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AA377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14:paraId="033E035F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步骤三：在SW0中创建VLAN</w:t>
            </w:r>
          </w:p>
          <w:p w14:paraId="7D13FFCA" w14:textId="32B1C88C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53A073D9" wp14:editId="1CA64BAC">
                  <wp:extent cx="4602480" cy="110490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24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8F601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14:paraId="21123418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步骤四：SW1和SW2创建相应的VLAN，并将端口划分到VLAN </w:t>
            </w:r>
          </w:p>
          <w:p w14:paraId="52654B3F" w14:textId="248761D4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893614" wp14:editId="1B8A5263">
                  <wp:extent cx="4861560" cy="23469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48828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步骤五：测试配置状态</w:t>
            </w:r>
          </w:p>
          <w:p w14:paraId="2FE818F6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1、SW0的配置验证</w:t>
            </w:r>
          </w:p>
          <w:p w14:paraId="76125235" w14:textId="2FCD04C8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EC8CD6" wp14:editId="7668DC01">
                  <wp:extent cx="4754880" cy="377952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8A7FA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2、SW1配置验证</w:t>
            </w:r>
          </w:p>
          <w:p w14:paraId="7380EADF" w14:textId="5E128CC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E3B2FA" wp14:editId="09D57C69">
                  <wp:extent cx="4869180" cy="2758440"/>
                  <wp:effectExtent l="0" t="0" r="762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180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F7109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步骤六：配置三层交换机</w:t>
            </w:r>
          </w:p>
          <w:p w14:paraId="52604235" w14:textId="49329269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55F45D" wp14:editId="4E450736">
                  <wp:extent cx="3741420" cy="502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8C039" w14:textId="739BFB01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8C81ED" wp14:editId="12B63856">
                  <wp:extent cx="4046220" cy="9677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323CD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步骤七：ping 测试</w:t>
            </w:r>
          </w:p>
          <w:p w14:paraId="279121D4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Ping 本机</w:t>
            </w:r>
          </w:p>
          <w:p w14:paraId="05CB77E5" w14:textId="3D403B31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6161E7" wp14:editId="41DFAEC3">
                  <wp:extent cx="3802380" cy="1310640"/>
                  <wp:effectExtent l="0" t="0" r="762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3474F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Ping 另一台主机</w:t>
            </w:r>
          </w:p>
          <w:p w14:paraId="0393879B" w14:textId="674479B2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F597B0" wp14:editId="62D3828E">
                  <wp:extent cx="3855720" cy="1066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5F9FC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Ping网关</w:t>
            </w:r>
          </w:p>
          <w:p w14:paraId="3F14069F" w14:textId="13FC88D2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8FA53" wp14:editId="7BE825BC">
                  <wp:extent cx="3901440" cy="967740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4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853" w14:paraId="799FEE6C" w14:textId="77777777" w:rsidTr="00FD4853">
        <w:trPr>
          <w:trHeight w:val="2257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22C5" w14:textId="77777777" w:rsidR="00FD4853" w:rsidRDefault="00FD4853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实验总结（遇到的问题及解决办法、体会）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14:paraId="05BABFB4" w14:textId="77777777" w:rsidR="00FD4853" w:rsidRDefault="00FD4853">
            <w:pPr>
              <w:ind w:firstLineChars="400" w:firstLine="800"/>
              <w:rPr>
                <w:rFonts w:asciiTheme="majorEastAsia" w:eastAsiaTheme="majorEastAsia" w:hAnsiTheme="majorEastAsia" w:hint="eastAsia"/>
                <w:kern w:val="2"/>
                <w:sz w:val="21"/>
                <w:szCs w:val="22"/>
              </w:rPr>
            </w:pPr>
            <w:r>
              <w:rPr>
                <w:rFonts w:asciiTheme="majorEastAsia" w:eastAsiaTheme="majorEastAsia" w:hAnsiTheme="majorEastAsia" w:cs="宋体" w:hint="eastAsia"/>
              </w:rPr>
              <w:t>本实验主要考察交换机转发原理、交换机基本配置、三层交换机路由功能这几个知识点，主要原理为在二层交换机上划分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可实现不同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的主机接入，而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间的主机通信为不同网段间的通信，需要通过三层设备对数据进行路由转发才可以实现，通过在三层交换机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</w:rPr>
              <w:t>上为各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配置</w:t>
            </w:r>
            <w:r>
              <w:rPr>
                <w:rFonts w:asciiTheme="majorEastAsia" w:eastAsiaTheme="majorEastAsia" w:hAnsiTheme="majorEastAsia" w:hint="eastAsia"/>
              </w:rPr>
              <w:t xml:space="preserve"> SVI </w:t>
            </w:r>
            <w:r>
              <w:rPr>
                <w:rFonts w:asciiTheme="majorEastAsia" w:eastAsiaTheme="majorEastAsia" w:hAnsiTheme="majorEastAsia" w:cs="宋体" w:hint="eastAsia"/>
              </w:rPr>
              <w:t>接口，利用三层交换机的路由功能可以实现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间的路由。</w:t>
            </w:r>
            <w:r>
              <w:rPr>
                <w:rFonts w:asciiTheme="majorEastAsia" w:eastAsiaTheme="majorEastAsia" w:hAnsiTheme="majorEastAsia" w:hint="eastAsia"/>
              </w:rPr>
              <w:t> </w:t>
            </w:r>
          </w:p>
          <w:p w14:paraId="68591196" w14:textId="77777777" w:rsidR="00FD4853" w:rsidRDefault="00FD4853">
            <w:pPr>
              <w:ind w:firstLineChars="400" w:firstLine="80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宋体" w:hint="eastAsia"/>
              </w:rPr>
              <w:t>根据实验拓扑图，在二层交换机上划分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配置</w:t>
            </w:r>
            <w:r>
              <w:rPr>
                <w:rFonts w:asciiTheme="majorEastAsia" w:eastAsiaTheme="majorEastAsia" w:hAnsiTheme="majorEastAsia" w:hint="eastAsia"/>
              </w:rPr>
              <w:t xml:space="preserve"> Trunk </w:t>
            </w:r>
            <w:r>
              <w:rPr>
                <w:rFonts w:asciiTheme="majorEastAsia" w:eastAsiaTheme="majorEastAsia" w:hAnsiTheme="majorEastAsia" w:cs="宋体" w:hint="eastAsia"/>
              </w:rPr>
              <w:t>实现不同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的主机接入，在三层交换机上划分</w:t>
            </w:r>
            <w:r>
              <w:rPr>
                <w:rFonts w:asciiTheme="majorEastAsia" w:eastAsiaTheme="majorEastAsia" w:hAnsiTheme="majorEastAsia" w:hint="eastAsia"/>
              </w:rPr>
              <w:t xml:space="preserve">VLAN </w:t>
            </w:r>
            <w:r>
              <w:rPr>
                <w:rFonts w:asciiTheme="majorEastAsia" w:eastAsiaTheme="majorEastAsia" w:hAnsiTheme="majorEastAsia" w:cs="宋体" w:hint="eastAsia"/>
              </w:rPr>
              <w:t>配置</w:t>
            </w:r>
            <w:r>
              <w:rPr>
                <w:rFonts w:asciiTheme="majorEastAsia" w:eastAsiaTheme="majorEastAsia" w:hAnsiTheme="majorEastAsia" w:hint="eastAsia"/>
              </w:rPr>
              <w:t xml:space="preserve"> Trunk </w:t>
            </w:r>
            <w:r>
              <w:rPr>
                <w:rFonts w:asciiTheme="majorEastAsia" w:eastAsiaTheme="majorEastAsia" w:hAnsiTheme="majorEastAsia" w:cs="宋体" w:hint="eastAsia"/>
              </w:rPr>
              <w:t>并配置</w:t>
            </w:r>
            <w:r>
              <w:rPr>
                <w:rFonts w:asciiTheme="majorEastAsia" w:eastAsiaTheme="majorEastAsia" w:hAnsiTheme="majorEastAsia" w:hint="eastAsia"/>
              </w:rPr>
              <w:t xml:space="preserve"> SVI </w:t>
            </w:r>
            <w:r>
              <w:rPr>
                <w:rFonts w:asciiTheme="majorEastAsia" w:eastAsiaTheme="majorEastAsia" w:hAnsiTheme="majorEastAsia" w:cs="宋体" w:hint="eastAsia"/>
              </w:rPr>
              <w:t>接口实现不同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间路由。</w:t>
            </w:r>
          </w:p>
          <w:p w14:paraId="3C04A659" w14:textId="77777777" w:rsidR="00FD4853" w:rsidRDefault="00FD48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本实验依照实验指导书尚未达到要求，可能原因如下：</w:t>
            </w:r>
          </w:p>
          <w:p w14:paraId="196E6BAB" w14:textId="77777777" w:rsidR="00FD4853" w:rsidRDefault="00FD48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本次试验采用的两台主机在同一局域网下，同一局域网的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ip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导致本实验的失败。</w:t>
            </w:r>
          </w:p>
          <w:p w14:paraId="3C252F9A" w14:textId="77777777" w:rsidR="00FD4853" w:rsidRDefault="00FD4853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注意事项：在实验中三层交换机器只提供了00/01/10/11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四个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端口，在构建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vlan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与trunk是需要按照使用的端口进行连接。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vlan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在数据传输中使用数据链路层。</w:t>
            </w:r>
          </w:p>
        </w:tc>
      </w:tr>
      <w:tr w:rsidR="00FD4853" w14:paraId="208F65B9" w14:textId="77777777" w:rsidTr="00FD4853">
        <w:trPr>
          <w:trHeight w:val="564"/>
        </w:trPr>
        <w:tc>
          <w:tcPr>
            <w:tcW w:w="4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B061" w14:textId="77777777" w:rsidR="00FD4853" w:rsidRDefault="00FD4853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报告执笔人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：应宇杰</w:t>
            </w: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388D" w14:textId="77777777" w:rsidR="00FD4853" w:rsidRDefault="00FD4853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实验报告完成时间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：2021.11.30</w:t>
            </w:r>
          </w:p>
        </w:tc>
      </w:tr>
      <w:tr w:rsidR="00FD4853" w14:paraId="5D485D66" w14:textId="77777777" w:rsidTr="00FD4853">
        <w:trPr>
          <w:trHeight w:val="558"/>
        </w:trPr>
        <w:tc>
          <w:tcPr>
            <w:tcW w:w="5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E1E48" w14:textId="77777777" w:rsidR="00FD4853" w:rsidRDefault="00FD4853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器材、工具归还及设备完好负责人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：应宇杰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336" w14:textId="77777777" w:rsidR="00FD4853" w:rsidRDefault="00FD4853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验收人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</w:tc>
      </w:tr>
      <w:tr w:rsidR="00FD4853" w14:paraId="3362AE86" w14:textId="77777777" w:rsidTr="00FD4853">
        <w:trPr>
          <w:trHeight w:val="552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09A4" w14:textId="77777777" w:rsidR="00FD4853" w:rsidRDefault="00FD4853">
            <w:pPr>
              <w:widowControl/>
              <w:ind w:firstLine="42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小组成员签名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：应宇杰、</w:t>
            </w:r>
            <w:r>
              <w:rPr>
                <w:rFonts w:hint="eastAsia"/>
                <w:sz w:val="24"/>
                <w:szCs w:val="24"/>
              </w:rPr>
              <w:t>史雨萌、徐梦娇、张涛源、张依枫、王思倩</w:t>
            </w:r>
          </w:p>
        </w:tc>
      </w:tr>
    </w:tbl>
    <w:p w14:paraId="47D06D97" w14:textId="77777777" w:rsidR="00635ADD" w:rsidRPr="00FD4853" w:rsidRDefault="00635ADD"/>
    <w:sectPr w:rsidR="00635ADD" w:rsidRPr="00FD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3"/>
    <w:rsid w:val="00635ADD"/>
    <w:rsid w:val="00C536F7"/>
    <w:rsid w:val="00F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577"/>
  <w15:chartTrackingRefBased/>
  <w15:docId w15:val="{B43EBF11-282C-429E-A89C-D57AFF57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8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48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sid w:val="00FD485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FD485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1</cp:revision>
  <dcterms:created xsi:type="dcterms:W3CDTF">2021-12-14T01:57:00Z</dcterms:created>
  <dcterms:modified xsi:type="dcterms:W3CDTF">2021-12-14T01:58:00Z</dcterms:modified>
</cp:coreProperties>
</file>