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61193" w14:textId="6F51F438" w:rsidR="00D03A9D" w:rsidRDefault="00D03A9D" w:rsidP="00635B16">
      <w:pPr>
        <w:jc w:val="center"/>
        <w:rPr>
          <w:rFonts w:ascii="Comic Sans MS" w:hAnsi="Comic Sans MS"/>
          <w:sz w:val="32"/>
          <w:szCs w:val="32"/>
          <w:lang w:val="es-MX"/>
        </w:rPr>
      </w:pPr>
      <w:proofErr w:type="spellStart"/>
      <w:r w:rsidRPr="0044362F">
        <w:rPr>
          <w:rFonts w:ascii="Comic Sans MS" w:hAnsi="Comic Sans MS"/>
          <w:sz w:val="32"/>
          <w:szCs w:val="32"/>
          <w:lang w:val="es-MX"/>
        </w:rPr>
        <w:t>For</w:t>
      </w:r>
      <w:proofErr w:type="spellEnd"/>
    </w:p>
    <w:p w14:paraId="6AF32643" w14:textId="3C8818A0" w:rsidR="00D2309A" w:rsidRPr="00D2309A" w:rsidRDefault="00D2309A" w:rsidP="00D2309A">
      <w:pPr>
        <w:shd w:val="clear" w:color="auto" w:fill="FFFFFF"/>
        <w:spacing w:before="100" w:beforeAutospacing="1" w:after="0" w:line="240" w:lineRule="auto"/>
        <w:ind w:left="0" w:firstLine="0"/>
        <w:rPr>
          <w:rFonts w:ascii="Arial" w:eastAsia="Times New Roman" w:hAnsi="Arial" w:cs="Arial"/>
          <w:color w:val="auto"/>
          <w:szCs w:val="24"/>
        </w:rPr>
      </w:pPr>
      <w:r w:rsidRPr="00D2309A">
        <w:rPr>
          <w:rFonts w:ascii="Arial" w:eastAsia="Times New Roman" w:hAnsi="Arial" w:cs="Arial"/>
          <w:color w:val="auto"/>
          <w:szCs w:val="24"/>
        </w:rPr>
        <w:t xml:space="preserve">Los ciclos </w:t>
      </w:r>
      <w:proofErr w:type="spellStart"/>
      <w:r w:rsidRPr="00D2309A">
        <w:rPr>
          <w:rFonts w:ascii="Arial" w:eastAsia="Times New Roman" w:hAnsi="Arial" w:cs="Arial"/>
          <w:color w:val="auto"/>
          <w:szCs w:val="24"/>
        </w:rPr>
        <w:t>for</w:t>
      </w:r>
      <w:proofErr w:type="spellEnd"/>
      <w:r w:rsidRPr="00D2309A">
        <w:rPr>
          <w:rFonts w:ascii="Arial" w:eastAsia="Times New Roman" w:hAnsi="Arial" w:cs="Arial"/>
          <w:color w:val="auto"/>
          <w:szCs w:val="24"/>
        </w:rPr>
        <w:t xml:space="preserve"> (o ciclos para) son </w:t>
      </w:r>
      <w:r w:rsidRPr="00D2309A">
        <w:rPr>
          <w:rFonts w:ascii="Arial" w:eastAsia="Times New Roman" w:hAnsi="Arial" w:cs="Arial"/>
          <w:color w:val="auto"/>
          <w:szCs w:val="24"/>
        </w:rPr>
        <w:t>una estructura</w:t>
      </w:r>
      <w:r w:rsidRPr="00D2309A">
        <w:rPr>
          <w:rFonts w:ascii="Arial" w:eastAsia="Times New Roman" w:hAnsi="Arial" w:cs="Arial"/>
          <w:color w:val="auto"/>
          <w:szCs w:val="24"/>
        </w:rPr>
        <w:t xml:space="preserve"> de control cíclica, nos permiten ejecutar una o varias líneas de código de forma iterativa (o repetitiva), pero teniendo cierto control y conocimiento sobre las iteraciones. En el ciclo </w:t>
      </w:r>
      <w:proofErr w:type="spellStart"/>
      <w:r w:rsidRPr="00D2309A">
        <w:rPr>
          <w:rFonts w:ascii="Arial" w:eastAsia="Times New Roman" w:hAnsi="Arial" w:cs="Arial"/>
          <w:color w:val="auto"/>
          <w:szCs w:val="24"/>
        </w:rPr>
        <w:t>for</w:t>
      </w:r>
      <w:proofErr w:type="spellEnd"/>
      <w:r w:rsidRPr="00D2309A">
        <w:rPr>
          <w:rFonts w:ascii="Arial" w:eastAsia="Times New Roman" w:hAnsi="Arial" w:cs="Arial"/>
          <w:color w:val="auto"/>
          <w:szCs w:val="24"/>
        </w:rPr>
        <w:t>, es necesario tener un valor inicial y un valor final, y opcionalmente podemos hacer uso del tamaño del "paso" entre cada "giro" o iteración del ciclo.</w:t>
      </w:r>
    </w:p>
    <w:p w14:paraId="3612EC13" w14:textId="4C257CFA" w:rsidR="00D2309A" w:rsidRPr="00D2309A" w:rsidRDefault="00D2309A" w:rsidP="00D2309A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auto"/>
          <w:szCs w:val="24"/>
        </w:rPr>
      </w:pPr>
      <w:r w:rsidRPr="00D2309A">
        <w:rPr>
          <w:rFonts w:ascii="Arial" w:eastAsia="Times New Roman" w:hAnsi="Arial" w:cs="Arial"/>
          <w:color w:val="auto"/>
          <w:szCs w:val="24"/>
        </w:rPr>
        <w:t xml:space="preserve">En resumen, un ciclo </w:t>
      </w:r>
      <w:proofErr w:type="spellStart"/>
      <w:r w:rsidRPr="00D2309A">
        <w:rPr>
          <w:rFonts w:ascii="Arial" w:eastAsia="Times New Roman" w:hAnsi="Arial" w:cs="Arial"/>
          <w:color w:val="auto"/>
          <w:szCs w:val="24"/>
        </w:rPr>
        <w:t>for</w:t>
      </w:r>
      <w:proofErr w:type="spellEnd"/>
      <w:r w:rsidRPr="00D2309A">
        <w:rPr>
          <w:rFonts w:ascii="Arial" w:eastAsia="Times New Roman" w:hAnsi="Arial" w:cs="Arial"/>
          <w:color w:val="auto"/>
          <w:szCs w:val="24"/>
        </w:rPr>
        <w:t xml:space="preserve"> es una estructura iterativa para ejecutar un mismo segmento de código una cantidad de veces deseada; conociendo previamente un valor de inicio, un tamaño de paso y un valor final para el ciclo.</w:t>
      </w:r>
      <w:bookmarkStart w:id="0" w:name="_GoBack"/>
      <w:bookmarkEnd w:id="0"/>
    </w:p>
    <w:p w14:paraId="0C5415FF" w14:textId="5656B65E" w:rsidR="00635B16" w:rsidRPr="00635B16" w:rsidRDefault="00635B16" w:rsidP="00D97EF3">
      <w:pPr>
        <w:spacing w:after="0" w:line="240" w:lineRule="auto"/>
        <w:jc w:val="both"/>
        <w:rPr>
          <w:rFonts w:ascii="Arial" w:eastAsia="Times New Roman" w:hAnsi="Arial" w:cs="Arial"/>
          <w:szCs w:val="24"/>
          <w:lang w:val="es-MX" w:eastAsia="ja-JP"/>
        </w:rPr>
      </w:pPr>
      <w:r w:rsidRPr="00635B16">
        <w:rPr>
          <w:rFonts w:ascii="Arial" w:eastAsia="Times New Roman" w:hAnsi="Arial" w:cs="Arial"/>
          <w:szCs w:val="24"/>
          <w:lang w:val="es-MX" w:eastAsia="ja-JP"/>
        </w:rPr>
        <w:t>La inicialización es una expresión simple, normalmente una asignación a la variable de control del bucle de un valor inicial. La condición es una expresión lógica o de comparación que determina el fin del bucle. El incremento es una expresión simple que modifica la variable de control al final de cada vuelta. </w:t>
      </w:r>
      <w:r w:rsidRPr="00635B16">
        <w:rPr>
          <w:rFonts w:ascii="Arial" w:eastAsia="Times New Roman" w:hAnsi="Arial" w:cs="Arial"/>
          <w:szCs w:val="24"/>
          <w:lang w:val="es-MX" w:eastAsia="ja-JP"/>
        </w:rPr>
        <w:br/>
        <w:t> </w:t>
      </w:r>
    </w:p>
    <w:tbl>
      <w:tblPr>
        <w:tblpPr w:leftFromText="141" w:rightFromText="141" w:vertAnchor="text" w:horzAnchor="margin" w:tblpY="1046"/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2413"/>
      </w:tblGrid>
      <w:tr w:rsidR="00D97EF3" w:rsidRPr="00635B16" w14:paraId="3D82EB08" w14:textId="77777777" w:rsidTr="00D97EF3">
        <w:trPr>
          <w:tblCellSpacing w:w="15" w:type="dxa"/>
        </w:trPr>
        <w:tc>
          <w:tcPr>
            <w:tcW w:w="455" w:type="pct"/>
            <w:vAlign w:val="center"/>
            <w:hideMark/>
          </w:tcPr>
          <w:p w14:paraId="44472A29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D97EF3">
              <w:rPr>
                <w:rFonts w:ascii="Arial" w:eastAsia="Times New Roman" w:hAnsi="Arial" w:cs="Arial"/>
                <w:noProof/>
                <w:color w:val="auto"/>
                <w:szCs w:val="24"/>
                <w:lang w:val="es-MX" w:eastAsia="ja-JP"/>
              </w:rPr>
              <w:drawing>
                <wp:inline distT="0" distB="0" distL="0" distR="0" wp14:anchorId="7FCE9850" wp14:editId="33B63065">
                  <wp:extent cx="137160" cy="1371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9" w:type="pct"/>
            <w:vAlign w:val="center"/>
            <w:hideMark/>
          </w:tcPr>
          <w:p w14:paraId="7929392A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635B16">
              <w:rPr>
                <w:rFonts w:ascii="Arial" w:eastAsia="Times New Roman" w:hAnsi="Arial" w:cs="Arial"/>
                <w:szCs w:val="24"/>
                <w:lang w:val="es-MX" w:eastAsia="ja-JP"/>
              </w:rPr>
              <w:t>1) Se evalúa la expresión de inicialización.</w:t>
            </w:r>
          </w:p>
        </w:tc>
      </w:tr>
      <w:tr w:rsidR="00D97EF3" w:rsidRPr="00635B16" w14:paraId="0A5F3DCF" w14:textId="77777777" w:rsidTr="00D97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6599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635B16"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699AAA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635B16"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  <w:t> </w:t>
            </w:r>
          </w:p>
        </w:tc>
      </w:tr>
      <w:tr w:rsidR="00D97EF3" w:rsidRPr="00635B16" w14:paraId="2A838A81" w14:textId="77777777" w:rsidTr="00D97EF3">
        <w:trPr>
          <w:tblCellSpacing w:w="15" w:type="dxa"/>
        </w:trPr>
        <w:tc>
          <w:tcPr>
            <w:tcW w:w="455" w:type="pct"/>
            <w:vAlign w:val="center"/>
            <w:hideMark/>
          </w:tcPr>
          <w:p w14:paraId="02D2DDB5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D97EF3">
              <w:rPr>
                <w:rFonts w:ascii="Arial" w:eastAsia="Times New Roman" w:hAnsi="Arial" w:cs="Arial"/>
                <w:noProof/>
                <w:color w:val="auto"/>
                <w:szCs w:val="24"/>
                <w:lang w:val="es-MX" w:eastAsia="ja-JP"/>
              </w:rPr>
              <w:drawing>
                <wp:inline distT="0" distB="0" distL="0" distR="0" wp14:anchorId="6F6B6BEE" wp14:editId="0718701E">
                  <wp:extent cx="137160" cy="13716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9" w:type="pct"/>
            <w:vAlign w:val="center"/>
            <w:hideMark/>
          </w:tcPr>
          <w:p w14:paraId="6E90225F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635B16">
              <w:rPr>
                <w:rFonts w:ascii="Arial" w:eastAsia="Times New Roman" w:hAnsi="Arial" w:cs="Arial"/>
                <w:szCs w:val="24"/>
                <w:lang w:val="es-MX" w:eastAsia="ja-JP"/>
              </w:rPr>
              <w:t>2) Se evalúa la condición. Si el resultado es falso, termina la ejecución de la estructura </w:t>
            </w:r>
            <w:proofErr w:type="spellStart"/>
            <w:r w:rsidRPr="00635B16">
              <w:rPr>
                <w:rFonts w:ascii="Arial" w:eastAsia="Times New Roman" w:hAnsi="Arial" w:cs="Arial"/>
                <w:color w:val="009900"/>
                <w:szCs w:val="24"/>
                <w:lang w:val="es-MX" w:eastAsia="ja-JP"/>
              </w:rPr>
              <w:t>for</w:t>
            </w:r>
            <w:proofErr w:type="spellEnd"/>
            <w:r w:rsidRPr="00635B16">
              <w:rPr>
                <w:rFonts w:ascii="Arial" w:eastAsia="Times New Roman" w:hAnsi="Arial" w:cs="Arial"/>
                <w:szCs w:val="24"/>
                <w:lang w:val="es-MX" w:eastAsia="ja-JP"/>
              </w:rPr>
              <w:t>. Si es verdadero, sigue por el paso 3.</w:t>
            </w:r>
          </w:p>
        </w:tc>
      </w:tr>
      <w:tr w:rsidR="00D97EF3" w:rsidRPr="00635B16" w14:paraId="58737A72" w14:textId="77777777" w:rsidTr="00D97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4850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635B16"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93E98C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635B16"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  <w:t> </w:t>
            </w:r>
          </w:p>
        </w:tc>
      </w:tr>
      <w:tr w:rsidR="00D97EF3" w:rsidRPr="00635B16" w14:paraId="1B069620" w14:textId="77777777" w:rsidTr="00D97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D5867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D97EF3">
              <w:rPr>
                <w:rFonts w:ascii="Arial" w:eastAsia="Times New Roman" w:hAnsi="Arial" w:cs="Arial"/>
                <w:noProof/>
                <w:color w:val="auto"/>
                <w:szCs w:val="24"/>
                <w:lang w:val="es-MX" w:eastAsia="ja-JP"/>
              </w:rPr>
              <w:drawing>
                <wp:inline distT="0" distB="0" distL="0" distR="0" wp14:anchorId="4F91DCAE" wp14:editId="29CBD861">
                  <wp:extent cx="137160" cy="13716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A56453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635B16">
              <w:rPr>
                <w:rFonts w:ascii="Arial" w:eastAsia="Times New Roman" w:hAnsi="Arial" w:cs="Arial"/>
                <w:szCs w:val="24"/>
                <w:lang w:val="es-MX" w:eastAsia="ja-JP"/>
              </w:rPr>
              <w:t>3) Se ejecuta el bloque de instrucciones dentro de la estructura.</w:t>
            </w:r>
          </w:p>
        </w:tc>
      </w:tr>
      <w:tr w:rsidR="00D97EF3" w:rsidRPr="00635B16" w14:paraId="4EC9DC45" w14:textId="77777777" w:rsidTr="00D97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1886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C4BB0CA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</w:p>
        </w:tc>
      </w:tr>
      <w:tr w:rsidR="00D97EF3" w:rsidRPr="00635B16" w14:paraId="314A05D5" w14:textId="77777777" w:rsidTr="00D97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2752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D97EF3">
              <w:rPr>
                <w:rFonts w:ascii="Arial" w:eastAsia="Times New Roman" w:hAnsi="Arial" w:cs="Arial"/>
                <w:noProof/>
                <w:color w:val="auto"/>
                <w:szCs w:val="24"/>
                <w:lang w:val="es-MX" w:eastAsia="ja-JP"/>
              </w:rPr>
              <w:drawing>
                <wp:inline distT="0" distB="0" distL="0" distR="0" wp14:anchorId="0C38BA90" wp14:editId="7759D810">
                  <wp:extent cx="137160" cy="13716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D354FF9" w14:textId="77777777" w:rsidR="00D97EF3" w:rsidRPr="00635B16" w:rsidRDefault="00D97EF3" w:rsidP="00D97EF3">
            <w:pPr>
              <w:spacing w:after="0" w:line="240" w:lineRule="auto"/>
              <w:ind w:left="0" w:firstLine="0"/>
              <w:jc w:val="both"/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</w:pPr>
            <w:r w:rsidRPr="00635B16">
              <w:rPr>
                <w:rFonts w:ascii="Arial" w:eastAsia="Times New Roman" w:hAnsi="Arial" w:cs="Arial"/>
                <w:color w:val="auto"/>
                <w:szCs w:val="24"/>
                <w:lang w:val="es-MX" w:eastAsia="ja-JP"/>
              </w:rPr>
              <w:t>4) </w:t>
            </w:r>
            <w:r w:rsidRPr="00635B16">
              <w:rPr>
                <w:rFonts w:ascii="Arial" w:eastAsia="Times New Roman" w:hAnsi="Arial" w:cs="Arial"/>
                <w:szCs w:val="24"/>
                <w:lang w:val="es-MX" w:eastAsia="ja-JP"/>
              </w:rPr>
              <w:t>Se evalúa la expresión final, que normalmente altera la variable de control, y se vuelve al paso segundo.</w:t>
            </w:r>
          </w:p>
        </w:tc>
      </w:tr>
    </w:tbl>
    <w:p w14:paraId="10DC9CA6" w14:textId="1EE81056" w:rsidR="00635B16" w:rsidRPr="00635B16" w:rsidRDefault="00635B16" w:rsidP="00D97EF3">
      <w:p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szCs w:val="24"/>
          <w:lang w:val="es-MX" w:eastAsia="ja-JP"/>
        </w:rPr>
      </w:pPr>
      <w:r w:rsidRPr="00635B16">
        <w:rPr>
          <w:rFonts w:ascii="Arial" w:eastAsia="Times New Roman" w:hAnsi="Arial" w:cs="Arial"/>
          <w:szCs w:val="24"/>
          <w:lang w:val="es-MX" w:eastAsia="ja-JP"/>
        </w:rPr>
        <w:t> El funcionamiento de la estructura</w:t>
      </w:r>
      <w:r w:rsidRPr="00635B16">
        <w:rPr>
          <w:rFonts w:ascii="Arial" w:eastAsia="Times New Roman" w:hAnsi="Arial" w:cs="Arial"/>
          <w:color w:val="009900"/>
          <w:szCs w:val="24"/>
          <w:lang w:val="es-MX" w:eastAsia="ja-JP"/>
        </w:rPr>
        <w:t> </w:t>
      </w:r>
      <w:proofErr w:type="spellStart"/>
      <w:r w:rsidRPr="00635B16">
        <w:rPr>
          <w:rFonts w:ascii="Arial" w:eastAsia="Times New Roman" w:hAnsi="Arial" w:cs="Arial"/>
          <w:color w:val="009900"/>
          <w:szCs w:val="24"/>
          <w:lang w:val="es-MX" w:eastAsia="ja-JP"/>
        </w:rPr>
        <w:t>for</w:t>
      </w:r>
      <w:proofErr w:type="spellEnd"/>
      <w:r w:rsidRPr="00635B16">
        <w:rPr>
          <w:rFonts w:ascii="Arial" w:eastAsia="Times New Roman" w:hAnsi="Arial" w:cs="Arial"/>
          <w:szCs w:val="24"/>
          <w:lang w:val="es-MX" w:eastAsia="ja-JP"/>
        </w:rPr>
        <w:t> es el siguiente: </w:t>
      </w:r>
      <w:r w:rsidRPr="00635B16">
        <w:rPr>
          <w:rFonts w:ascii="Arial" w:eastAsia="Times New Roman" w:hAnsi="Arial" w:cs="Arial"/>
          <w:szCs w:val="24"/>
          <w:lang w:val="es-MX" w:eastAsia="ja-JP"/>
        </w:rPr>
        <w:br/>
      </w:r>
    </w:p>
    <w:p w14:paraId="7A724AF1" w14:textId="77777777" w:rsidR="00635B16" w:rsidRPr="00635B16" w:rsidRDefault="00635B16" w:rsidP="00635B16">
      <w:pPr>
        <w:spacing w:after="0" w:line="240" w:lineRule="auto"/>
        <w:ind w:left="720" w:firstLine="0"/>
        <w:jc w:val="both"/>
        <w:rPr>
          <w:rFonts w:ascii="Arial" w:eastAsia="Times New Roman" w:hAnsi="Arial" w:cs="Arial"/>
          <w:szCs w:val="24"/>
          <w:lang w:val="es-MX" w:eastAsia="ja-JP"/>
        </w:rPr>
      </w:pPr>
      <w:r w:rsidRPr="00635B16">
        <w:rPr>
          <w:rFonts w:ascii="Arial" w:eastAsia="Times New Roman" w:hAnsi="Arial" w:cs="Arial"/>
          <w:szCs w:val="24"/>
          <w:lang w:val="es-MX" w:eastAsia="ja-JP"/>
        </w:rPr>
        <w:t> </w:t>
      </w:r>
    </w:p>
    <w:p w14:paraId="0E82F000" w14:textId="77777777" w:rsidR="00635B16" w:rsidRPr="00635B16" w:rsidRDefault="00635B16" w:rsidP="00635B16">
      <w:pPr>
        <w:spacing w:after="0" w:line="240" w:lineRule="auto"/>
        <w:ind w:left="720" w:firstLine="0"/>
        <w:rPr>
          <w:rFonts w:ascii="Times New Roman" w:eastAsia="Times New Roman" w:hAnsi="Times New Roman" w:cs="Times New Roman"/>
          <w:sz w:val="27"/>
          <w:szCs w:val="27"/>
          <w:lang w:val="es-MX" w:eastAsia="ja-JP"/>
        </w:rPr>
      </w:pPr>
      <w:r w:rsidRPr="00635B16">
        <w:rPr>
          <w:rFonts w:ascii="Times New Roman" w:eastAsia="Times New Roman" w:hAnsi="Times New Roman" w:cs="Times New Roman"/>
          <w:sz w:val="27"/>
          <w:szCs w:val="27"/>
          <w:lang w:val="es-MX" w:eastAsia="ja-JP"/>
        </w:rPr>
        <w:br/>
        <w:t> </w:t>
      </w:r>
    </w:p>
    <w:p w14:paraId="00A85045" w14:textId="77777777" w:rsidR="00635B16" w:rsidRPr="00635B16" w:rsidRDefault="00635B16" w:rsidP="00D03A9D">
      <w:pPr>
        <w:rPr>
          <w:lang w:val="es-MX"/>
        </w:rPr>
      </w:pPr>
    </w:p>
    <w:p w14:paraId="688D2B10" w14:textId="53924914" w:rsidR="00D97EF3" w:rsidRPr="00027481" w:rsidRDefault="00D97EF3" w:rsidP="0044362F">
      <w:pPr>
        <w:ind w:left="0" w:firstLine="0"/>
        <w:rPr>
          <w:lang w:val="es-MX"/>
        </w:rPr>
      </w:pPr>
    </w:p>
    <w:p w14:paraId="1B627305" w14:textId="77777777" w:rsidR="00D97EF3" w:rsidRPr="00027481" w:rsidRDefault="00D97EF3" w:rsidP="00D03A9D">
      <w:pPr>
        <w:rPr>
          <w:lang w:val="es-MX"/>
        </w:rPr>
      </w:pPr>
    </w:p>
    <w:p w14:paraId="6A4300C9" w14:textId="77777777" w:rsidR="00D97EF3" w:rsidRPr="00027481" w:rsidRDefault="00D97EF3" w:rsidP="00D03A9D">
      <w:pPr>
        <w:rPr>
          <w:lang w:val="es-MX"/>
        </w:rPr>
      </w:pPr>
    </w:p>
    <w:p w14:paraId="45454745" w14:textId="77777777" w:rsidR="00D97EF3" w:rsidRPr="00027481" w:rsidRDefault="00D97EF3" w:rsidP="00D03A9D">
      <w:pPr>
        <w:rPr>
          <w:lang w:val="es-MX"/>
        </w:rPr>
      </w:pPr>
    </w:p>
    <w:p w14:paraId="62E84358" w14:textId="77777777" w:rsidR="00D97EF3" w:rsidRPr="00027481" w:rsidRDefault="00D97EF3" w:rsidP="00D03A9D">
      <w:pPr>
        <w:rPr>
          <w:lang w:val="es-MX"/>
        </w:rPr>
      </w:pPr>
    </w:p>
    <w:p w14:paraId="7120C77B" w14:textId="77777777" w:rsidR="00D97EF3" w:rsidRPr="00027481" w:rsidRDefault="00D97EF3" w:rsidP="00D03A9D">
      <w:pPr>
        <w:rPr>
          <w:lang w:val="es-MX"/>
        </w:rPr>
      </w:pPr>
    </w:p>
    <w:p w14:paraId="1A031FC6" w14:textId="77777777" w:rsidR="00D97EF3" w:rsidRPr="00027481" w:rsidRDefault="00D97EF3" w:rsidP="00D03A9D">
      <w:pPr>
        <w:rPr>
          <w:lang w:val="es-MX"/>
        </w:rPr>
      </w:pPr>
    </w:p>
    <w:p w14:paraId="2304B283" w14:textId="77777777" w:rsidR="00D97EF3" w:rsidRPr="00027481" w:rsidRDefault="00D97EF3" w:rsidP="00D03A9D">
      <w:pPr>
        <w:rPr>
          <w:lang w:val="es-MX"/>
        </w:rPr>
      </w:pPr>
    </w:p>
    <w:p w14:paraId="42E700CA" w14:textId="33163002" w:rsidR="00D97EF3" w:rsidRPr="00027481" w:rsidRDefault="00D97EF3" w:rsidP="00D03A9D">
      <w:pPr>
        <w:rPr>
          <w:lang w:val="es-MX"/>
        </w:rPr>
      </w:pPr>
    </w:p>
    <w:p w14:paraId="753C8268" w14:textId="2D63CD23" w:rsidR="00D97EF3" w:rsidRPr="00027481" w:rsidRDefault="00D97EF3" w:rsidP="00D03A9D">
      <w:pPr>
        <w:rPr>
          <w:lang w:val="es-MX"/>
        </w:rPr>
      </w:pPr>
    </w:p>
    <w:p w14:paraId="68C18D35" w14:textId="64530DC2" w:rsidR="00D97EF3" w:rsidRPr="00027481" w:rsidRDefault="00D97EF3" w:rsidP="00D03A9D">
      <w:pPr>
        <w:rPr>
          <w:lang w:val="es-MX"/>
        </w:rPr>
      </w:pPr>
    </w:p>
    <w:p w14:paraId="6143ADB5" w14:textId="5F492306" w:rsidR="00D97EF3" w:rsidRPr="00027481" w:rsidRDefault="00D97EF3" w:rsidP="00D03A9D">
      <w:pPr>
        <w:rPr>
          <w:lang w:val="es-MX"/>
        </w:rPr>
      </w:pPr>
    </w:p>
    <w:p w14:paraId="503B7A3A" w14:textId="6EAF4850" w:rsidR="00D97EF3" w:rsidRPr="00D2309A" w:rsidRDefault="00D97EF3" w:rsidP="00D2309A">
      <w:pPr>
        <w:ind w:left="0" w:firstLine="0"/>
        <w:rPr>
          <w:lang w:val="en-US"/>
        </w:rPr>
      </w:pPr>
      <w:proofErr w:type="spellStart"/>
      <w:r w:rsidRPr="00D2309A">
        <w:rPr>
          <w:lang w:val="en-US"/>
        </w:rPr>
        <w:t>Ejemplo</w:t>
      </w:r>
      <w:proofErr w:type="spellEnd"/>
    </w:p>
    <w:p w14:paraId="340D234E" w14:textId="77777777" w:rsidR="0044362F" w:rsidRPr="00D2309A" w:rsidRDefault="0044362F" w:rsidP="0044362F">
      <w:pPr>
        <w:rPr>
          <w:color w:val="auto"/>
          <w:lang w:val="en-US"/>
        </w:rPr>
      </w:pPr>
      <w:r w:rsidRPr="00D2309A">
        <w:rPr>
          <w:color w:val="auto"/>
          <w:lang w:val="en-US"/>
        </w:rPr>
        <w:t xml:space="preserve">public class </w:t>
      </w:r>
      <w:proofErr w:type="spellStart"/>
      <w:r w:rsidRPr="00D2309A">
        <w:rPr>
          <w:color w:val="auto"/>
          <w:lang w:val="en-US"/>
        </w:rPr>
        <w:t>CicloFor</w:t>
      </w:r>
      <w:proofErr w:type="spellEnd"/>
    </w:p>
    <w:p w14:paraId="7710260C" w14:textId="77777777" w:rsidR="0044362F" w:rsidRPr="00D2309A" w:rsidRDefault="0044362F" w:rsidP="0044362F">
      <w:pPr>
        <w:rPr>
          <w:color w:val="auto"/>
          <w:lang w:val="en-US"/>
        </w:rPr>
      </w:pPr>
      <w:r w:rsidRPr="00D2309A">
        <w:rPr>
          <w:color w:val="auto"/>
          <w:lang w:val="en-US"/>
        </w:rPr>
        <w:t>{</w:t>
      </w:r>
    </w:p>
    <w:p w14:paraId="41909BD6" w14:textId="77777777" w:rsidR="0044362F" w:rsidRPr="0044362F" w:rsidRDefault="0044362F" w:rsidP="0044362F">
      <w:pPr>
        <w:rPr>
          <w:color w:val="auto"/>
          <w:lang w:val="en-US"/>
        </w:rPr>
      </w:pPr>
      <w:r w:rsidRPr="00D2309A">
        <w:rPr>
          <w:color w:val="auto"/>
          <w:lang w:val="en-US"/>
        </w:rPr>
        <w:t xml:space="preserve">    </w:t>
      </w:r>
      <w:r w:rsidRPr="0044362F">
        <w:rPr>
          <w:color w:val="auto"/>
          <w:lang w:val="en-US"/>
        </w:rPr>
        <w:t xml:space="preserve">public static void </w:t>
      </w:r>
      <w:proofErr w:type="gramStart"/>
      <w:r w:rsidRPr="0044362F">
        <w:rPr>
          <w:color w:val="auto"/>
          <w:lang w:val="en-US"/>
        </w:rPr>
        <w:t>main(</w:t>
      </w:r>
      <w:proofErr w:type="gramEnd"/>
      <w:r w:rsidRPr="0044362F">
        <w:rPr>
          <w:color w:val="auto"/>
          <w:lang w:val="en-US"/>
        </w:rPr>
        <w:t xml:space="preserve">String </w:t>
      </w:r>
      <w:proofErr w:type="spellStart"/>
      <w:r w:rsidRPr="0044362F">
        <w:rPr>
          <w:color w:val="auto"/>
          <w:lang w:val="en-US"/>
        </w:rPr>
        <w:t>args</w:t>
      </w:r>
      <w:proofErr w:type="spellEnd"/>
      <w:r w:rsidRPr="0044362F">
        <w:rPr>
          <w:color w:val="auto"/>
          <w:lang w:val="en-US"/>
        </w:rPr>
        <w:t>[])</w:t>
      </w:r>
    </w:p>
    <w:p w14:paraId="63B735C9" w14:textId="77777777" w:rsidR="0044362F" w:rsidRPr="0044362F" w:rsidRDefault="0044362F" w:rsidP="0044362F">
      <w:pPr>
        <w:rPr>
          <w:color w:val="auto"/>
          <w:lang w:val="en-US"/>
        </w:rPr>
      </w:pPr>
      <w:r w:rsidRPr="0044362F">
        <w:rPr>
          <w:color w:val="auto"/>
          <w:lang w:val="en-US"/>
        </w:rPr>
        <w:t xml:space="preserve">    {</w:t>
      </w:r>
    </w:p>
    <w:p w14:paraId="06974015" w14:textId="77777777" w:rsidR="0044362F" w:rsidRPr="0044362F" w:rsidRDefault="0044362F" w:rsidP="0044362F">
      <w:pPr>
        <w:rPr>
          <w:color w:val="auto"/>
          <w:lang w:val="en-US"/>
        </w:rPr>
      </w:pPr>
      <w:r w:rsidRPr="0044362F">
        <w:rPr>
          <w:color w:val="auto"/>
          <w:lang w:val="en-US"/>
        </w:rPr>
        <w:t xml:space="preserve">        </w:t>
      </w:r>
      <w:proofErr w:type="gramStart"/>
      <w:r w:rsidRPr="0044362F">
        <w:rPr>
          <w:color w:val="auto"/>
          <w:lang w:val="en-US"/>
        </w:rPr>
        <w:t>for(</w:t>
      </w:r>
      <w:proofErr w:type="gramEnd"/>
      <w:r w:rsidRPr="0044362F">
        <w:rPr>
          <w:color w:val="auto"/>
          <w:lang w:val="en-US"/>
        </w:rPr>
        <w:t xml:space="preserve">int </w:t>
      </w:r>
      <w:proofErr w:type="spellStart"/>
      <w:r w:rsidRPr="0044362F">
        <w:rPr>
          <w:color w:val="auto"/>
          <w:lang w:val="en-US"/>
        </w:rPr>
        <w:t>i</w:t>
      </w:r>
      <w:proofErr w:type="spellEnd"/>
      <w:r w:rsidRPr="0044362F">
        <w:rPr>
          <w:color w:val="auto"/>
          <w:lang w:val="en-US"/>
        </w:rPr>
        <w:t>=500;i&lt;=1000;i+=2)</w:t>
      </w:r>
    </w:p>
    <w:p w14:paraId="738213DB" w14:textId="77777777" w:rsidR="0044362F" w:rsidRPr="0044362F" w:rsidRDefault="0044362F" w:rsidP="0044362F">
      <w:pPr>
        <w:rPr>
          <w:color w:val="auto"/>
          <w:lang w:val="en-US"/>
        </w:rPr>
      </w:pPr>
      <w:r w:rsidRPr="0044362F">
        <w:rPr>
          <w:color w:val="auto"/>
          <w:lang w:val="en-US"/>
        </w:rPr>
        <w:t xml:space="preserve">        {</w:t>
      </w:r>
    </w:p>
    <w:p w14:paraId="6040BB88" w14:textId="77777777" w:rsidR="0044362F" w:rsidRPr="0044362F" w:rsidRDefault="0044362F" w:rsidP="0044362F">
      <w:pPr>
        <w:rPr>
          <w:color w:val="auto"/>
          <w:lang w:val="en-US"/>
        </w:rPr>
      </w:pPr>
      <w:r w:rsidRPr="0044362F">
        <w:rPr>
          <w:color w:val="auto"/>
          <w:lang w:val="en-US"/>
        </w:rPr>
        <w:t xml:space="preserve">            </w:t>
      </w:r>
      <w:proofErr w:type="spellStart"/>
      <w:r w:rsidRPr="0044362F">
        <w:rPr>
          <w:color w:val="auto"/>
          <w:lang w:val="en-US"/>
        </w:rPr>
        <w:t>System.out.println</w:t>
      </w:r>
      <w:proofErr w:type="spellEnd"/>
      <w:r w:rsidRPr="0044362F">
        <w:rPr>
          <w:color w:val="auto"/>
          <w:lang w:val="en-US"/>
        </w:rPr>
        <w:t>(</w:t>
      </w:r>
      <w:proofErr w:type="spellStart"/>
      <w:r w:rsidRPr="0044362F">
        <w:rPr>
          <w:color w:val="auto"/>
          <w:lang w:val="en-US"/>
        </w:rPr>
        <w:t>i</w:t>
      </w:r>
      <w:proofErr w:type="spellEnd"/>
      <w:r w:rsidRPr="0044362F">
        <w:rPr>
          <w:color w:val="auto"/>
          <w:lang w:val="en-US"/>
        </w:rPr>
        <w:t>);</w:t>
      </w:r>
    </w:p>
    <w:p w14:paraId="2E673DBA" w14:textId="77777777" w:rsidR="0044362F" w:rsidRPr="0044362F" w:rsidRDefault="0044362F" w:rsidP="0044362F">
      <w:pPr>
        <w:rPr>
          <w:color w:val="auto"/>
          <w:lang w:val="es-MX"/>
        </w:rPr>
      </w:pPr>
      <w:r w:rsidRPr="0044362F">
        <w:rPr>
          <w:color w:val="auto"/>
          <w:lang w:val="en-US"/>
        </w:rPr>
        <w:t xml:space="preserve">        </w:t>
      </w:r>
      <w:r w:rsidRPr="0044362F">
        <w:rPr>
          <w:color w:val="auto"/>
          <w:lang w:val="es-MX"/>
        </w:rPr>
        <w:t>}</w:t>
      </w:r>
    </w:p>
    <w:p w14:paraId="49B7E2EF" w14:textId="77777777" w:rsidR="0044362F" w:rsidRPr="0044362F" w:rsidRDefault="0044362F" w:rsidP="0044362F">
      <w:pPr>
        <w:rPr>
          <w:color w:val="auto"/>
          <w:lang w:val="es-MX"/>
        </w:rPr>
      </w:pPr>
      <w:r w:rsidRPr="0044362F">
        <w:rPr>
          <w:color w:val="auto"/>
          <w:lang w:val="es-MX"/>
        </w:rPr>
        <w:t xml:space="preserve">    }</w:t>
      </w:r>
    </w:p>
    <w:p w14:paraId="47E4ED50" w14:textId="2E89C6EA" w:rsidR="00D03A9D" w:rsidRPr="0044362F" w:rsidRDefault="0044362F" w:rsidP="0044362F">
      <w:pPr>
        <w:rPr>
          <w:color w:val="auto"/>
          <w:lang w:val="es-MX"/>
        </w:rPr>
      </w:pPr>
      <w:r w:rsidRPr="0044362F">
        <w:rPr>
          <w:color w:val="auto"/>
          <w:lang w:val="es-MX"/>
        </w:rPr>
        <w:t>}</w:t>
      </w:r>
    </w:p>
    <w:sectPr w:rsidR="00D03A9D" w:rsidRPr="0044362F" w:rsidSect="00BB2E60">
      <w:pgSz w:w="4820" w:h="1984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60"/>
    <w:rsid w:val="00027481"/>
    <w:rsid w:val="001E1287"/>
    <w:rsid w:val="001E2B6A"/>
    <w:rsid w:val="00225980"/>
    <w:rsid w:val="003E2F26"/>
    <w:rsid w:val="0044362F"/>
    <w:rsid w:val="005D0FA0"/>
    <w:rsid w:val="00635B16"/>
    <w:rsid w:val="007518E8"/>
    <w:rsid w:val="00837BAD"/>
    <w:rsid w:val="00A83F06"/>
    <w:rsid w:val="00BB2E60"/>
    <w:rsid w:val="00D03A9D"/>
    <w:rsid w:val="00D2309A"/>
    <w:rsid w:val="00D9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DEC0"/>
  <w15:chartTrackingRefBased/>
  <w15:docId w15:val="{868D5CF5-993C-4E5E-9FF4-8E3A6115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60"/>
    <w:pPr>
      <w:spacing w:after="146" w:line="260" w:lineRule="auto"/>
      <w:ind w:left="10" w:hanging="10"/>
    </w:pPr>
    <w:rPr>
      <w:rFonts w:ascii="Calibri" w:eastAsia="Calibri" w:hAnsi="Calibri" w:cs="Calibri"/>
      <w:color w:val="000000"/>
      <w:sz w:val="24"/>
      <w:lang w:eastAsia="es-ES"/>
    </w:rPr>
  </w:style>
  <w:style w:type="paragraph" w:styleId="Ttulo1">
    <w:name w:val="heading 1"/>
    <w:next w:val="Normal"/>
    <w:link w:val="Ttulo1Car"/>
    <w:uiPriority w:val="9"/>
    <w:qFormat/>
    <w:rsid w:val="00BB2E60"/>
    <w:pPr>
      <w:keepNext/>
      <w:keepLines/>
      <w:spacing w:after="69"/>
      <w:ind w:left="10" w:right="54" w:hanging="10"/>
      <w:jc w:val="center"/>
      <w:outlineLvl w:val="0"/>
    </w:pPr>
    <w:rPr>
      <w:rFonts w:ascii="Calibri" w:eastAsia="Calibri" w:hAnsi="Calibri" w:cs="Calibri"/>
      <w:color w:val="000000"/>
      <w:sz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E60"/>
    <w:rPr>
      <w:rFonts w:ascii="Calibri" w:eastAsia="Calibri" w:hAnsi="Calibri" w:cs="Calibri"/>
      <w:color w:val="000000"/>
      <w:sz w:val="32"/>
      <w:lang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1E1287"/>
    <w:pPr>
      <w:widowControl w:val="0"/>
      <w:spacing w:after="0" w:line="240" w:lineRule="auto"/>
      <w:ind w:left="102" w:firstLine="0"/>
    </w:pPr>
    <w:rPr>
      <w:rFonts w:ascii="Arial" w:eastAsia="Arial" w:hAnsi="Arial" w:cstheme="minorBidi"/>
      <w:color w:val="auto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1287"/>
    <w:rPr>
      <w:rFonts w:ascii="Arial" w:eastAsia="Arial" w:hAnsi="Arial"/>
      <w:sz w:val="24"/>
      <w:szCs w:val="24"/>
      <w:lang w:val="en-US"/>
    </w:rPr>
  </w:style>
  <w:style w:type="paragraph" w:customStyle="1" w:styleId="p">
    <w:name w:val="p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EjemplodeHTML">
    <w:name w:val="HTML Sampl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s-MX"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B16"/>
    <w:rPr>
      <w:rFonts w:ascii="Courier New" w:eastAsia="Times New Roman" w:hAnsi="Courier New" w:cs="Courier New"/>
      <w:sz w:val="20"/>
      <w:szCs w:val="20"/>
      <w:lang w:val="es-MX" w:eastAsia="ja-JP"/>
    </w:rPr>
  </w:style>
  <w:style w:type="character" w:styleId="CdigoHTML">
    <w:name w:val="HTML Cod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35B16"/>
    <w:rPr>
      <w:i/>
      <w:iCs/>
    </w:rPr>
  </w:style>
  <w:style w:type="paragraph" w:customStyle="1" w:styleId="shortdesc">
    <w:name w:val="shortdesc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paragraph" w:styleId="NormalWeb">
    <w:name w:val="Normal (Web)"/>
    <w:basedOn w:val="Normal"/>
    <w:uiPriority w:val="99"/>
    <w:semiHidden/>
    <w:unhideWhenUsed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Hipervnculo">
    <w:name w:val="Hyperlink"/>
    <w:basedOn w:val="Fuentedeprrafopredeter"/>
    <w:uiPriority w:val="99"/>
    <w:unhideWhenUsed/>
    <w:rsid w:val="00D97EF3"/>
    <w:rPr>
      <w:color w:val="0000FF"/>
      <w:u w:val="single"/>
    </w:rPr>
  </w:style>
  <w:style w:type="character" w:customStyle="1" w:styleId="k">
    <w:name w:val="k"/>
    <w:basedOn w:val="Fuentedeprrafopredeter"/>
    <w:rsid w:val="00D97EF3"/>
  </w:style>
  <w:style w:type="character" w:customStyle="1" w:styleId="n">
    <w:name w:val="n"/>
    <w:basedOn w:val="Fuentedeprrafopredeter"/>
    <w:rsid w:val="00D97EF3"/>
  </w:style>
  <w:style w:type="character" w:customStyle="1" w:styleId="nl">
    <w:name w:val="nl"/>
    <w:basedOn w:val="Fuentedeprrafopredeter"/>
    <w:rsid w:val="00D97EF3"/>
  </w:style>
  <w:style w:type="character" w:customStyle="1" w:styleId="o">
    <w:name w:val="o"/>
    <w:basedOn w:val="Fuentedeprrafopredeter"/>
    <w:rsid w:val="00D97EF3"/>
  </w:style>
  <w:style w:type="character" w:customStyle="1" w:styleId="hljs-keyword">
    <w:name w:val="hljs-keyword"/>
    <w:basedOn w:val="Fuentedeprrafopredeter"/>
    <w:rsid w:val="0044362F"/>
  </w:style>
  <w:style w:type="character" w:customStyle="1" w:styleId="hljs-class">
    <w:name w:val="hljs-class"/>
    <w:basedOn w:val="Fuentedeprrafopredeter"/>
    <w:rsid w:val="0044362F"/>
  </w:style>
  <w:style w:type="character" w:customStyle="1" w:styleId="hljs-title">
    <w:name w:val="hljs-title"/>
    <w:basedOn w:val="Fuentedeprrafopredeter"/>
    <w:rsid w:val="0044362F"/>
  </w:style>
  <w:style w:type="character" w:customStyle="1" w:styleId="hljs-function">
    <w:name w:val="hljs-function"/>
    <w:basedOn w:val="Fuentedeprrafopredeter"/>
    <w:rsid w:val="0044362F"/>
  </w:style>
  <w:style w:type="character" w:customStyle="1" w:styleId="hljs-params">
    <w:name w:val="hljs-params"/>
    <w:basedOn w:val="Fuentedeprrafopredeter"/>
    <w:rsid w:val="0044362F"/>
  </w:style>
  <w:style w:type="character" w:customStyle="1" w:styleId="hljs-number">
    <w:name w:val="hljs-number"/>
    <w:basedOn w:val="Fuentedeprrafopredeter"/>
    <w:rsid w:val="0044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joshg202008@outlook.com</dc:creator>
  <cp:keywords/>
  <dc:description/>
  <cp:lastModifiedBy>joshg202008@outlook.com</cp:lastModifiedBy>
  <cp:revision>2</cp:revision>
  <cp:lastPrinted>2019-07-31T15:39:00Z</cp:lastPrinted>
  <dcterms:created xsi:type="dcterms:W3CDTF">2019-08-26T11:22:00Z</dcterms:created>
  <dcterms:modified xsi:type="dcterms:W3CDTF">2019-08-26T11:22:00Z</dcterms:modified>
</cp:coreProperties>
</file>