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505B" w:rsidRPr="00BA0461" w14:paraId="31CF3BA6" w14:textId="77777777" w:rsidTr="0007505B">
        <w:trPr>
          <w:trHeight w:val="5156"/>
        </w:trPr>
        <w:tc>
          <w:tcPr>
            <w:tcW w:w="9016" w:type="dxa"/>
          </w:tcPr>
          <w:p w14:paraId="7C6EF171" w14:textId="77777777" w:rsidR="0007505B" w:rsidRPr="00BA0461" w:rsidRDefault="0007505B" w:rsidP="0007505B">
            <w:pPr>
              <w:rPr>
                <w:rFonts w:ascii="Arial" w:hAnsi="Arial" w:cs="Arial"/>
                <w:b/>
                <w:sz w:val="48"/>
                <w:szCs w:val="48"/>
                <w:lang w:val="en-US"/>
              </w:rPr>
            </w:pPr>
          </w:p>
          <w:p w14:paraId="47317B5B" w14:textId="77777777" w:rsidR="0007505B" w:rsidRPr="00BA0461" w:rsidRDefault="0007505B" w:rsidP="0007505B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b/>
                <w:sz w:val="48"/>
                <w:szCs w:val="48"/>
                <w:lang w:val="en-US"/>
              </w:rPr>
            </w:pPr>
          </w:p>
          <w:p w14:paraId="50561CE9" w14:textId="77777777" w:rsidR="0007505B" w:rsidRPr="00BA0461" w:rsidRDefault="0007505B" w:rsidP="0007505B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b/>
                <w:sz w:val="48"/>
                <w:szCs w:val="48"/>
                <w:lang w:val="en-US"/>
              </w:rPr>
            </w:pPr>
          </w:p>
          <w:p w14:paraId="12A00218" w14:textId="77777777" w:rsidR="0007505B" w:rsidRPr="00BA0461" w:rsidRDefault="0007505B" w:rsidP="0007505B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b/>
                <w:sz w:val="48"/>
                <w:szCs w:val="48"/>
                <w:lang w:val="en-US"/>
              </w:rPr>
            </w:pPr>
          </w:p>
          <w:p w14:paraId="1F7D1854" w14:textId="77777777" w:rsidR="0007505B" w:rsidRPr="00BA0461" w:rsidRDefault="0007505B" w:rsidP="0007505B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b/>
                <w:sz w:val="48"/>
                <w:szCs w:val="48"/>
                <w:lang w:val="en-US"/>
              </w:rPr>
            </w:pPr>
          </w:p>
          <w:p w14:paraId="1D1B1E8B" w14:textId="01F2D31A" w:rsidR="0007505B" w:rsidRPr="00BA0461" w:rsidRDefault="00D74ABB" w:rsidP="000D3648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b/>
                <w:sz w:val="48"/>
                <w:szCs w:val="48"/>
                <w:lang w:val="en-US"/>
              </w:rPr>
            </w:pPr>
            <w:r>
              <w:rPr>
                <w:rFonts w:ascii="Arial" w:hAnsi="Arial" w:cs="Arial"/>
                <w:b/>
                <w:sz w:val="48"/>
                <w:szCs w:val="48"/>
                <w:lang w:val="en-US"/>
              </w:rPr>
              <w:t>ECR</w:t>
            </w:r>
            <w:r w:rsidR="00C67BC8">
              <w:rPr>
                <w:rFonts w:ascii="Arial" w:hAnsi="Arial" w:cs="Arial"/>
                <w:b/>
                <w:sz w:val="48"/>
                <w:szCs w:val="48"/>
                <w:lang w:val="en-US"/>
              </w:rPr>
              <w:t xml:space="preserve"> App</w:t>
            </w:r>
          </w:p>
          <w:p w14:paraId="346F6DAC" w14:textId="77777777" w:rsidR="0007505B" w:rsidRPr="00BA0461" w:rsidRDefault="0007505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07505B" w:rsidRPr="00BA0461" w14:paraId="750A664D" w14:textId="77777777" w:rsidTr="0007505B">
        <w:trPr>
          <w:trHeight w:val="5228"/>
        </w:trPr>
        <w:tc>
          <w:tcPr>
            <w:tcW w:w="9016" w:type="dxa"/>
          </w:tcPr>
          <w:p w14:paraId="763012D0" w14:textId="77777777" w:rsidR="0007505B" w:rsidRPr="00BA0461" w:rsidRDefault="0007505B" w:rsidP="0007505B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  <w:p w14:paraId="2D4EA8A7" w14:textId="77777777" w:rsidR="0007505B" w:rsidRPr="00BA0461" w:rsidRDefault="0007505B" w:rsidP="0007505B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  <w:p w14:paraId="3DA8E882" w14:textId="77777777" w:rsidR="0007505B" w:rsidRPr="00BA0461" w:rsidRDefault="0007505B" w:rsidP="0007505B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  <w:p w14:paraId="13EC94E7" w14:textId="77777777" w:rsidR="0007505B" w:rsidRPr="00BA0461" w:rsidRDefault="0007505B" w:rsidP="0007505B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  <w:p w14:paraId="761914F1" w14:textId="77777777" w:rsidR="0007505B" w:rsidRPr="00BA0461" w:rsidRDefault="0007505B" w:rsidP="0007505B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  <w:p w14:paraId="3B455624" w14:textId="77777777" w:rsidR="0007505B" w:rsidRPr="00BA0461" w:rsidRDefault="0007505B" w:rsidP="0007505B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  <w:p w14:paraId="6E066ED4" w14:textId="77777777" w:rsidR="0007505B" w:rsidRPr="00BA0461" w:rsidRDefault="0007505B" w:rsidP="0007505B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  <w:p w14:paraId="07D6AD5C" w14:textId="77777777" w:rsidR="0007505B" w:rsidRPr="00BA0461" w:rsidRDefault="0007505B" w:rsidP="0007505B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  <w:p w14:paraId="51C55D17" w14:textId="77777777" w:rsidR="0007505B" w:rsidRPr="00BA0461" w:rsidRDefault="0007505B" w:rsidP="0007505B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  <w:p w14:paraId="1B911DD0" w14:textId="77777777" w:rsidR="0007505B" w:rsidRPr="00BA0461" w:rsidRDefault="0007505B" w:rsidP="0007505B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  <w:p w14:paraId="293181F7" w14:textId="77777777" w:rsidR="0007505B" w:rsidRPr="00BA0461" w:rsidRDefault="0007505B" w:rsidP="0007505B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</w:p>
          <w:p w14:paraId="6B53AC8E" w14:textId="77777777" w:rsidR="0007505B" w:rsidRPr="00BA0461" w:rsidRDefault="0007505B" w:rsidP="0007505B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BA0461">
              <w:rPr>
                <w:rFonts w:ascii="Arial" w:hAnsi="Arial" w:cs="Arial"/>
                <w:b/>
                <w:sz w:val="36"/>
                <w:szCs w:val="36"/>
                <w:lang w:val="en-US"/>
              </w:rPr>
              <w:t>Version History</w:t>
            </w:r>
          </w:p>
          <w:tbl>
            <w:tblPr>
              <w:tblStyle w:val="NexOSTable"/>
              <w:tblW w:w="0" w:type="auto"/>
              <w:tblLook w:val="01E0" w:firstRow="1" w:lastRow="1" w:firstColumn="1" w:lastColumn="1" w:noHBand="0" w:noVBand="0"/>
            </w:tblPr>
            <w:tblGrid>
              <w:gridCol w:w="1238"/>
              <w:gridCol w:w="1135"/>
              <w:gridCol w:w="1481"/>
              <w:gridCol w:w="4936"/>
            </w:tblGrid>
            <w:tr w:rsidR="0007505B" w:rsidRPr="00BA0461" w14:paraId="38BE169C" w14:textId="77777777" w:rsidTr="00D20DB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238" w:type="dxa"/>
                  <w:shd w:val="clear" w:color="auto" w:fill="E6E6E6"/>
                </w:tcPr>
                <w:p w14:paraId="040FBCE6" w14:textId="77777777" w:rsidR="0007505B" w:rsidRPr="00BA0461" w:rsidRDefault="0007505B" w:rsidP="0007505B">
                  <w:pPr>
                    <w:rPr>
                      <w:rFonts w:ascii="Arial" w:hAnsi="Arial" w:cs="Arial"/>
                    </w:rPr>
                  </w:pPr>
                  <w:r w:rsidRPr="00BA0461">
                    <w:rPr>
                      <w:rFonts w:ascii="Arial" w:hAnsi="Arial" w:cs="Arial"/>
                    </w:rPr>
                    <w:t>Date</w:t>
                  </w:r>
                </w:p>
              </w:tc>
              <w:tc>
                <w:tcPr>
                  <w:tcW w:w="1135" w:type="dxa"/>
                  <w:shd w:val="clear" w:color="auto" w:fill="E6E6E6"/>
                </w:tcPr>
                <w:p w14:paraId="6ACE7A06" w14:textId="77777777" w:rsidR="0007505B" w:rsidRPr="00BA0461" w:rsidRDefault="0007505B" w:rsidP="0007505B">
                  <w:pPr>
                    <w:rPr>
                      <w:rFonts w:ascii="Arial" w:hAnsi="Arial" w:cs="Arial"/>
                    </w:rPr>
                  </w:pPr>
                  <w:r w:rsidRPr="00BA0461">
                    <w:rPr>
                      <w:rFonts w:ascii="Arial" w:hAnsi="Arial" w:cs="Arial"/>
                    </w:rPr>
                    <w:t>Version</w:t>
                  </w:r>
                </w:p>
              </w:tc>
              <w:tc>
                <w:tcPr>
                  <w:tcW w:w="1481" w:type="dxa"/>
                  <w:shd w:val="clear" w:color="auto" w:fill="E6E6E6"/>
                </w:tcPr>
                <w:p w14:paraId="0E2C3A69" w14:textId="77777777" w:rsidR="0007505B" w:rsidRPr="00BA0461" w:rsidRDefault="0007505B" w:rsidP="0007505B">
                  <w:pPr>
                    <w:rPr>
                      <w:rFonts w:ascii="Arial" w:hAnsi="Arial" w:cs="Arial"/>
                    </w:rPr>
                  </w:pPr>
                  <w:r w:rsidRPr="00BA0461">
                    <w:rPr>
                      <w:rFonts w:ascii="Arial" w:hAnsi="Arial" w:cs="Arial"/>
                    </w:rPr>
                    <w:t>Author</w:t>
                  </w:r>
                </w:p>
              </w:tc>
              <w:tc>
                <w:tcPr>
                  <w:tcW w:w="4936" w:type="dxa"/>
                  <w:shd w:val="clear" w:color="auto" w:fill="E6E6E6"/>
                </w:tcPr>
                <w:p w14:paraId="51C975EE" w14:textId="77777777" w:rsidR="0007505B" w:rsidRPr="00BA0461" w:rsidRDefault="0007505B" w:rsidP="0007505B">
                  <w:pPr>
                    <w:rPr>
                      <w:rFonts w:ascii="Arial" w:hAnsi="Arial" w:cs="Arial"/>
                    </w:rPr>
                  </w:pPr>
                  <w:r w:rsidRPr="00BA0461">
                    <w:rPr>
                      <w:rFonts w:ascii="Arial" w:hAnsi="Arial" w:cs="Arial"/>
                    </w:rPr>
                    <w:t>Changes</w:t>
                  </w:r>
                </w:p>
              </w:tc>
            </w:tr>
            <w:tr w:rsidR="0007505B" w:rsidRPr="00BA0461" w14:paraId="6CC7C8AD" w14:textId="77777777" w:rsidTr="00D20D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238" w:type="dxa"/>
                </w:tcPr>
                <w:p w14:paraId="6F762EC5" w14:textId="7FD880EC" w:rsidR="0007505B" w:rsidRPr="00BA0461" w:rsidRDefault="00D74ABB" w:rsidP="0007505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11</w:t>
                  </w:r>
                  <w:r w:rsidR="004E0B68">
                    <w:rPr>
                      <w:rFonts w:ascii="Arial" w:hAnsi="Arial" w:cs="Arial"/>
                    </w:rPr>
                    <w:t>/09/2020</w:t>
                  </w:r>
                </w:p>
              </w:tc>
              <w:tc>
                <w:tcPr>
                  <w:tcW w:w="1135" w:type="dxa"/>
                </w:tcPr>
                <w:p w14:paraId="23ED1C13" w14:textId="222E095D" w:rsidR="0007505B" w:rsidRPr="00BA0461" w:rsidRDefault="00C67BC8" w:rsidP="0007505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1481" w:type="dxa"/>
                </w:tcPr>
                <w:p w14:paraId="5A5ADCF1" w14:textId="0CF06D7F" w:rsidR="0007505B" w:rsidRPr="00BA0461" w:rsidRDefault="00C67BC8" w:rsidP="0007505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 Boonekamp</w:t>
                  </w:r>
                </w:p>
              </w:tc>
              <w:tc>
                <w:tcPr>
                  <w:tcW w:w="4936" w:type="dxa"/>
                </w:tcPr>
                <w:p w14:paraId="6ADAF3CC" w14:textId="5F677BD2" w:rsidR="0007505B" w:rsidRPr="00BA0461" w:rsidRDefault="00C67BC8" w:rsidP="0007505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Initial</w:t>
                  </w:r>
                </w:p>
              </w:tc>
            </w:tr>
            <w:tr w:rsidR="0007505B" w:rsidRPr="00BA0461" w14:paraId="1B960669" w14:textId="77777777" w:rsidTr="00D20DB2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238" w:type="dxa"/>
                </w:tcPr>
                <w:p w14:paraId="476A8085" w14:textId="109E196F" w:rsidR="0007505B" w:rsidRPr="00BA0461" w:rsidRDefault="0007505B" w:rsidP="0007505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35" w:type="dxa"/>
                </w:tcPr>
                <w:p w14:paraId="5BD148E7" w14:textId="6807DC5F" w:rsidR="0007505B" w:rsidRPr="00BA0461" w:rsidRDefault="0007505B" w:rsidP="0007505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81" w:type="dxa"/>
                </w:tcPr>
                <w:p w14:paraId="06E6B6EA" w14:textId="7642496D" w:rsidR="0007505B" w:rsidRPr="00BA0461" w:rsidRDefault="0007505B" w:rsidP="0007505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cnfStyle w:val="000000000010" w:firstRow="0" w:lastRow="0" w:firstColumn="0" w:lastColumn="0" w:oddVBand="0" w:evenVBand="0" w:oddHBand="0" w:evenHBand="0" w:firstRowFirstColumn="0" w:firstRowLastColumn="0" w:lastRowFirstColumn="0" w:lastRowLastColumn="1"/>
                  <w:tcW w:w="4936" w:type="dxa"/>
                </w:tcPr>
                <w:p w14:paraId="5C03DF2F" w14:textId="4F7C7FDE" w:rsidR="0007505B" w:rsidRPr="00BA0461" w:rsidRDefault="0007505B" w:rsidP="0007505B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4C744CF6" w14:textId="77777777" w:rsidR="0007505B" w:rsidRPr="00BA0461" w:rsidRDefault="0007505B" w:rsidP="0007505B">
            <w:pPr>
              <w:rPr>
                <w:rFonts w:ascii="Arial" w:hAnsi="Arial" w:cs="Arial"/>
                <w:b/>
                <w:lang w:val="en-US"/>
              </w:rPr>
            </w:pPr>
          </w:p>
          <w:p w14:paraId="24B9554E" w14:textId="77777777" w:rsidR="0007505B" w:rsidRPr="00BA0461" w:rsidRDefault="0007505B">
            <w:pPr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2B03976D" w14:textId="77777777" w:rsidR="00FF4684" w:rsidRPr="00BA0461" w:rsidRDefault="00FF4684">
      <w:pPr>
        <w:rPr>
          <w:rFonts w:ascii="Arial" w:hAnsi="Arial" w:cs="Arial"/>
          <w:b/>
          <w:lang w:val="en-US"/>
        </w:rPr>
      </w:pPr>
    </w:p>
    <w:p w14:paraId="43D50963" w14:textId="77777777" w:rsidR="00E604F9" w:rsidRPr="00BA0461" w:rsidRDefault="00E604F9">
      <w:pPr>
        <w:rPr>
          <w:rFonts w:ascii="Arial" w:hAnsi="Arial" w:cs="Arial"/>
          <w:b/>
          <w:lang w:val="en-US"/>
        </w:rPr>
      </w:pPr>
    </w:p>
    <w:p w14:paraId="49A2F2EC" w14:textId="0B4E1AAF" w:rsidR="00733820" w:rsidRDefault="00733820" w:rsidP="00733820">
      <w:pPr>
        <w:rPr>
          <w:rFonts w:ascii="Arial" w:hAnsi="Arial" w:cs="Arial"/>
          <w:lang w:val="en-US"/>
        </w:rPr>
      </w:pPr>
    </w:p>
    <w:p w14:paraId="4E6261F9" w14:textId="2F55625A" w:rsidR="00733820" w:rsidRDefault="00733820" w:rsidP="00733820">
      <w:pPr>
        <w:rPr>
          <w:rFonts w:ascii="Arial" w:hAnsi="Arial" w:cs="Arial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6428890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31A7AE" w14:textId="4BC9B429" w:rsidR="00733820" w:rsidRDefault="00733820">
          <w:pPr>
            <w:pStyle w:val="TOCHeading"/>
          </w:pPr>
          <w:r>
            <w:t>Contents</w:t>
          </w:r>
        </w:p>
        <w:p w14:paraId="5A3474B5" w14:textId="74B22E10" w:rsidR="00BC2165" w:rsidRDefault="007338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06694" w:history="1">
            <w:r w:rsidR="00BC2165" w:rsidRPr="00590C62">
              <w:rPr>
                <w:rStyle w:val="Hyperlink"/>
                <w:noProof/>
                <w:lang w:val="en-US"/>
              </w:rPr>
              <w:t>How to access the ECR App</w:t>
            </w:r>
            <w:r w:rsidR="00BC2165">
              <w:rPr>
                <w:noProof/>
                <w:webHidden/>
              </w:rPr>
              <w:tab/>
            </w:r>
            <w:r w:rsidR="00BC2165">
              <w:rPr>
                <w:noProof/>
                <w:webHidden/>
              </w:rPr>
              <w:fldChar w:fldCharType="begin"/>
            </w:r>
            <w:r w:rsidR="00BC2165">
              <w:rPr>
                <w:noProof/>
                <w:webHidden/>
              </w:rPr>
              <w:instrText xml:space="preserve"> PAGEREF _Toc50706694 \h </w:instrText>
            </w:r>
            <w:r w:rsidR="00BC2165">
              <w:rPr>
                <w:noProof/>
                <w:webHidden/>
              </w:rPr>
            </w:r>
            <w:r w:rsidR="00BC2165">
              <w:rPr>
                <w:noProof/>
                <w:webHidden/>
              </w:rPr>
              <w:fldChar w:fldCharType="separate"/>
            </w:r>
            <w:r w:rsidR="00EC24AA">
              <w:rPr>
                <w:noProof/>
                <w:webHidden/>
              </w:rPr>
              <w:t>3</w:t>
            </w:r>
            <w:r w:rsidR="00BC2165">
              <w:rPr>
                <w:noProof/>
                <w:webHidden/>
              </w:rPr>
              <w:fldChar w:fldCharType="end"/>
            </w:r>
          </w:hyperlink>
        </w:p>
        <w:p w14:paraId="296E1CC5" w14:textId="57550BD1" w:rsidR="00BC2165" w:rsidRDefault="00AF5F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706695" w:history="1">
            <w:r w:rsidR="00BC2165" w:rsidRPr="00590C62">
              <w:rPr>
                <w:rStyle w:val="Hyperlink"/>
                <w:noProof/>
                <w:lang w:val="en-US"/>
              </w:rPr>
              <w:t>How to create an ECR request</w:t>
            </w:r>
            <w:r w:rsidR="00BC2165">
              <w:rPr>
                <w:noProof/>
                <w:webHidden/>
              </w:rPr>
              <w:tab/>
            </w:r>
            <w:r w:rsidR="00BC2165">
              <w:rPr>
                <w:noProof/>
                <w:webHidden/>
              </w:rPr>
              <w:fldChar w:fldCharType="begin"/>
            </w:r>
            <w:r w:rsidR="00BC2165">
              <w:rPr>
                <w:noProof/>
                <w:webHidden/>
              </w:rPr>
              <w:instrText xml:space="preserve"> PAGEREF _Toc50706695 \h </w:instrText>
            </w:r>
            <w:r w:rsidR="00BC2165">
              <w:rPr>
                <w:noProof/>
                <w:webHidden/>
              </w:rPr>
            </w:r>
            <w:r w:rsidR="00BC2165">
              <w:rPr>
                <w:noProof/>
                <w:webHidden/>
              </w:rPr>
              <w:fldChar w:fldCharType="separate"/>
            </w:r>
            <w:r w:rsidR="00EC24AA">
              <w:rPr>
                <w:noProof/>
                <w:webHidden/>
              </w:rPr>
              <w:t>3</w:t>
            </w:r>
            <w:r w:rsidR="00BC2165">
              <w:rPr>
                <w:noProof/>
                <w:webHidden/>
              </w:rPr>
              <w:fldChar w:fldCharType="end"/>
            </w:r>
          </w:hyperlink>
        </w:p>
        <w:p w14:paraId="00528351" w14:textId="1BC6ACFC" w:rsidR="00BC2165" w:rsidRDefault="00AF5F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706696" w:history="1">
            <w:r w:rsidR="00BC2165" w:rsidRPr="00590C62">
              <w:rPr>
                <w:rStyle w:val="Hyperlink"/>
                <w:noProof/>
                <w:lang w:val="en-US"/>
              </w:rPr>
              <w:t>General Processing Rules</w:t>
            </w:r>
            <w:r w:rsidR="00BC2165">
              <w:rPr>
                <w:noProof/>
                <w:webHidden/>
              </w:rPr>
              <w:tab/>
            </w:r>
            <w:r w:rsidR="00BC2165">
              <w:rPr>
                <w:noProof/>
                <w:webHidden/>
              </w:rPr>
              <w:fldChar w:fldCharType="begin"/>
            </w:r>
            <w:r w:rsidR="00BC2165">
              <w:rPr>
                <w:noProof/>
                <w:webHidden/>
              </w:rPr>
              <w:instrText xml:space="preserve"> PAGEREF _Toc50706696 \h </w:instrText>
            </w:r>
            <w:r w:rsidR="00BC2165">
              <w:rPr>
                <w:noProof/>
                <w:webHidden/>
              </w:rPr>
            </w:r>
            <w:r w:rsidR="00BC2165">
              <w:rPr>
                <w:noProof/>
                <w:webHidden/>
              </w:rPr>
              <w:fldChar w:fldCharType="separate"/>
            </w:r>
            <w:r w:rsidR="00EC24AA">
              <w:rPr>
                <w:noProof/>
                <w:webHidden/>
              </w:rPr>
              <w:t>4</w:t>
            </w:r>
            <w:r w:rsidR="00BC2165">
              <w:rPr>
                <w:noProof/>
                <w:webHidden/>
              </w:rPr>
              <w:fldChar w:fldCharType="end"/>
            </w:r>
          </w:hyperlink>
        </w:p>
        <w:p w14:paraId="7884746B" w14:textId="4CFCDCB6" w:rsidR="00BC2165" w:rsidRDefault="00AF5F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706697" w:history="1">
            <w:r w:rsidR="00BC2165" w:rsidRPr="00590C62">
              <w:rPr>
                <w:rStyle w:val="Hyperlink"/>
                <w:noProof/>
                <w:lang w:val="en-US"/>
              </w:rPr>
              <w:t>Tasks</w:t>
            </w:r>
            <w:r w:rsidR="00BC2165">
              <w:rPr>
                <w:noProof/>
                <w:webHidden/>
              </w:rPr>
              <w:tab/>
            </w:r>
            <w:r w:rsidR="00BC2165">
              <w:rPr>
                <w:noProof/>
                <w:webHidden/>
              </w:rPr>
              <w:fldChar w:fldCharType="begin"/>
            </w:r>
            <w:r w:rsidR="00BC2165">
              <w:rPr>
                <w:noProof/>
                <w:webHidden/>
              </w:rPr>
              <w:instrText xml:space="preserve"> PAGEREF _Toc50706697 \h </w:instrText>
            </w:r>
            <w:r w:rsidR="00BC2165">
              <w:rPr>
                <w:noProof/>
                <w:webHidden/>
              </w:rPr>
            </w:r>
            <w:r w:rsidR="00BC2165">
              <w:rPr>
                <w:noProof/>
                <w:webHidden/>
              </w:rPr>
              <w:fldChar w:fldCharType="separate"/>
            </w:r>
            <w:r w:rsidR="00EC24AA">
              <w:rPr>
                <w:noProof/>
                <w:webHidden/>
              </w:rPr>
              <w:t>5</w:t>
            </w:r>
            <w:r w:rsidR="00BC2165">
              <w:rPr>
                <w:noProof/>
                <w:webHidden/>
              </w:rPr>
              <w:fldChar w:fldCharType="end"/>
            </w:r>
          </w:hyperlink>
        </w:p>
        <w:p w14:paraId="0C731D58" w14:textId="30316040" w:rsidR="00BC2165" w:rsidRDefault="00AF5F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706698" w:history="1">
            <w:r w:rsidR="00BC2165" w:rsidRPr="00590C62">
              <w:rPr>
                <w:rStyle w:val="Hyperlink"/>
                <w:noProof/>
              </w:rPr>
              <w:t>Accessing your tasks</w:t>
            </w:r>
            <w:r w:rsidR="00BC2165">
              <w:rPr>
                <w:noProof/>
                <w:webHidden/>
              </w:rPr>
              <w:tab/>
            </w:r>
            <w:r w:rsidR="00BC2165">
              <w:rPr>
                <w:noProof/>
                <w:webHidden/>
              </w:rPr>
              <w:fldChar w:fldCharType="begin"/>
            </w:r>
            <w:r w:rsidR="00BC2165">
              <w:rPr>
                <w:noProof/>
                <w:webHidden/>
              </w:rPr>
              <w:instrText xml:space="preserve"> PAGEREF _Toc50706698 \h </w:instrText>
            </w:r>
            <w:r w:rsidR="00BC2165">
              <w:rPr>
                <w:noProof/>
                <w:webHidden/>
              </w:rPr>
            </w:r>
            <w:r w:rsidR="00BC2165">
              <w:rPr>
                <w:noProof/>
                <w:webHidden/>
              </w:rPr>
              <w:fldChar w:fldCharType="separate"/>
            </w:r>
            <w:r w:rsidR="00EC24AA">
              <w:rPr>
                <w:noProof/>
                <w:webHidden/>
              </w:rPr>
              <w:t>5</w:t>
            </w:r>
            <w:r w:rsidR="00BC2165">
              <w:rPr>
                <w:noProof/>
                <w:webHidden/>
              </w:rPr>
              <w:fldChar w:fldCharType="end"/>
            </w:r>
          </w:hyperlink>
        </w:p>
        <w:p w14:paraId="37396D32" w14:textId="2E2C58DC" w:rsidR="00BC2165" w:rsidRDefault="00AF5F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706699" w:history="1">
            <w:r w:rsidR="00BC2165" w:rsidRPr="00590C62">
              <w:rPr>
                <w:rStyle w:val="Hyperlink"/>
                <w:noProof/>
              </w:rPr>
              <w:t>Completing a Task</w:t>
            </w:r>
            <w:r w:rsidR="00BC2165">
              <w:rPr>
                <w:noProof/>
                <w:webHidden/>
              </w:rPr>
              <w:tab/>
            </w:r>
            <w:r w:rsidR="00BC2165">
              <w:rPr>
                <w:noProof/>
                <w:webHidden/>
              </w:rPr>
              <w:fldChar w:fldCharType="begin"/>
            </w:r>
            <w:r w:rsidR="00BC2165">
              <w:rPr>
                <w:noProof/>
                <w:webHidden/>
              </w:rPr>
              <w:instrText xml:space="preserve"> PAGEREF _Toc50706699 \h </w:instrText>
            </w:r>
            <w:r w:rsidR="00BC2165">
              <w:rPr>
                <w:noProof/>
                <w:webHidden/>
              </w:rPr>
            </w:r>
            <w:r w:rsidR="00BC2165">
              <w:rPr>
                <w:noProof/>
                <w:webHidden/>
              </w:rPr>
              <w:fldChar w:fldCharType="separate"/>
            </w:r>
            <w:r w:rsidR="00EC24AA">
              <w:rPr>
                <w:noProof/>
                <w:webHidden/>
              </w:rPr>
              <w:t>6</w:t>
            </w:r>
            <w:r w:rsidR="00BC2165">
              <w:rPr>
                <w:noProof/>
                <w:webHidden/>
              </w:rPr>
              <w:fldChar w:fldCharType="end"/>
            </w:r>
          </w:hyperlink>
        </w:p>
        <w:p w14:paraId="311EE1CB" w14:textId="6E110A56" w:rsidR="00BC2165" w:rsidRDefault="00AF5F9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706700" w:history="1">
            <w:r w:rsidR="00BC2165" w:rsidRPr="00590C62">
              <w:rPr>
                <w:rStyle w:val="Hyperlink"/>
                <w:noProof/>
                <w:lang w:val="en-US"/>
              </w:rPr>
              <w:t>Group Engineering Manager – Choosing Reviewers</w:t>
            </w:r>
            <w:r w:rsidR="00BC2165">
              <w:rPr>
                <w:noProof/>
                <w:webHidden/>
              </w:rPr>
              <w:tab/>
            </w:r>
            <w:r w:rsidR="00BC2165">
              <w:rPr>
                <w:noProof/>
                <w:webHidden/>
              </w:rPr>
              <w:fldChar w:fldCharType="begin"/>
            </w:r>
            <w:r w:rsidR="00BC2165">
              <w:rPr>
                <w:noProof/>
                <w:webHidden/>
              </w:rPr>
              <w:instrText xml:space="preserve"> PAGEREF _Toc50706700 \h </w:instrText>
            </w:r>
            <w:r w:rsidR="00BC2165">
              <w:rPr>
                <w:noProof/>
                <w:webHidden/>
              </w:rPr>
            </w:r>
            <w:r w:rsidR="00BC2165">
              <w:rPr>
                <w:noProof/>
                <w:webHidden/>
              </w:rPr>
              <w:fldChar w:fldCharType="separate"/>
            </w:r>
            <w:r w:rsidR="00EC24AA">
              <w:rPr>
                <w:noProof/>
                <w:webHidden/>
              </w:rPr>
              <w:t>7</w:t>
            </w:r>
            <w:r w:rsidR="00BC2165">
              <w:rPr>
                <w:noProof/>
                <w:webHidden/>
              </w:rPr>
              <w:fldChar w:fldCharType="end"/>
            </w:r>
          </w:hyperlink>
        </w:p>
        <w:p w14:paraId="08C8FF4B" w14:textId="3F39CC56" w:rsidR="00BC2165" w:rsidRDefault="00AF5F9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706701" w:history="1">
            <w:r w:rsidR="00BC2165" w:rsidRPr="00590C62">
              <w:rPr>
                <w:rStyle w:val="Hyperlink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Engineering Leaders – Adding an ECR to an ECN</w:t>
            </w:r>
            <w:r w:rsidR="00BC2165">
              <w:rPr>
                <w:noProof/>
                <w:webHidden/>
              </w:rPr>
              <w:tab/>
            </w:r>
            <w:r w:rsidR="00BC2165">
              <w:rPr>
                <w:noProof/>
                <w:webHidden/>
              </w:rPr>
              <w:fldChar w:fldCharType="begin"/>
            </w:r>
            <w:r w:rsidR="00BC2165">
              <w:rPr>
                <w:noProof/>
                <w:webHidden/>
              </w:rPr>
              <w:instrText xml:space="preserve"> PAGEREF _Toc50706701 \h </w:instrText>
            </w:r>
            <w:r w:rsidR="00BC2165">
              <w:rPr>
                <w:noProof/>
                <w:webHidden/>
              </w:rPr>
            </w:r>
            <w:r w:rsidR="00BC2165">
              <w:rPr>
                <w:noProof/>
                <w:webHidden/>
              </w:rPr>
              <w:fldChar w:fldCharType="separate"/>
            </w:r>
            <w:r w:rsidR="00EC24AA">
              <w:rPr>
                <w:noProof/>
                <w:webHidden/>
              </w:rPr>
              <w:t>8</w:t>
            </w:r>
            <w:r w:rsidR="00BC2165">
              <w:rPr>
                <w:noProof/>
                <w:webHidden/>
              </w:rPr>
              <w:fldChar w:fldCharType="end"/>
            </w:r>
          </w:hyperlink>
        </w:p>
        <w:p w14:paraId="21F68BDB" w14:textId="490A7116" w:rsidR="00BC2165" w:rsidRDefault="00AF5F9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706702" w:history="1">
            <w:r w:rsidR="00BC2165" w:rsidRPr="00590C62">
              <w:rPr>
                <w:rStyle w:val="Hyperlink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Adding comments and attachments</w:t>
            </w:r>
            <w:r w:rsidR="00BC2165">
              <w:rPr>
                <w:noProof/>
                <w:webHidden/>
              </w:rPr>
              <w:tab/>
            </w:r>
            <w:r w:rsidR="00BC2165">
              <w:rPr>
                <w:noProof/>
                <w:webHidden/>
              </w:rPr>
              <w:fldChar w:fldCharType="begin"/>
            </w:r>
            <w:r w:rsidR="00BC2165">
              <w:rPr>
                <w:noProof/>
                <w:webHidden/>
              </w:rPr>
              <w:instrText xml:space="preserve"> PAGEREF _Toc50706702 \h </w:instrText>
            </w:r>
            <w:r w:rsidR="00BC2165">
              <w:rPr>
                <w:noProof/>
                <w:webHidden/>
              </w:rPr>
            </w:r>
            <w:r w:rsidR="00BC2165">
              <w:rPr>
                <w:noProof/>
                <w:webHidden/>
              </w:rPr>
              <w:fldChar w:fldCharType="separate"/>
            </w:r>
            <w:r w:rsidR="00EC24AA">
              <w:rPr>
                <w:noProof/>
                <w:webHidden/>
              </w:rPr>
              <w:t>8</w:t>
            </w:r>
            <w:r w:rsidR="00BC2165">
              <w:rPr>
                <w:noProof/>
                <w:webHidden/>
              </w:rPr>
              <w:fldChar w:fldCharType="end"/>
            </w:r>
          </w:hyperlink>
        </w:p>
        <w:p w14:paraId="0A601F76" w14:textId="57892C91" w:rsidR="00BC2165" w:rsidRDefault="00AF5F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706703" w:history="1">
            <w:r w:rsidR="00BC2165" w:rsidRPr="00590C62">
              <w:rPr>
                <w:rStyle w:val="Hyperlink"/>
                <w:noProof/>
              </w:rPr>
              <w:t xml:space="preserve">Searching and filtering </w:t>
            </w:r>
            <w:r w:rsidR="005B7726">
              <w:rPr>
                <w:rStyle w:val="Hyperlink"/>
                <w:noProof/>
              </w:rPr>
              <w:t>ECR</w:t>
            </w:r>
            <w:bookmarkStart w:id="0" w:name="_GoBack"/>
            <w:bookmarkEnd w:id="0"/>
            <w:r w:rsidR="00BC2165" w:rsidRPr="00590C62">
              <w:rPr>
                <w:rStyle w:val="Hyperlink"/>
                <w:noProof/>
              </w:rPr>
              <w:t xml:space="preserve"> requests</w:t>
            </w:r>
            <w:r w:rsidR="00BC2165">
              <w:rPr>
                <w:noProof/>
                <w:webHidden/>
              </w:rPr>
              <w:tab/>
            </w:r>
            <w:r w:rsidR="00BC2165">
              <w:rPr>
                <w:noProof/>
                <w:webHidden/>
              </w:rPr>
              <w:fldChar w:fldCharType="begin"/>
            </w:r>
            <w:r w:rsidR="00BC2165">
              <w:rPr>
                <w:noProof/>
                <w:webHidden/>
              </w:rPr>
              <w:instrText xml:space="preserve"> PAGEREF _Toc50706703 \h </w:instrText>
            </w:r>
            <w:r w:rsidR="00BC2165">
              <w:rPr>
                <w:noProof/>
                <w:webHidden/>
              </w:rPr>
            </w:r>
            <w:r w:rsidR="00BC2165">
              <w:rPr>
                <w:noProof/>
                <w:webHidden/>
              </w:rPr>
              <w:fldChar w:fldCharType="separate"/>
            </w:r>
            <w:r w:rsidR="00EC24AA">
              <w:rPr>
                <w:noProof/>
                <w:webHidden/>
              </w:rPr>
              <w:t>9</w:t>
            </w:r>
            <w:r w:rsidR="00BC2165">
              <w:rPr>
                <w:noProof/>
                <w:webHidden/>
              </w:rPr>
              <w:fldChar w:fldCharType="end"/>
            </w:r>
          </w:hyperlink>
        </w:p>
        <w:p w14:paraId="24A3AF9C" w14:textId="5BEEADE8" w:rsidR="00BC2165" w:rsidRDefault="00AF5F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706704" w:history="1">
            <w:r w:rsidR="00BC2165" w:rsidRPr="00590C62">
              <w:rPr>
                <w:rStyle w:val="Hyperlink"/>
                <w:noProof/>
              </w:rPr>
              <w:t>Filters</w:t>
            </w:r>
            <w:r w:rsidR="00BC2165">
              <w:rPr>
                <w:noProof/>
                <w:webHidden/>
              </w:rPr>
              <w:tab/>
            </w:r>
            <w:r w:rsidR="00BC2165">
              <w:rPr>
                <w:noProof/>
                <w:webHidden/>
              </w:rPr>
              <w:fldChar w:fldCharType="begin"/>
            </w:r>
            <w:r w:rsidR="00BC2165">
              <w:rPr>
                <w:noProof/>
                <w:webHidden/>
              </w:rPr>
              <w:instrText xml:space="preserve"> PAGEREF _Toc50706704 \h </w:instrText>
            </w:r>
            <w:r w:rsidR="00BC2165">
              <w:rPr>
                <w:noProof/>
                <w:webHidden/>
              </w:rPr>
            </w:r>
            <w:r w:rsidR="00BC2165">
              <w:rPr>
                <w:noProof/>
                <w:webHidden/>
              </w:rPr>
              <w:fldChar w:fldCharType="separate"/>
            </w:r>
            <w:r w:rsidR="00EC24AA">
              <w:rPr>
                <w:noProof/>
                <w:webHidden/>
              </w:rPr>
              <w:t>9</w:t>
            </w:r>
            <w:r w:rsidR="00BC2165">
              <w:rPr>
                <w:noProof/>
                <w:webHidden/>
              </w:rPr>
              <w:fldChar w:fldCharType="end"/>
            </w:r>
          </w:hyperlink>
        </w:p>
        <w:p w14:paraId="3694C0ED" w14:textId="061E58D9" w:rsidR="00BC2165" w:rsidRDefault="00AF5F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706705" w:history="1">
            <w:r w:rsidR="00BC2165" w:rsidRPr="00590C62">
              <w:rPr>
                <w:rStyle w:val="Hyperlink"/>
                <w:noProof/>
                <w:lang w:val="en-US"/>
              </w:rPr>
              <w:t>Issues/Requests</w:t>
            </w:r>
            <w:r w:rsidR="00BC2165">
              <w:rPr>
                <w:noProof/>
                <w:webHidden/>
              </w:rPr>
              <w:tab/>
            </w:r>
            <w:r w:rsidR="00BC2165">
              <w:rPr>
                <w:noProof/>
                <w:webHidden/>
              </w:rPr>
              <w:fldChar w:fldCharType="begin"/>
            </w:r>
            <w:r w:rsidR="00BC2165">
              <w:rPr>
                <w:noProof/>
                <w:webHidden/>
              </w:rPr>
              <w:instrText xml:space="preserve"> PAGEREF _Toc50706705 \h </w:instrText>
            </w:r>
            <w:r w:rsidR="00BC2165">
              <w:rPr>
                <w:noProof/>
                <w:webHidden/>
              </w:rPr>
            </w:r>
            <w:r w:rsidR="00BC2165">
              <w:rPr>
                <w:noProof/>
                <w:webHidden/>
              </w:rPr>
              <w:fldChar w:fldCharType="separate"/>
            </w:r>
            <w:r w:rsidR="00EC24AA">
              <w:rPr>
                <w:noProof/>
                <w:webHidden/>
              </w:rPr>
              <w:t>10</w:t>
            </w:r>
            <w:r w:rsidR="00BC2165">
              <w:rPr>
                <w:noProof/>
                <w:webHidden/>
              </w:rPr>
              <w:fldChar w:fldCharType="end"/>
            </w:r>
          </w:hyperlink>
        </w:p>
        <w:p w14:paraId="3DFA937B" w14:textId="03BA01FE" w:rsidR="00733820" w:rsidRDefault="00733820">
          <w:r>
            <w:rPr>
              <w:b/>
              <w:bCs/>
              <w:noProof/>
            </w:rPr>
            <w:fldChar w:fldCharType="end"/>
          </w:r>
        </w:p>
      </w:sdtContent>
    </w:sdt>
    <w:p w14:paraId="79AAE8D0" w14:textId="50145FC1" w:rsidR="00F174DC" w:rsidRDefault="00F174DC">
      <w:pPr>
        <w:rPr>
          <w:lang w:val="en-US"/>
        </w:rPr>
      </w:pPr>
      <w:r>
        <w:rPr>
          <w:lang w:val="en-US"/>
        </w:rPr>
        <w:br w:type="page"/>
      </w:r>
    </w:p>
    <w:p w14:paraId="278E1295" w14:textId="77777777" w:rsidR="00F174DC" w:rsidRDefault="00F174DC" w:rsidP="00733820">
      <w:pPr>
        <w:pStyle w:val="Heading1"/>
        <w:rPr>
          <w:lang w:val="en-US"/>
        </w:rPr>
      </w:pPr>
    </w:p>
    <w:p w14:paraId="67C285D9" w14:textId="26121379" w:rsidR="00C67BC8" w:rsidRDefault="008E32AB" w:rsidP="00733820">
      <w:pPr>
        <w:pStyle w:val="Heading1"/>
        <w:rPr>
          <w:lang w:val="en-US"/>
        </w:rPr>
      </w:pPr>
      <w:bookmarkStart w:id="1" w:name="_Toc50706694"/>
      <w:r>
        <w:rPr>
          <w:lang w:val="en-US"/>
        </w:rPr>
        <w:t xml:space="preserve">How to access the </w:t>
      </w:r>
      <w:r w:rsidR="00D74ABB">
        <w:rPr>
          <w:lang w:val="en-US"/>
        </w:rPr>
        <w:t>ECR</w:t>
      </w:r>
      <w:r w:rsidR="004E0B68">
        <w:rPr>
          <w:lang w:val="en-US"/>
        </w:rPr>
        <w:t xml:space="preserve"> App</w:t>
      </w:r>
      <w:bookmarkEnd w:id="1"/>
    </w:p>
    <w:p w14:paraId="1E81D2EA" w14:textId="77777777" w:rsidR="00E43C5E" w:rsidRPr="00E43C5E" w:rsidRDefault="00E43C5E" w:rsidP="00E43C5E">
      <w:pPr>
        <w:rPr>
          <w:lang w:val="en-US"/>
        </w:rPr>
      </w:pPr>
    </w:p>
    <w:p w14:paraId="59017B8C" w14:textId="61C9A87E" w:rsidR="008E32AB" w:rsidRDefault="008E32AB" w:rsidP="008E32AB">
      <w:pPr>
        <w:rPr>
          <w:lang w:val="en-US"/>
        </w:rPr>
      </w:pPr>
      <w:r>
        <w:rPr>
          <w:lang w:val="en-US"/>
        </w:rPr>
        <w:t xml:space="preserve">The </w:t>
      </w:r>
      <w:r w:rsidR="00F421ED">
        <w:rPr>
          <w:lang w:val="en-US"/>
        </w:rPr>
        <w:t>ECR</w:t>
      </w:r>
      <w:r w:rsidR="004E0B68">
        <w:rPr>
          <w:lang w:val="en-US"/>
        </w:rPr>
        <w:t xml:space="preserve"> App provides employees with a way to enter </w:t>
      </w:r>
      <w:r w:rsidR="00F421ED">
        <w:rPr>
          <w:lang w:val="en-US"/>
        </w:rPr>
        <w:t>Engineering Change requests</w:t>
      </w:r>
      <w:r w:rsidR="004E0B68">
        <w:rPr>
          <w:lang w:val="en-US"/>
        </w:rPr>
        <w:t>.</w:t>
      </w:r>
    </w:p>
    <w:p w14:paraId="49847EAD" w14:textId="2156261C" w:rsidR="00204C8D" w:rsidRDefault="008E32AB" w:rsidP="008E32AB">
      <w:r>
        <w:rPr>
          <w:lang w:val="en-US"/>
        </w:rPr>
        <w:t xml:space="preserve">Open </w:t>
      </w:r>
      <w:hyperlink r:id="rId8" w:history="1">
        <w:r w:rsidR="004E0B68" w:rsidRPr="00204C8D">
          <w:rPr>
            <w:rStyle w:val="Hyperlink"/>
          </w:rPr>
          <w:t>https://apps.temperzone.com/</w:t>
        </w:r>
        <w:r w:rsidR="00204C8D" w:rsidRPr="00204C8D">
          <w:rPr>
            <w:rStyle w:val="Hyperlink"/>
          </w:rPr>
          <w:t>ecr</w:t>
        </w:r>
      </w:hyperlink>
      <w:r>
        <w:t xml:space="preserve"> </w:t>
      </w:r>
      <w:r w:rsidR="004E0B68">
        <w:t>i</w:t>
      </w:r>
      <w:r>
        <w:t xml:space="preserve">n a </w:t>
      </w:r>
      <w:r w:rsidR="004E0B68">
        <w:t>Google Chrome</w:t>
      </w:r>
      <w:r>
        <w:t xml:space="preserve"> or </w:t>
      </w:r>
      <w:r w:rsidR="004E0B68">
        <w:t>Chrome Mobile.</w:t>
      </w:r>
    </w:p>
    <w:p w14:paraId="69F9C874" w14:textId="2ADAA4A3" w:rsidR="008E32AB" w:rsidRDefault="008E32AB" w:rsidP="008E32AB">
      <w:r>
        <w:t>To access you will be asked to authenticate using your email address and password.</w:t>
      </w:r>
      <w:r w:rsidR="00794364">
        <w:t xml:space="preserve"> This will mean that you will get a phone cal</w:t>
      </w:r>
      <w:r w:rsidR="004E0B68">
        <w:t>l or message from your Authenticator app</w:t>
      </w:r>
      <w:r w:rsidR="00794364">
        <w:t xml:space="preserve"> and will need to take the </w:t>
      </w:r>
      <w:r w:rsidR="004E0B68">
        <w:t>appropriate action.</w:t>
      </w:r>
    </w:p>
    <w:p w14:paraId="3CCAACED" w14:textId="77777777" w:rsidR="00794364" w:rsidRDefault="00794364" w:rsidP="008E32AB"/>
    <w:p w14:paraId="36F2806D" w14:textId="72D1BBA8" w:rsidR="00733820" w:rsidRDefault="00733820" w:rsidP="00733820">
      <w:pPr>
        <w:pStyle w:val="Heading1"/>
        <w:rPr>
          <w:lang w:val="en-US"/>
        </w:rPr>
      </w:pPr>
      <w:bookmarkStart w:id="2" w:name="_Toc50706695"/>
      <w:r>
        <w:rPr>
          <w:lang w:val="en-US"/>
        </w:rPr>
        <w:t xml:space="preserve">How to create an </w:t>
      </w:r>
      <w:r w:rsidR="00D74ABB">
        <w:rPr>
          <w:lang w:val="en-US"/>
        </w:rPr>
        <w:t>ECR</w:t>
      </w:r>
      <w:r w:rsidR="004E0B68">
        <w:rPr>
          <w:lang w:val="en-US"/>
        </w:rPr>
        <w:t xml:space="preserve"> request</w:t>
      </w:r>
      <w:bookmarkEnd w:id="2"/>
    </w:p>
    <w:p w14:paraId="731920F4" w14:textId="77777777" w:rsidR="00E43C5E" w:rsidRPr="00E43C5E" w:rsidRDefault="00E43C5E" w:rsidP="00E43C5E">
      <w:pPr>
        <w:rPr>
          <w:lang w:val="en-US"/>
        </w:rPr>
      </w:pPr>
    </w:p>
    <w:p w14:paraId="34591BC5" w14:textId="0F5BAB28" w:rsidR="00733820" w:rsidRDefault="00F174DC" w:rsidP="00733820">
      <w:pPr>
        <w:rPr>
          <w:lang w:val="en-US"/>
        </w:rPr>
      </w:pPr>
      <w:r>
        <w:rPr>
          <w:lang w:val="en-US"/>
        </w:rPr>
        <w:t xml:space="preserve">Once signed on, click on the </w:t>
      </w:r>
      <w:r w:rsidR="00D74ABB">
        <w:rPr>
          <w:lang w:val="en-US"/>
        </w:rPr>
        <w:t>‘</w:t>
      </w:r>
      <w:r w:rsidRPr="00D74ABB">
        <w:rPr>
          <w:b/>
          <w:bCs/>
          <w:lang w:val="en-US"/>
        </w:rPr>
        <w:t>New</w:t>
      </w:r>
      <w:r w:rsidR="00D74ABB">
        <w:rPr>
          <w:lang w:val="en-US"/>
        </w:rPr>
        <w:t xml:space="preserve">’ </w:t>
      </w:r>
      <w:r>
        <w:rPr>
          <w:lang w:val="en-US"/>
        </w:rPr>
        <w:t>tab</w:t>
      </w:r>
      <w:r w:rsidR="00D74ABB">
        <w:rPr>
          <w:lang w:val="en-US"/>
        </w:rPr>
        <w:t xml:space="preserve"> at the top of the screen under the welcome message.</w:t>
      </w:r>
    </w:p>
    <w:p w14:paraId="4AC1E563" w14:textId="4FC5C611" w:rsidR="00D74ABB" w:rsidRDefault="00D74ABB" w:rsidP="00733820">
      <w:pPr>
        <w:rPr>
          <w:lang w:val="en-US"/>
        </w:rPr>
      </w:pPr>
      <w:r>
        <w:rPr>
          <w:noProof/>
        </w:rPr>
        <w:drawing>
          <wp:inline distT="0" distB="0" distL="0" distR="0" wp14:anchorId="1192745F" wp14:editId="3A872B11">
            <wp:extent cx="904875" cy="29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9A27" w14:textId="1C5F347F" w:rsidR="00D74ABB" w:rsidRDefault="00D74ABB" w:rsidP="00733820">
      <w:pPr>
        <w:rPr>
          <w:lang w:val="en-US"/>
        </w:rPr>
      </w:pPr>
      <w:r>
        <w:rPr>
          <w:lang w:val="en-US"/>
        </w:rPr>
        <w:t>The following page is then displayed.</w:t>
      </w:r>
    </w:p>
    <w:p w14:paraId="23D19CA2" w14:textId="38DEBF39" w:rsidR="00405DE4" w:rsidRPr="00733820" w:rsidRDefault="00D74ABB" w:rsidP="00733820">
      <w:pPr>
        <w:rPr>
          <w:lang w:val="en-US"/>
        </w:rPr>
      </w:pPr>
      <w:r>
        <w:rPr>
          <w:noProof/>
        </w:rPr>
        <w:drawing>
          <wp:inline distT="0" distB="0" distL="0" distR="0" wp14:anchorId="24089446" wp14:editId="4DF13082">
            <wp:extent cx="5731510" cy="4369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62FC" w14:textId="57C33EA3" w:rsidR="00247864" w:rsidRDefault="00D74ABB" w:rsidP="00C67BC8">
      <w:pPr>
        <w:rPr>
          <w:lang w:val="en-US"/>
        </w:rPr>
      </w:pPr>
      <w:r>
        <w:rPr>
          <w:lang w:val="en-US"/>
        </w:rPr>
        <w:lastRenderedPageBreak/>
        <w:t>Fill in all fields on the form and choose a Priority.</w:t>
      </w:r>
    </w:p>
    <w:p w14:paraId="0FE6BCFD" w14:textId="5C4337C7" w:rsidR="00412AB2" w:rsidRDefault="00D74ABB" w:rsidP="00C67BC8">
      <w:pPr>
        <w:rPr>
          <w:lang w:val="en-US"/>
        </w:rPr>
      </w:pPr>
      <w:r>
        <w:rPr>
          <w:lang w:val="en-US"/>
        </w:rPr>
        <w:t>To submit your request, click the ‘Submit' button at the bottom of the form.</w:t>
      </w:r>
    </w:p>
    <w:p w14:paraId="42A8C76C" w14:textId="5CFDB1DF" w:rsidR="00412AB2" w:rsidRDefault="00412AB2" w:rsidP="00412AB2">
      <w:pPr>
        <w:rPr>
          <w:lang w:val="en-US"/>
        </w:rPr>
      </w:pPr>
      <w:r w:rsidRPr="00412AB2">
        <w:rPr>
          <w:b/>
          <w:bCs/>
          <w:color w:val="FF0000"/>
          <w:lang w:val="en-US"/>
        </w:rPr>
        <w:t>Note</w:t>
      </w:r>
      <w:r>
        <w:rPr>
          <w:lang w:val="en-US"/>
        </w:rPr>
        <w:t>: If you added attachments to your request, it may take a short while longer</w:t>
      </w:r>
      <w:r w:rsidR="00594DB5">
        <w:rPr>
          <w:lang w:val="en-US"/>
        </w:rPr>
        <w:t xml:space="preserve"> to submit </w:t>
      </w:r>
      <w:r>
        <w:rPr>
          <w:lang w:val="en-US"/>
        </w:rPr>
        <w:t xml:space="preserve">as these </w:t>
      </w:r>
      <w:r w:rsidR="00FC2939">
        <w:rPr>
          <w:lang w:val="en-US"/>
        </w:rPr>
        <w:t>attachments</w:t>
      </w:r>
      <w:r>
        <w:rPr>
          <w:lang w:val="en-US"/>
        </w:rPr>
        <w:t xml:space="preserve"> are uploaded to the</w:t>
      </w:r>
      <w:r w:rsidR="00594DB5">
        <w:rPr>
          <w:lang w:val="en-US"/>
        </w:rPr>
        <w:t xml:space="preserve"> Sharepoint</w:t>
      </w:r>
      <w:r>
        <w:rPr>
          <w:lang w:val="en-US"/>
        </w:rPr>
        <w:t xml:space="preserve"> folder related to your request.</w:t>
      </w:r>
    </w:p>
    <w:p w14:paraId="64455DDC" w14:textId="77777777" w:rsidR="00C67BC8" w:rsidRDefault="00C67BC8" w:rsidP="00C67BC8">
      <w:pPr>
        <w:rPr>
          <w:lang w:val="en-US"/>
        </w:rPr>
      </w:pPr>
    </w:p>
    <w:p w14:paraId="3DFCA07E" w14:textId="0CF7D449" w:rsidR="00C67BC8" w:rsidRDefault="00594DB5" w:rsidP="008E32AB">
      <w:pPr>
        <w:pStyle w:val="Heading2"/>
        <w:rPr>
          <w:lang w:val="en-US"/>
        </w:rPr>
      </w:pPr>
      <w:bookmarkStart w:id="3" w:name="_Toc50706696"/>
      <w:r>
        <w:rPr>
          <w:lang w:val="en-US"/>
        </w:rPr>
        <w:t>General Processing Rules</w:t>
      </w:r>
      <w:bookmarkEnd w:id="3"/>
    </w:p>
    <w:p w14:paraId="79B1686C" w14:textId="77777777" w:rsidR="00C67BC8" w:rsidRDefault="00C67BC8" w:rsidP="00C67BC8">
      <w:pPr>
        <w:rPr>
          <w:lang w:val="en-US"/>
        </w:rPr>
      </w:pPr>
    </w:p>
    <w:p w14:paraId="36CE3DD7" w14:textId="21272DD6" w:rsidR="00BF0812" w:rsidRDefault="00594DB5" w:rsidP="00C67BC8">
      <w:pPr>
        <w:rPr>
          <w:lang w:val="en-US"/>
        </w:rPr>
      </w:pPr>
      <w:r>
        <w:rPr>
          <w:lang w:val="en-US"/>
        </w:rPr>
        <w:t xml:space="preserve">When you raise an </w:t>
      </w:r>
      <w:r w:rsidR="00BF0812">
        <w:rPr>
          <w:lang w:val="en-US"/>
        </w:rPr>
        <w:t>Engineering Change</w:t>
      </w:r>
      <w:r>
        <w:rPr>
          <w:lang w:val="en-US"/>
        </w:rPr>
        <w:t xml:space="preserve"> request, </w:t>
      </w:r>
      <w:r w:rsidR="00BF0812">
        <w:rPr>
          <w:lang w:val="en-US"/>
        </w:rPr>
        <w:t>the following workflow steps are followed.</w:t>
      </w:r>
    </w:p>
    <w:p w14:paraId="5FF10FAC" w14:textId="2BA0FF88" w:rsidR="00594DB5" w:rsidRDefault="00594DB5" w:rsidP="00C67BC8">
      <w:pPr>
        <w:rPr>
          <w:lang w:val="en-US"/>
        </w:rPr>
      </w:pPr>
      <w:r>
        <w:rPr>
          <w:lang w:val="en-US"/>
        </w:rPr>
        <w:t>The standard approval chain is as follows (in order):</w:t>
      </w:r>
    </w:p>
    <w:p w14:paraId="5A77CF68" w14:textId="269017E4" w:rsidR="00594DB5" w:rsidRDefault="00BF0812" w:rsidP="00594DB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 Task is assigned to both Engineering Leaders</w:t>
      </w:r>
      <w:r w:rsidR="00937365">
        <w:rPr>
          <w:lang w:val="en-US"/>
        </w:rPr>
        <w:t>. If the Engineering Leaders;</w:t>
      </w:r>
    </w:p>
    <w:p w14:paraId="09C45031" w14:textId="6E894359" w:rsidR="00937365" w:rsidRDefault="00937365" w:rsidP="00937365">
      <w:pPr>
        <w:pStyle w:val="ListParagraph"/>
        <w:ind w:left="1440"/>
        <w:rPr>
          <w:lang w:val="en-US"/>
        </w:rPr>
      </w:pPr>
    </w:p>
    <w:p w14:paraId="22E9A5F8" w14:textId="3CD5AF34" w:rsidR="00937365" w:rsidRDefault="00937365" w:rsidP="0093736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Approve or reject your request, a task is assigned to the Product Manager</w:t>
      </w:r>
    </w:p>
    <w:p w14:paraId="6CAF2944" w14:textId="5319C301" w:rsidR="00937365" w:rsidRDefault="00937365" w:rsidP="0093736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Ask for more information, a task is assigned back to you requesting more information.</w:t>
      </w:r>
    </w:p>
    <w:p w14:paraId="1E5AD362" w14:textId="77777777" w:rsidR="00937365" w:rsidRDefault="00937365" w:rsidP="00937365">
      <w:pPr>
        <w:pStyle w:val="ListParagraph"/>
        <w:ind w:left="1800"/>
        <w:rPr>
          <w:lang w:val="en-US"/>
        </w:rPr>
      </w:pPr>
    </w:p>
    <w:p w14:paraId="761BC05D" w14:textId="67D25D2C" w:rsidR="00BF0812" w:rsidRDefault="00BF0812" w:rsidP="00594DB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Once the Engineering Leaders have both completed their task</w:t>
      </w:r>
      <w:r w:rsidR="00937365">
        <w:rPr>
          <w:lang w:val="en-US"/>
        </w:rPr>
        <w:t>s</w:t>
      </w:r>
      <w:r>
        <w:rPr>
          <w:lang w:val="en-US"/>
        </w:rPr>
        <w:t>, a task is assigned to the Product Manager.</w:t>
      </w:r>
      <w:r w:rsidR="00937365">
        <w:rPr>
          <w:lang w:val="en-US"/>
        </w:rPr>
        <w:t xml:space="preserve"> </w:t>
      </w:r>
      <w:r>
        <w:rPr>
          <w:lang w:val="en-US"/>
        </w:rPr>
        <w:t>If the Product Manager;</w:t>
      </w:r>
    </w:p>
    <w:p w14:paraId="0C4D5B59" w14:textId="77777777" w:rsidR="00937365" w:rsidRDefault="00937365" w:rsidP="00937365">
      <w:pPr>
        <w:pStyle w:val="ListParagraph"/>
        <w:rPr>
          <w:lang w:val="en-US"/>
        </w:rPr>
      </w:pPr>
    </w:p>
    <w:p w14:paraId="4F6C4901" w14:textId="543CEF50" w:rsidR="00177C4F" w:rsidRPr="00BF0812" w:rsidRDefault="00BF0812" w:rsidP="00BF081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A</w:t>
      </w:r>
      <w:r w:rsidRPr="00BF0812">
        <w:rPr>
          <w:lang w:val="en-US"/>
        </w:rPr>
        <w:t>pproves your request</w:t>
      </w:r>
      <w:r>
        <w:rPr>
          <w:lang w:val="en-US"/>
        </w:rPr>
        <w:t>. It’s</w:t>
      </w:r>
      <w:r w:rsidRPr="00BF0812">
        <w:rPr>
          <w:lang w:val="en-US"/>
        </w:rPr>
        <w:t xml:space="preserve"> sent back to the Engineering Leaders to be added to an ECN.</w:t>
      </w:r>
    </w:p>
    <w:p w14:paraId="196C53A2" w14:textId="1BBA2B03" w:rsidR="00BF0812" w:rsidRDefault="00BF0812" w:rsidP="00BF081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Rejects your request. It’s closed off and you are notified that your ECR will not be added to an ECN.</w:t>
      </w:r>
    </w:p>
    <w:p w14:paraId="4BCA1A26" w14:textId="3D5E6F7F" w:rsidR="00BF0812" w:rsidRDefault="00BF0812" w:rsidP="00BF081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Decides it needs more investigation. It’s sent on to the Group Engineering Manager who chooses a selection of staff members to review the change.</w:t>
      </w:r>
    </w:p>
    <w:p w14:paraId="6AE82B4F" w14:textId="77777777" w:rsidR="00937365" w:rsidRPr="00BF0812" w:rsidRDefault="00937365" w:rsidP="00937365">
      <w:pPr>
        <w:pStyle w:val="ListParagraph"/>
        <w:ind w:left="1800"/>
        <w:rPr>
          <w:lang w:val="en-US"/>
        </w:rPr>
      </w:pPr>
    </w:p>
    <w:p w14:paraId="511486AF" w14:textId="78FEFED6" w:rsidR="00594DB5" w:rsidRDefault="00BF0812" w:rsidP="00177C4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Group Engineering Manager chooses their reviewers and tasks are assigned to all reviewers. The workflow pauses as it waits for all reviewer tasks to be completed.</w:t>
      </w:r>
    </w:p>
    <w:p w14:paraId="1EF77286" w14:textId="74DA6C31" w:rsidR="00177C4F" w:rsidRDefault="00BF0812" w:rsidP="00177C4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Reviewers complete their tasks and a task is assigned back to the Group Engineering Manager to make the final decision. If the Group Engineering Manager;</w:t>
      </w:r>
    </w:p>
    <w:p w14:paraId="7A759918" w14:textId="06E07F2C" w:rsidR="00BF0812" w:rsidRDefault="00BF0812" w:rsidP="00BF0812">
      <w:pPr>
        <w:pStyle w:val="ListParagraph"/>
        <w:rPr>
          <w:lang w:val="en-US"/>
        </w:rPr>
      </w:pPr>
    </w:p>
    <w:p w14:paraId="34C8E305" w14:textId="246281FE" w:rsidR="00BF0812" w:rsidRDefault="00BF0812" w:rsidP="00BF081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Approves your request. It’s sent back to the Engineering Leaders to be added to an ECN.</w:t>
      </w:r>
    </w:p>
    <w:p w14:paraId="7221A8FD" w14:textId="6BCD74F7" w:rsidR="00BF0812" w:rsidRDefault="00937365" w:rsidP="00BF081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Rejects your request. It’s closed off and you are notified that your ECR will not be added to an ECN.</w:t>
      </w:r>
    </w:p>
    <w:p w14:paraId="440D2A1B" w14:textId="752F4BBB" w:rsidR="00937365" w:rsidRDefault="00937365" w:rsidP="00BF081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Asks for more information. You’ll be assigned a task requesting more information about your request.</w:t>
      </w:r>
    </w:p>
    <w:p w14:paraId="32794BE1" w14:textId="77777777" w:rsidR="00937365" w:rsidRDefault="00937365" w:rsidP="00937365">
      <w:pPr>
        <w:pStyle w:val="ListParagraph"/>
        <w:ind w:left="1800"/>
        <w:rPr>
          <w:lang w:val="en-US"/>
        </w:rPr>
      </w:pPr>
    </w:p>
    <w:p w14:paraId="06995842" w14:textId="1A77B742" w:rsidR="00937365" w:rsidRPr="00937365" w:rsidRDefault="00937365" w:rsidP="0093736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If your request hasn’t been rejected, the Engineering Leaders receive a final task to add your ECR to an ECN and update the ECR. Your ECR is closed off and you are notified.</w:t>
      </w:r>
    </w:p>
    <w:p w14:paraId="0A9BF69E" w14:textId="77777777" w:rsidR="00AF33DC" w:rsidRPr="00AF33DC" w:rsidRDefault="00AF33DC" w:rsidP="00AF33DC"/>
    <w:p w14:paraId="332DC293" w14:textId="3E4E248F" w:rsidR="00733820" w:rsidRDefault="00412E2D" w:rsidP="00733820">
      <w:pPr>
        <w:pStyle w:val="Heading1"/>
        <w:rPr>
          <w:lang w:val="en-US"/>
        </w:rPr>
      </w:pPr>
      <w:bookmarkStart w:id="4" w:name="_Toc50706697"/>
      <w:r>
        <w:rPr>
          <w:lang w:val="en-US"/>
        </w:rPr>
        <w:lastRenderedPageBreak/>
        <w:t>Task</w:t>
      </w:r>
      <w:r w:rsidR="00937365">
        <w:rPr>
          <w:lang w:val="en-US"/>
        </w:rPr>
        <w:t>s</w:t>
      </w:r>
      <w:bookmarkEnd w:id="4"/>
    </w:p>
    <w:p w14:paraId="0C36EE3F" w14:textId="704B4382" w:rsidR="00FC57BE" w:rsidRDefault="00FC57BE" w:rsidP="00FC57BE">
      <w:bookmarkStart w:id="5" w:name="_Task_completion_methods"/>
      <w:bookmarkEnd w:id="5"/>
    </w:p>
    <w:p w14:paraId="1269BEA7" w14:textId="5B0C47AC" w:rsidR="00E43C5E" w:rsidRDefault="00E43C5E" w:rsidP="00FC57BE">
      <w:r>
        <w:t>Only users in the approval chain will receive tasks. If you’ve received a task you are either in the approval chain or have been nominated as a reviewer.</w:t>
      </w:r>
    </w:p>
    <w:p w14:paraId="01268002" w14:textId="77777777" w:rsidR="00E43C5E" w:rsidRPr="00FC57BE" w:rsidRDefault="00E43C5E" w:rsidP="00FC57BE"/>
    <w:p w14:paraId="40128EFC" w14:textId="01F90B67" w:rsidR="00FC57BE" w:rsidRDefault="00FC57BE" w:rsidP="00FC57BE">
      <w:pPr>
        <w:pStyle w:val="Heading2"/>
      </w:pPr>
      <w:bookmarkStart w:id="6" w:name="_Toc50706698"/>
      <w:r>
        <w:t>Accessing your tasks</w:t>
      </w:r>
      <w:bookmarkEnd w:id="6"/>
    </w:p>
    <w:p w14:paraId="60816C88" w14:textId="602D8328" w:rsidR="00FC57BE" w:rsidRDefault="00FC57BE" w:rsidP="00FC57BE"/>
    <w:p w14:paraId="2D67202C" w14:textId="77777777" w:rsidR="00FC57BE" w:rsidRDefault="00FC57BE" w:rsidP="00FC57BE">
      <w:pPr>
        <w:rPr>
          <w:lang w:val="en-US"/>
        </w:rPr>
      </w:pPr>
      <w:r>
        <w:rPr>
          <w:lang w:val="en-US"/>
        </w:rPr>
        <w:t>When you’re assigned a Task, you’ll receive an email notification email with a link at the bottom which will take you through to the task.</w:t>
      </w:r>
    </w:p>
    <w:p w14:paraId="684A108D" w14:textId="54AE5547" w:rsidR="00FC57BE" w:rsidRDefault="00937365" w:rsidP="00FC57BE">
      <w:pPr>
        <w:rPr>
          <w:lang w:val="en-US"/>
        </w:rPr>
      </w:pPr>
      <w:r>
        <w:rPr>
          <w:noProof/>
        </w:rPr>
        <w:drawing>
          <wp:inline distT="0" distB="0" distL="0" distR="0" wp14:anchorId="3F0A55F1" wp14:editId="3D7CD426">
            <wp:extent cx="5731510" cy="2893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D686" w14:textId="77777777" w:rsidR="00FC57BE" w:rsidRDefault="00FC57BE" w:rsidP="00FC57BE">
      <w:pPr>
        <w:rPr>
          <w:lang w:val="en-US"/>
        </w:rPr>
      </w:pPr>
    </w:p>
    <w:p w14:paraId="0357C2B4" w14:textId="347FF8D2" w:rsidR="00FC57BE" w:rsidRDefault="00FC57BE" w:rsidP="00FC57BE">
      <w:pPr>
        <w:rPr>
          <w:lang w:val="en-US"/>
        </w:rPr>
      </w:pPr>
      <w:r>
        <w:rPr>
          <w:lang w:val="en-US"/>
        </w:rPr>
        <w:t xml:space="preserve">Additionally, you can access your pending tasks from the ‘My Tasks’ </w:t>
      </w:r>
      <w:r w:rsidR="00937365">
        <w:rPr>
          <w:lang w:val="en-US"/>
        </w:rPr>
        <w:t xml:space="preserve">button at the top of the home page </w:t>
      </w:r>
      <w:hyperlink r:id="rId12" w:history="1">
        <w:r w:rsidR="00204C8D" w:rsidRPr="003626C9">
          <w:rPr>
            <w:rStyle w:val="Hyperlink"/>
            <w:lang w:val="en-US"/>
          </w:rPr>
          <w:t>https://apps.temperzone.com/ecr</w:t>
        </w:r>
      </w:hyperlink>
    </w:p>
    <w:p w14:paraId="58D515C8" w14:textId="79F0FDAB" w:rsidR="00FC57BE" w:rsidRDefault="00FC57BE" w:rsidP="00FC57BE">
      <w:pPr>
        <w:rPr>
          <w:rFonts w:cstheme="minorHAnsi"/>
          <w:lang w:val="en-US"/>
        </w:rPr>
      </w:pPr>
      <w:r w:rsidRPr="00FC2939">
        <w:rPr>
          <w:rFonts w:cstheme="minorHAnsi"/>
          <w:lang w:val="en-US"/>
        </w:rPr>
        <w:t>The task view is shown below</w:t>
      </w:r>
      <w:r>
        <w:rPr>
          <w:rFonts w:cstheme="minorHAnsi"/>
          <w:lang w:val="en-US"/>
        </w:rPr>
        <w:t>.</w:t>
      </w:r>
    </w:p>
    <w:p w14:paraId="2D40849B" w14:textId="05430672" w:rsidR="00FC57BE" w:rsidRPr="00FC2939" w:rsidRDefault="00937365" w:rsidP="00FC57BE">
      <w:pPr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30DEA981" wp14:editId="1547F9B3">
            <wp:extent cx="5731510" cy="60807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88FF" w14:textId="77777777" w:rsidR="00FC57BE" w:rsidRPr="00FC57BE" w:rsidRDefault="00FC57BE" w:rsidP="00FC57BE"/>
    <w:p w14:paraId="4168C49B" w14:textId="53969ADE" w:rsidR="00412E2D" w:rsidRPr="00E43C5E" w:rsidRDefault="00E43C5E" w:rsidP="00412E2D">
      <w:pPr>
        <w:pStyle w:val="Heading2"/>
        <w:rPr>
          <w:sz w:val="32"/>
          <w:szCs w:val="28"/>
        </w:rPr>
      </w:pPr>
      <w:bookmarkStart w:id="7" w:name="_Toc50706699"/>
      <w:r w:rsidRPr="00E43C5E">
        <w:rPr>
          <w:sz w:val="32"/>
          <w:szCs w:val="28"/>
        </w:rPr>
        <w:t>Completing a Task</w:t>
      </w:r>
      <w:bookmarkEnd w:id="7"/>
    </w:p>
    <w:p w14:paraId="58B94ECE" w14:textId="61341272" w:rsidR="00412E2D" w:rsidRDefault="00412E2D" w:rsidP="00412E2D"/>
    <w:p w14:paraId="18689B1B" w14:textId="77777777" w:rsidR="00412E2D" w:rsidRPr="00446681" w:rsidRDefault="00412E2D" w:rsidP="00412E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By using </w:t>
      </w:r>
      <w:r w:rsidRPr="00446681">
        <w:rPr>
          <w:rFonts w:cstheme="minorHAnsi"/>
          <w:sz w:val="24"/>
          <w:szCs w:val="24"/>
          <w:lang w:val="en-US"/>
        </w:rPr>
        <w:t>Approve, Reject or More Information</w:t>
      </w:r>
    </w:p>
    <w:p w14:paraId="00131C26" w14:textId="77777777" w:rsidR="00412E2D" w:rsidRDefault="00412E2D" w:rsidP="00412E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This method supplies three choices to choose from, each described below.</w:t>
      </w:r>
    </w:p>
    <w:p w14:paraId="782BA043" w14:textId="77777777" w:rsidR="00412E2D" w:rsidRDefault="00412E2D" w:rsidP="00412E2D">
      <w:pPr>
        <w:pStyle w:val="ListParagraph"/>
        <w:numPr>
          <w:ilvl w:val="0"/>
          <w:numId w:val="2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Approved – Approves the request and assigns a task to the next approver in the approval chain.</w:t>
      </w:r>
    </w:p>
    <w:p w14:paraId="3CB02EF7" w14:textId="77777777" w:rsidR="00412E2D" w:rsidRDefault="00412E2D" w:rsidP="00412E2D">
      <w:pPr>
        <w:pStyle w:val="ListParagraph"/>
        <w:numPr>
          <w:ilvl w:val="0"/>
          <w:numId w:val="2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Rejected – Rejects the request and advises the creator. No further tasks are assigned.</w:t>
      </w:r>
    </w:p>
    <w:p w14:paraId="4E068E53" w14:textId="76851040" w:rsidR="00412E2D" w:rsidRDefault="00412E2D" w:rsidP="00412E2D">
      <w:pPr>
        <w:pStyle w:val="ListParagraph"/>
        <w:numPr>
          <w:ilvl w:val="0"/>
          <w:numId w:val="2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More Information – Assigns a task back to the creator, requesting more information</w:t>
      </w:r>
      <w:r w:rsidR="00475EED">
        <w:rPr>
          <w:rFonts w:cstheme="minorHAnsi"/>
          <w:lang w:val="en-US"/>
        </w:rPr>
        <w:t>.</w:t>
      </w:r>
    </w:p>
    <w:p w14:paraId="6C8EE2C3" w14:textId="77777777" w:rsidR="00412E2D" w:rsidRPr="00446681" w:rsidRDefault="00412E2D" w:rsidP="00412E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Click ‘Choose Outcome’ to select an Outcome.</w:t>
      </w:r>
    </w:p>
    <w:p w14:paraId="02B5B178" w14:textId="77777777" w:rsidR="00E43C5E" w:rsidRPr="00E43C5E" w:rsidRDefault="00E43C5E" w:rsidP="00E43C5E">
      <w:pPr>
        <w:pStyle w:val="Heading3"/>
        <w:rPr>
          <w:color w:val="auto"/>
          <w:sz w:val="32"/>
          <w:szCs w:val="32"/>
          <w:lang w:val="en-US"/>
        </w:rPr>
      </w:pPr>
      <w:bookmarkStart w:id="8" w:name="_Adding_comments_and"/>
      <w:bookmarkStart w:id="9" w:name="_Toc50706700"/>
      <w:bookmarkEnd w:id="8"/>
      <w:r w:rsidRPr="00E43C5E">
        <w:rPr>
          <w:color w:val="auto"/>
          <w:sz w:val="32"/>
          <w:szCs w:val="32"/>
          <w:lang w:val="en-US"/>
        </w:rPr>
        <w:lastRenderedPageBreak/>
        <w:t>Group Engineering Manager – Choosing Reviewers</w:t>
      </w:r>
      <w:bookmarkEnd w:id="9"/>
    </w:p>
    <w:p w14:paraId="0F65EB97" w14:textId="77777777" w:rsidR="00E43C5E" w:rsidRDefault="00E43C5E" w:rsidP="00E43C5E">
      <w:pPr>
        <w:rPr>
          <w:lang w:val="en-US"/>
        </w:rPr>
      </w:pPr>
    </w:p>
    <w:p w14:paraId="540BACAA" w14:textId="77777777" w:rsidR="00E43C5E" w:rsidRDefault="00E43C5E" w:rsidP="00E43C5E">
      <w:pPr>
        <w:rPr>
          <w:lang w:val="en-US"/>
        </w:rPr>
      </w:pPr>
      <w:r>
        <w:rPr>
          <w:lang w:val="en-US"/>
        </w:rPr>
        <w:t>When a ECR reaches this stage, a task is assigned to the Group Engineering Manager and a selection of reviewers need to be chosen. The choose reviewers task can be seen below.</w:t>
      </w:r>
    </w:p>
    <w:p w14:paraId="5EEBD810" w14:textId="77777777" w:rsidR="00E43C5E" w:rsidRDefault="00E43C5E" w:rsidP="00E43C5E">
      <w:pPr>
        <w:rPr>
          <w:lang w:val="en-US"/>
        </w:rPr>
      </w:pPr>
      <w:r>
        <w:rPr>
          <w:noProof/>
        </w:rPr>
        <w:drawing>
          <wp:inline distT="0" distB="0" distL="0" distR="0" wp14:anchorId="0038090E" wp14:editId="00C01264">
            <wp:extent cx="5731510" cy="31121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C3A5" w14:textId="77777777" w:rsidR="00E43C5E" w:rsidRDefault="00E43C5E" w:rsidP="00E43C5E">
      <w:pPr>
        <w:rPr>
          <w:lang w:val="en-US"/>
        </w:rPr>
      </w:pPr>
      <w:r>
        <w:rPr>
          <w:lang w:val="en-US"/>
        </w:rPr>
        <w:t>The checkboxes indicate groups in Office 365 that contain staff members who have a job title or role related to the group name. Ticking any of these boxes will include the group in your reviewer selection.</w:t>
      </w:r>
    </w:p>
    <w:p w14:paraId="027A3EA7" w14:textId="77777777" w:rsidR="00E43C5E" w:rsidRDefault="00E43C5E" w:rsidP="00E43C5E">
      <w:pPr>
        <w:rPr>
          <w:lang w:val="en-US"/>
        </w:rPr>
      </w:pPr>
      <w:r>
        <w:rPr>
          <w:lang w:val="en-US"/>
        </w:rPr>
        <w:t>You can also search for an individual staff member by clicking in the box under ‘Other Reviewers’, typing a character and selecting the ‘Tab’ key on the keyboard to initiate the search.</w:t>
      </w:r>
    </w:p>
    <w:p w14:paraId="26C23881" w14:textId="2CEF10E4" w:rsidR="00E43C5E" w:rsidRDefault="00E43C5E" w:rsidP="00E43C5E">
      <w:pPr>
        <w:rPr>
          <w:lang w:val="en-US"/>
        </w:rPr>
      </w:pPr>
      <w:r>
        <w:rPr>
          <w:lang w:val="en-US"/>
        </w:rPr>
        <w:t>The following dropdown is then displayed.</w:t>
      </w:r>
    </w:p>
    <w:p w14:paraId="5F3A5FCF" w14:textId="6C251048" w:rsidR="00E43C5E" w:rsidRDefault="00E43C5E" w:rsidP="00E43C5E">
      <w:pPr>
        <w:rPr>
          <w:lang w:val="en-US"/>
        </w:rPr>
      </w:pPr>
      <w:r>
        <w:rPr>
          <w:noProof/>
        </w:rPr>
        <w:drawing>
          <wp:inline distT="0" distB="0" distL="0" distR="0" wp14:anchorId="64EE92B7" wp14:editId="2F7F5A5C">
            <wp:extent cx="2028825" cy="2695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6A50" w14:textId="7FF1D85E" w:rsidR="00E43C5E" w:rsidRDefault="00E43C5E" w:rsidP="00E43C5E">
      <w:pPr>
        <w:rPr>
          <w:lang w:val="en-US"/>
        </w:rPr>
      </w:pPr>
    </w:p>
    <w:p w14:paraId="52412114" w14:textId="77777777" w:rsidR="00E43C5E" w:rsidRDefault="00E43C5E" w:rsidP="00E43C5E">
      <w:pPr>
        <w:rPr>
          <w:lang w:val="en-US"/>
        </w:rPr>
      </w:pPr>
      <w:r>
        <w:rPr>
          <w:lang w:val="en-US"/>
        </w:rPr>
        <w:t>To select a user, click the user’s name.</w:t>
      </w:r>
    </w:p>
    <w:p w14:paraId="279EE7F0" w14:textId="77777777" w:rsidR="00E43C5E" w:rsidRDefault="00E43C5E" w:rsidP="00E43C5E">
      <w:pPr>
        <w:rPr>
          <w:lang w:val="en-US"/>
        </w:rPr>
      </w:pPr>
      <w:r>
        <w:rPr>
          <w:lang w:val="en-US"/>
        </w:rPr>
        <w:t>To perform another search, repeat the steps above.</w:t>
      </w:r>
    </w:p>
    <w:p w14:paraId="1634BCB4" w14:textId="77777777" w:rsidR="00E43C5E" w:rsidRPr="00FC57BE" w:rsidRDefault="00E43C5E" w:rsidP="00E43C5E">
      <w:pPr>
        <w:rPr>
          <w:lang w:val="en-US"/>
        </w:rPr>
      </w:pPr>
    </w:p>
    <w:p w14:paraId="1F26B267" w14:textId="77777777" w:rsidR="00E43C5E" w:rsidRPr="00E43C5E" w:rsidRDefault="00E43C5E" w:rsidP="00E43C5E">
      <w:pPr>
        <w:pStyle w:val="Heading3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50706701"/>
      <w:r w:rsidRPr="00E43C5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Engineering Leaders – Adding an ECR to an ECN</w:t>
      </w:r>
      <w:bookmarkEnd w:id="10"/>
    </w:p>
    <w:p w14:paraId="2A96E28D" w14:textId="77777777" w:rsidR="00E43C5E" w:rsidRDefault="00E43C5E" w:rsidP="00E43C5E"/>
    <w:p w14:paraId="797DF97C" w14:textId="77777777" w:rsidR="00E43C5E" w:rsidRDefault="00E43C5E" w:rsidP="00E43C5E">
      <w:r>
        <w:t>When an ECR reaches this stage, a task is assigned to both Engineering Leaders and the ECR needs to be added to an ECN. The add to ECN task can be seen below.</w:t>
      </w:r>
    </w:p>
    <w:p w14:paraId="70D90813" w14:textId="77777777" w:rsidR="00E43C5E" w:rsidRDefault="00E43C5E" w:rsidP="00E43C5E">
      <w:r>
        <w:rPr>
          <w:noProof/>
        </w:rPr>
        <w:drawing>
          <wp:inline distT="0" distB="0" distL="0" distR="0" wp14:anchorId="33B0F11A" wp14:editId="261E488B">
            <wp:extent cx="5731510" cy="23304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AED2" w14:textId="77777777" w:rsidR="00E43C5E" w:rsidRDefault="00E43C5E" w:rsidP="00E43C5E">
      <w:r>
        <w:t>There are two mandatory fields.</w:t>
      </w:r>
    </w:p>
    <w:p w14:paraId="149A9A1D" w14:textId="77777777" w:rsidR="00E43C5E" w:rsidRDefault="00E43C5E" w:rsidP="00E43C5E">
      <w:pPr>
        <w:pStyle w:val="ListParagraph"/>
        <w:numPr>
          <w:ilvl w:val="0"/>
          <w:numId w:val="36"/>
        </w:numPr>
      </w:pPr>
      <w:r>
        <w:t>ECN Link – Specifies a URL to the ECN</w:t>
      </w:r>
    </w:p>
    <w:p w14:paraId="0A170CA0" w14:textId="77777777" w:rsidR="00E43C5E" w:rsidRDefault="00E43C5E" w:rsidP="00E43C5E">
      <w:pPr>
        <w:pStyle w:val="ListParagraph"/>
        <w:numPr>
          <w:ilvl w:val="0"/>
          <w:numId w:val="36"/>
        </w:numPr>
      </w:pPr>
      <w:r>
        <w:t>ECR Number – Specifies the ECN number</w:t>
      </w:r>
    </w:p>
    <w:p w14:paraId="314C118B" w14:textId="77777777" w:rsidR="00E43C5E" w:rsidRDefault="00E43C5E" w:rsidP="00E43C5E">
      <w:r>
        <w:t>To complete the task, fill out the fields and click the ‘Submit’ button.</w:t>
      </w:r>
    </w:p>
    <w:p w14:paraId="4E49DCE8" w14:textId="77777777" w:rsidR="00E43C5E" w:rsidRDefault="00E43C5E" w:rsidP="00E43C5E">
      <w:r>
        <w:t xml:space="preserve">You can still </w:t>
      </w:r>
      <w:hyperlink w:anchor="_Adding_comments_and" w:history="1">
        <w:r w:rsidRPr="00F94AFE">
          <w:rPr>
            <w:rStyle w:val="Hyperlink"/>
          </w:rPr>
          <w:t>add comments and attachments</w:t>
        </w:r>
      </w:hyperlink>
      <w:r>
        <w:t>.</w:t>
      </w:r>
    </w:p>
    <w:p w14:paraId="02ACA134" w14:textId="1D244AC7" w:rsidR="00E43C5E" w:rsidRDefault="00E43C5E" w:rsidP="00E43C5E">
      <w:r>
        <w:t>The ECR is then set to a ‘Completed’ status and the requestor is notified.</w:t>
      </w:r>
    </w:p>
    <w:p w14:paraId="14556466" w14:textId="77777777" w:rsidR="00E43C5E" w:rsidRPr="00E43C5E" w:rsidRDefault="00E43C5E" w:rsidP="00E43C5E"/>
    <w:p w14:paraId="519095A8" w14:textId="76295801" w:rsidR="00412E2D" w:rsidRPr="00E43C5E" w:rsidRDefault="00412E2D" w:rsidP="00E43C5E">
      <w:pPr>
        <w:pStyle w:val="Heading3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50706702"/>
      <w:r w:rsidRPr="00E43C5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Adding comments and attachments</w:t>
      </w:r>
      <w:bookmarkEnd w:id="11"/>
    </w:p>
    <w:p w14:paraId="532724C7" w14:textId="1FBACF45" w:rsidR="00412E2D" w:rsidRDefault="00412E2D" w:rsidP="00412E2D"/>
    <w:p w14:paraId="263C0F7C" w14:textId="77777777" w:rsidR="00412E2D" w:rsidRPr="00E43C5E" w:rsidRDefault="00412E2D" w:rsidP="00412E2D">
      <w:pPr>
        <w:rPr>
          <w:sz w:val="24"/>
          <w:szCs w:val="24"/>
          <w:lang w:val="en-US"/>
        </w:rPr>
      </w:pPr>
      <w:r w:rsidRPr="00E43C5E">
        <w:rPr>
          <w:sz w:val="24"/>
          <w:szCs w:val="24"/>
          <w:lang w:val="en-US"/>
        </w:rPr>
        <w:t>Adding a comment to your submission</w:t>
      </w:r>
    </w:p>
    <w:p w14:paraId="692AD539" w14:textId="7D75A821" w:rsidR="00412E2D" w:rsidRDefault="00412E2D" w:rsidP="00412E2D">
      <w:pPr>
        <w:rPr>
          <w:lang w:val="en-US"/>
        </w:rPr>
      </w:pPr>
      <w:r>
        <w:rPr>
          <w:lang w:val="en-US"/>
        </w:rPr>
        <w:t xml:space="preserve">To add a comment to your </w:t>
      </w:r>
      <w:r w:rsidR="00D46219">
        <w:rPr>
          <w:lang w:val="en-US"/>
        </w:rPr>
        <w:t>submission</w:t>
      </w:r>
      <w:r>
        <w:rPr>
          <w:lang w:val="en-US"/>
        </w:rPr>
        <w:t>, simply type a comment in the ‘Comments’ box.</w:t>
      </w:r>
    </w:p>
    <w:p w14:paraId="2B42C8FF" w14:textId="77777777" w:rsidR="00412E2D" w:rsidRDefault="00412E2D" w:rsidP="00412E2D">
      <w:pPr>
        <w:rPr>
          <w:lang w:val="en-US"/>
        </w:rPr>
      </w:pPr>
      <w:r>
        <w:rPr>
          <w:lang w:val="en-US"/>
        </w:rPr>
        <w:t>Your comment is saved after clicking the ‘Submit’ button.</w:t>
      </w:r>
    </w:p>
    <w:p w14:paraId="09350AC5" w14:textId="77777777" w:rsidR="00412E2D" w:rsidRPr="00E43C5E" w:rsidRDefault="00412E2D" w:rsidP="00412E2D">
      <w:pPr>
        <w:rPr>
          <w:sz w:val="24"/>
          <w:szCs w:val="24"/>
          <w:lang w:val="en-US"/>
        </w:rPr>
      </w:pPr>
      <w:r w:rsidRPr="00E43C5E">
        <w:rPr>
          <w:sz w:val="24"/>
          <w:szCs w:val="24"/>
          <w:lang w:val="en-US"/>
        </w:rPr>
        <w:t>Adding attachments to your submission</w:t>
      </w:r>
    </w:p>
    <w:p w14:paraId="52EAE0A9" w14:textId="77777777" w:rsidR="00412E2D" w:rsidRDefault="00412E2D" w:rsidP="00412E2D">
      <w:pPr>
        <w:rPr>
          <w:lang w:val="en-US"/>
        </w:rPr>
      </w:pPr>
      <w:r>
        <w:rPr>
          <w:lang w:val="en-US"/>
        </w:rPr>
        <w:t>To add attachments to your submission, click the ‘Click to choose files’ button</w:t>
      </w:r>
    </w:p>
    <w:p w14:paraId="17B99CF9" w14:textId="1C996B13" w:rsidR="00412E2D" w:rsidRDefault="00D46219" w:rsidP="00412E2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AD841B" wp14:editId="4FB1CF3B">
            <wp:extent cx="1419225" cy="40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E2D">
        <w:rPr>
          <w:lang w:val="en-US"/>
        </w:rPr>
        <w:t xml:space="preserve"> </w:t>
      </w:r>
    </w:p>
    <w:p w14:paraId="62B5BB57" w14:textId="5C6A9D48" w:rsidR="00D46219" w:rsidRDefault="00412E2D" w:rsidP="00412E2D">
      <w:pPr>
        <w:rPr>
          <w:lang w:val="en-US"/>
        </w:rPr>
      </w:pPr>
      <w:r>
        <w:rPr>
          <w:lang w:val="en-US"/>
        </w:rPr>
        <w:t>Select your files</w:t>
      </w:r>
      <w:r w:rsidR="00D46219">
        <w:rPr>
          <w:lang w:val="en-US"/>
        </w:rPr>
        <w:t xml:space="preserve"> from the file window that opens.</w:t>
      </w:r>
    </w:p>
    <w:p w14:paraId="7C146C51" w14:textId="77777777" w:rsidR="00412E2D" w:rsidRDefault="00412E2D" w:rsidP="00412E2D">
      <w:pPr>
        <w:rPr>
          <w:lang w:val="en-US"/>
        </w:rPr>
      </w:pPr>
      <w:r>
        <w:rPr>
          <w:lang w:val="en-US"/>
        </w:rPr>
        <w:t>The attachments will now be uploaded once you’ve clicked the ‘Submit’ button to submit your task.</w:t>
      </w:r>
    </w:p>
    <w:p w14:paraId="5CAE4FE6" w14:textId="77777777" w:rsidR="00412E2D" w:rsidRPr="00412E2D" w:rsidRDefault="00412E2D" w:rsidP="00412E2D"/>
    <w:p w14:paraId="04EAF11B" w14:textId="3D9885FB" w:rsidR="00F22D42" w:rsidRDefault="00F22D42">
      <w:pPr>
        <w:pStyle w:val="Heading1"/>
      </w:pPr>
      <w:bookmarkStart w:id="12" w:name="_Toc50706703"/>
      <w:r>
        <w:t xml:space="preserve">Searching and filtering </w:t>
      </w:r>
      <w:r w:rsidR="00F421ED">
        <w:t>ECR</w:t>
      </w:r>
      <w:r>
        <w:t xml:space="preserve"> requests</w:t>
      </w:r>
      <w:bookmarkEnd w:id="12"/>
    </w:p>
    <w:p w14:paraId="27AA146A" w14:textId="42DDDEEE" w:rsidR="00F22D42" w:rsidRDefault="00F22D42" w:rsidP="00F22D42"/>
    <w:p w14:paraId="54BE21AF" w14:textId="768A555A" w:rsidR="00F22D42" w:rsidRDefault="00F22D42" w:rsidP="00F22D42">
      <w:r>
        <w:t xml:space="preserve">Searching and filtering allows you to find </w:t>
      </w:r>
      <w:r w:rsidR="005B7726">
        <w:t>ECR</w:t>
      </w:r>
      <w:r>
        <w:t xml:space="preserve"> requests based on a criteria.</w:t>
      </w:r>
    </w:p>
    <w:p w14:paraId="32724C2C" w14:textId="300427FB" w:rsidR="00F22D42" w:rsidRDefault="00F22D42" w:rsidP="00F22D42">
      <w:r>
        <w:t xml:space="preserve">To </w:t>
      </w:r>
      <w:r w:rsidR="002B6EEB">
        <w:t>perform a search click the ‘</w:t>
      </w:r>
      <w:r w:rsidR="00E43C5E">
        <w:t>ECR List’</w:t>
      </w:r>
      <w:r w:rsidR="002B6EEB">
        <w:t xml:space="preserve"> </w:t>
      </w:r>
      <w:r w:rsidR="00E43C5E">
        <w:t>button at the top of the screen under the welcome message</w:t>
      </w:r>
      <w:r w:rsidR="002B6EEB">
        <w:t>.</w:t>
      </w:r>
    </w:p>
    <w:p w14:paraId="489CF1D2" w14:textId="2F68DAB6" w:rsidR="002B6EEB" w:rsidRDefault="00E43C5E" w:rsidP="00F22D42">
      <w:r>
        <w:rPr>
          <w:noProof/>
        </w:rPr>
        <w:drawing>
          <wp:inline distT="0" distB="0" distL="0" distR="0" wp14:anchorId="3396CC44" wp14:editId="3B270B58">
            <wp:extent cx="981075" cy="3143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D129" w14:textId="2C0FC6AE" w:rsidR="002B6EEB" w:rsidRDefault="002B6EEB" w:rsidP="00F22D42">
      <w:r>
        <w:t>The following window is displayed.</w:t>
      </w:r>
    </w:p>
    <w:p w14:paraId="11CA1D17" w14:textId="5846E9D1" w:rsidR="00E43C5E" w:rsidRDefault="00E43C5E" w:rsidP="00F22D42">
      <w:r>
        <w:rPr>
          <w:noProof/>
        </w:rPr>
        <w:drawing>
          <wp:inline distT="0" distB="0" distL="0" distR="0" wp14:anchorId="34B62607" wp14:editId="72481851">
            <wp:extent cx="5731510" cy="303466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A7AB" w14:textId="597E31E9" w:rsidR="00E43C5E" w:rsidRPr="00F22D42" w:rsidRDefault="00E43C5E" w:rsidP="00F22D42"/>
    <w:p w14:paraId="14ADB4A4" w14:textId="23488661" w:rsidR="00E43C5E" w:rsidRDefault="00E43C5E">
      <w:pPr>
        <w:pStyle w:val="Heading1"/>
      </w:pPr>
      <w:bookmarkStart w:id="13" w:name="_Toc50706704"/>
      <w:r>
        <w:t>Filters</w:t>
      </w:r>
      <w:bookmarkEnd w:id="13"/>
    </w:p>
    <w:p w14:paraId="3BC9E950" w14:textId="4C087E60" w:rsidR="00E43C5E" w:rsidRDefault="00E43C5E" w:rsidP="00E43C5E"/>
    <w:p w14:paraId="7CE4FA52" w14:textId="73FDEE84" w:rsidR="00E43C5E" w:rsidRDefault="00E43C5E" w:rsidP="00E43C5E">
      <w:r>
        <w:t>There are many different methods of searching.</w:t>
      </w:r>
    </w:p>
    <w:p w14:paraId="14A3C432" w14:textId="120EBC66" w:rsidR="00E43C5E" w:rsidRDefault="00BC2165" w:rsidP="00E43C5E">
      <w:r w:rsidRPr="00BC2165">
        <w:rPr>
          <w:b/>
          <w:bCs/>
        </w:rPr>
        <w:t>By</w:t>
      </w:r>
      <w:r w:rsidR="00E43C5E" w:rsidRPr="00BC2165">
        <w:rPr>
          <w:b/>
          <w:bCs/>
        </w:rPr>
        <w:t xml:space="preserve"> </w:t>
      </w:r>
      <w:r w:rsidR="001A46EB" w:rsidRPr="00BC2165">
        <w:rPr>
          <w:b/>
          <w:bCs/>
        </w:rPr>
        <w:t>Quick Status</w:t>
      </w:r>
      <w:r w:rsidR="00E43C5E">
        <w:t>.</w:t>
      </w:r>
    </w:p>
    <w:p w14:paraId="69AA6A0F" w14:textId="77777777" w:rsidR="00E43C5E" w:rsidRDefault="00E43C5E" w:rsidP="00E43C5E">
      <w:r>
        <w:rPr>
          <w:noProof/>
        </w:rPr>
        <w:drawing>
          <wp:inline distT="0" distB="0" distL="0" distR="0" wp14:anchorId="0D3ED631" wp14:editId="3EABD3C4">
            <wp:extent cx="3362325" cy="3810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AE9F" w14:textId="6FB44053" w:rsidR="00E43C5E" w:rsidRDefault="00E43C5E" w:rsidP="00E43C5E">
      <w:r>
        <w:t>To search by quick status select one or more of the checkboxes as seen above.</w:t>
      </w:r>
    </w:p>
    <w:p w14:paraId="7114B273" w14:textId="5BE23C6C" w:rsidR="00E43C5E" w:rsidRDefault="008C0D1D" w:rsidP="00E43C5E">
      <w:r w:rsidRPr="001A46EB">
        <w:rPr>
          <w:b/>
          <w:bCs/>
        </w:rPr>
        <w:lastRenderedPageBreak/>
        <w:t>By ECR Number</w:t>
      </w:r>
      <w:r>
        <w:t xml:space="preserve">. </w:t>
      </w:r>
    </w:p>
    <w:p w14:paraId="0F5D64D6" w14:textId="6ACD9EF7" w:rsidR="008C0D1D" w:rsidRDefault="008C0D1D" w:rsidP="00E43C5E">
      <w:r>
        <w:rPr>
          <w:noProof/>
        </w:rPr>
        <w:drawing>
          <wp:inline distT="0" distB="0" distL="0" distR="0" wp14:anchorId="6D585254" wp14:editId="705B503B">
            <wp:extent cx="2838450" cy="381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1220" w14:textId="4738B57D" w:rsidR="00E43C5E" w:rsidRDefault="008C0D1D" w:rsidP="00E43C5E">
      <w:r>
        <w:t>Type the ECR Number. Accepted values are ECR1234 or just the numeric portion of the number 1234.</w:t>
      </w:r>
    </w:p>
    <w:p w14:paraId="6597629C" w14:textId="664AF910" w:rsidR="008C0D1D" w:rsidRDefault="008C0D1D" w:rsidP="00E43C5E">
      <w:r w:rsidRPr="001A46EB">
        <w:rPr>
          <w:b/>
          <w:bCs/>
        </w:rPr>
        <w:t>By Task Stage</w:t>
      </w:r>
      <w:r>
        <w:t>.</w:t>
      </w:r>
    </w:p>
    <w:p w14:paraId="6541BED7" w14:textId="52D0E034" w:rsidR="008C0D1D" w:rsidRDefault="008C0D1D" w:rsidP="00E43C5E">
      <w:r>
        <w:t>This method is good if you’re trying to find ECRs at a specific stage.</w:t>
      </w:r>
    </w:p>
    <w:p w14:paraId="32360CAC" w14:textId="38876C08" w:rsidR="008C0D1D" w:rsidRDefault="008C0D1D" w:rsidP="00E43C5E">
      <w:r>
        <w:t>Click the By Task Stage box. The following dropdown appears.</w:t>
      </w:r>
    </w:p>
    <w:p w14:paraId="4653231F" w14:textId="3E484945" w:rsidR="008C0D1D" w:rsidRDefault="008C0D1D" w:rsidP="00E43C5E">
      <w:r>
        <w:rPr>
          <w:noProof/>
        </w:rPr>
        <w:drawing>
          <wp:inline distT="0" distB="0" distL="0" distR="0" wp14:anchorId="67F30C6C" wp14:editId="72307B53">
            <wp:extent cx="1952625" cy="19240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B826" w14:textId="631447A1" w:rsidR="008C0D1D" w:rsidRDefault="008C0D1D" w:rsidP="00E43C5E">
      <w:r>
        <w:t>Select one of the stages and your search results are returned.</w:t>
      </w:r>
    </w:p>
    <w:p w14:paraId="6D568879" w14:textId="0D9CD84A" w:rsidR="00FF4462" w:rsidRDefault="00DA08E5" w:rsidP="00FF4462">
      <w:r w:rsidRPr="001A46EB">
        <w:rPr>
          <w:b/>
          <w:bCs/>
        </w:rPr>
        <w:t>By Keyword</w:t>
      </w:r>
      <w:r>
        <w:t xml:space="preserve">. </w:t>
      </w:r>
      <w:r w:rsidR="00FF4462">
        <w:t>This functionality searches for the given keyword in the following fields; Title, Description Of Change, ECN Number or Reason For Change.</w:t>
      </w:r>
    </w:p>
    <w:p w14:paraId="3284A2ED" w14:textId="4A04B748" w:rsidR="00DA08E5" w:rsidRDefault="00DA08E5" w:rsidP="00E43C5E">
      <w:r>
        <w:rPr>
          <w:noProof/>
        </w:rPr>
        <w:drawing>
          <wp:inline distT="0" distB="0" distL="0" distR="0" wp14:anchorId="41321B18" wp14:editId="3A462E4D">
            <wp:extent cx="2600325" cy="3905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27B0" w14:textId="62E242CB" w:rsidR="00DA08E5" w:rsidRDefault="00DA08E5" w:rsidP="00E43C5E">
      <w:r>
        <w:t>Type a keyword and click the magnifying glass or hit ‘Enter’ on the keyboard.</w:t>
      </w:r>
    </w:p>
    <w:p w14:paraId="1D294E93" w14:textId="3786BD52" w:rsidR="001A46EB" w:rsidRDefault="001A46EB" w:rsidP="00E43C5E">
      <w:r w:rsidRPr="001A46EB">
        <w:rPr>
          <w:b/>
          <w:bCs/>
        </w:rPr>
        <w:t>Tip</w:t>
      </w:r>
      <w:r>
        <w:t>: To clear your search, use the ‘Reset’ button. This will remove all search criteria and filters.</w:t>
      </w:r>
    </w:p>
    <w:p w14:paraId="76CB6DA2" w14:textId="14BCC914" w:rsidR="001B5E40" w:rsidRDefault="001B5E40" w:rsidP="001B5E40">
      <w:pPr>
        <w:pStyle w:val="Heading1"/>
        <w:rPr>
          <w:lang w:val="en-US"/>
        </w:rPr>
      </w:pPr>
      <w:bookmarkStart w:id="14" w:name="_Toc50706705"/>
      <w:r>
        <w:rPr>
          <w:lang w:val="en-US"/>
        </w:rPr>
        <w:t>Issues/Requests</w:t>
      </w:r>
      <w:bookmarkEnd w:id="14"/>
    </w:p>
    <w:p w14:paraId="587CB2FB" w14:textId="77777777" w:rsidR="001B5E40" w:rsidRPr="001B5E40" w:rsidRDefault="001B5E40" w:rsidP="001B5E40">
      <w:pPr>
        <w:rPr>
          <w:lang w:val="en-US"/>
        </w:rPr>
      </w:pPr>
    </w:p>
    <w:p w14:paraId="4EC9391F" w14:textId="69F4D248" w:rsidR="001B5E40" w:rsidRDefault="001B5E40" w:rsidP="001B5E40">
      <w:pPr>
        <w:rPr>
          <w:lang w:val="en-US"/>
        </w:rPr>
      </w:pPr>
      <w:r>
        <w:rPr>
          <w:lang w:val="en-US"/>
        </w:rPr>
        <w:t>If you have any issues, please remember to send them directly through to the Temperzone IT helpdesk</w:t>
      </w:r>
    </w:p>
    <w:p w14:paraId="7033FF14" w14:textId="679070A5" w:rsidR="001B5E40" w:rsidRPr="001B5E40" w:rsidRDefault="001B5E40" w:rsidP="001B5E40">
      <w:pPr>
        <w:rPr>
          <w:lang w:val="en-US"/>
        </w:rPr>
      </w:pPr>
      <w:r>
        <w:rPr>
          <w:color w:val="000000"/>
        </w:rPr>
        <w:t>Email:</w:t>
      </w:r>
      <w:r>
        <w:rPr>
          <w:color w:val="1F497D"/>
        </w:rPr>
        <w:t xml:space="preserve"> </w:t>
      </w:r>
      <w:hyperlink r:id="rId24" w:history="1">
        <w:r w:rsidR="00FC57BE" w:rsidRPr="002C3C07">
          <w:rPr>
            <w:rStyle w:val="Hyperlink"/>
          </w:rPr>
          <w:t>helpdesk@temperzone.com</w:t>
        </w:r>
      </w:hyperlink>
      <w:r>
        <w:rPr>
          <w:color w:val="1F497D"/>
        </w:rPr>
        <w:t xml:space="preserve"> </w:t>
      </w:r>
      <w:r>
        <w:rPr>
          <w:color w:val="000000"/>
        </w:rPr>
        <w:t xml:space="preserve">or Phone extension 888 in NZ or AU </w:t>
      </w:r>
      <w:r>
        <w:rPr>
          <w:color w:val="1F497D"/>
        </w:rPr>
        <w:br/>
      </w:r>
      <w:r>
        <w:rPr>
          <w:color w:val="000000"/>
        </w:rPr>
        <w:t xml:space="preserve">Or visit </w:t>
      </w:r>
      <w:hyperlink r:id="rId25" w:history="1">
        <w:r>
          <w:rPr>
            <w:rStyle w:val="Hyperlink"/>
          </w:rPr>
          <w:t>helpdesk.temperzone.com</w:t>
        </w:r>
      </w:hyperlink>
    </w:p>
    <w:p w14:paraId="33D4BE2B" w14:textId="77777777" w:rsidR="001B5E40" w:rsidRPr="00BA0461" w:rsidRDefault="001B5E40">
      <w:pPr>
        <w:rPr>
          <w:rFonts w:ascii="Arial" w:hAnsi="Arial" w:cs="Arial"/>
          <w:lang w:val="en-US"/>
        </w:rPr>
      </w:pPr>
    </w:p>
    <w:sectPr w:rsidR="001B5E40" w:rsidRPr="00BA046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5395A" w14:textId="77777777" w:rsidR="00AF5F96" w:rsidRDefault="00AF5F96" w:rsidP="00FF4684">
      <w:pPr>
        <w:spacing w:after="0" w:line="240" w:lineRule="auto"/>
      </w:pPr>
      <w:r>
        <w:separator/>
      </w:r>
    </w:p>
  </w:endnote>
  <w:endnote w:type="continuationSeparator" w:id="0">
    <w:p w14:paraId="14AB755B" w14:textId="77777777" w:rsidR="00AF5F96" w:rsidRDefault="00AF5F96" w:rsidP="00FF4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57325" w14:textId="77777777" w:rsidR="002B370F" w:rsidRDefault="002B37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0712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E988C0" w14:textId="77777777" w:rsidR="00694016" w:rsidRDefault="006940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30269B" w14:textId="77777777" w:rsidR="00694016" w:rsidRDefault="006940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AA1D0" w14:textId="77777777" w:rsidR="002B370F" w:rsidRDefault="002B3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1C5BA" w14:textId="77777777" w:rsidR="00AF5F96" w:rsidRDefault="00AF5F96" w:rsidP="00FF4684">
      <w:pPr>
        <w:spacing w:after="0" w:line="240" w:lineRule="auto"/>
      </w:pPr>
      <w:r>
        <w:separator/>
      </w:r>
    </w:p>
  </w:footnote>
  <w:footnote w:type="continuationSeparator" w:id="0">
    <w:p w14:paraId="72A96EC7" w14:textId="77777777" w:rsidR="00AF5F96" w:rsidRDefault="00AF5F96" w:rsidP="00FF4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1EF23" w14:textId="77777777" w:rsidR="002B370F" w:rsidRDefault="002B37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58" w:type="dxa"/>
      <w:tblInd w:w="-998" w:type="dxa"/>
      <w:tblLook w:val="04A0" w:firstRow="1" w:lastRow="0" w:firstColumn="1" w:lastColumn="0" w:noHBand="0" w:noVBand="1"/>
    </w:tblPr>
    <w:tblGrid>
      <w:gridCol w:w="5813"/>
      <w:gridCol w:w="2126"/>
      <w:gridCol w:w="3119"/>
    </w:tblGrid>
    <w:tr w:rsidR="00694016" w:rsidRPr="0007505B" w14:paraId="46617625" w14:textId="77777777" w:rsidTr="0007505B">
      <w:trPr>
        <w:trHeight w:val="558"/>
      </w:trPr>
      <w:tc>
        <w:tcPr>
          <w:tcW w:w="5813" w:type="dxa"/>
        </w:tcPr>
        <w:p w14:paraId="0F338007" w14:textId="02F47140" w:rsidR="00694016" w:rsidRPr="002B370F" w:rsidRDefault="00694016" w:rsidP="00E604F9">
          <w:pPr>
            <w:rPr>
              <w:rFonts w:ascii="Arial" w:hAnsi="Arial" w:cs="Arial"/>
              <w:sz w:val="20"/>
              <w:szCs w:val="20"/>
              <w:lang w:val="en-US"/>
            </w:rPr>
          </w:pPr>
          <w:r w:rsidRPr="0007505B">
            <w:rPr>
              <w:rFonts w:ascii="Arial" w:hAnsi="Arial" w:cs="Arial"/>
              <w:sz w:val="20"/>
              <w:szCs w:val="20"/>
              <w:lang w:val="en-US"/>
            </w:rPr>
            <w:t xml:space="preserve">Title: </w:t>
          </w:r>
          <w:r w:rsidR="002B370F">
            <w:rPr>
              <w:rFonts w:ascii="Arial" w:hAnsi="Arial" w:cs="Arial"/>
              <w:sz w:val="20"/>
              <w:szCs w:val="20"/>
              <w:lang w:val="en-US"/>
            </w:rPr>
            <w:t>ECR</w:t>
          </w:r>
          <w:r>
            <w:rPr>
              <w:rFonts w:ascii="Arial" w:hAnsi="Arial" w:cs="Arial"/>
              <w:sz w:val="20"/>
              <w:szCs w:val="20"/>
              <w:lang w:val="en-US"/>
            </w:rPr>
            <w:t xml:space="preserve"> App</w:t>
          </w:r>
        </w:p>
      </w:tc>
      <w:tc>
        <w:tcPr>
          <w:tcW w:w="2126" w:type="dxa"/>
        </w:tcPr>
        <w:p w14:paraId="45C34543" w14:textId="7B5A1B81" w:rsidR="00694016" w:rsidRPr="0007505B" w:rsidRDefault="00694016" w:rsidP="00E604F9">
          <w:pPr>
            <w:rPr>
              <w:rFonts w:ascii="Arial" w:hAnsi="Arial" w:cs="Arial"/>
              <w:sz w:val="20"/>
              <w:szCs w:val="20"/>
              <w:lang w:val="en-US"/>
            </w:rPr>
          </w:pPr>
          <w:r w:rsidRPr="0007505B">
            <w:rPr>
              <w:rFonts w:ascii="Arial" w:hAnsi="Arial" w:cs="Arial"/>
              <w:sz w:val="20"/>
              <w:szCs w:val="20"/>
              <w:lang w:val="en-US"/>
            </w:rPr>
            <w:t>Date</w:t>
          </w:r>
          <w:r>
            <w:rPr>
              <w:rFonts w:ascii="Arial" w:hAnsi="Arial" w:cs="Arial"/>
              <w:sz w:val="20"/>
              <w:szCs w:val="20"/>
              <w:lang w:val="en-US"/>
            </w:rPr>
            <w:t xml:space="preserve">: </w:t>
          </w:r>
          <w:r>
            <w:rPr>
              <w:rFonts w:ascii="Arial" w:hAnsi="Arial" w:cs="Arial"/>
            </w:rPr>
            <w:t>03/09/2020</w:t>
          </w:r>
        </w:p>
      </w:tc>
      <w:tc>
        <w:tcPr>
          <w:tcW w:w="3119" w:type="dxa"/>
          <w:vMerge w:val="restart"/>
        </w:tcPr>
        <w:p w14:paraId="6F45086F" w14:textId="77777777" w:rsidR="00694016" w:rsidRPr="0007505B" w:rsidRDefault="00694016" w:rsidP="00E604F9">
          <w:pPr>
            <w:rPr>
              <w:rFonts w:ascii="Arial" w:hAnsi="Arial" w:cs="Arial"/>
              <w:lang w:val="en-US"/>
            </w:rPr>
          </w:pPr>
          <w:r w:rsidRPr="0007505B">
            <w:rPr>
              <w:rFonts w:ascii="Arial" w:hAnsi="Arial" w:cs="Arial"/>
              <w:noProof/>
            </w:rPr>
            <w:drawing>
              <wp:inline distT="0" distB="0" distL="0" distR="0" wp14:anchorId="32EA0D7F" wp14:editId="58148CBD">
                <wp:extent cx="1776731" cy="453390"/>
                <wp:effectExtent l="0" t="0" r="0" b="381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Z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7138" cy="4585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94016" w:rsidRPr="0007505B" w14:paraId="097A33D4" w14:textId="77777777" w:rsidTr="0007505B">
      <w:trPr>
        <w:trHeight w:val="75"/>
      </w:trPr>
      <w:tc>
        <w:tcPr>
          <w:tcW w:w="5813" w:type="dxa"/>
        </w:tcPr>
        <w:p w14:paraId="23FE51F8" w14:textId="07DE325C" w:rsidR="00694016" w:rsidRPr="0007505B" w:rsidRDefault="00694016" w:rsidP="00E604F9">
          <w:pPr>
            <w:tabs>
              <w:tab w:val="center" w:pos="2087"/>
            </w:tabs>
            <w:rPr>
              <w:rFonts w:ascii="Arial" w:hAnsi="Arial" w:cs="Arial"/>
              <w:sz w:val="20"/>
              <w:szCs w:val="20"/>
              <w:lang w:val="en-US"/>
            </w:rPr>
          </w:pPr>
          <w:r w:rsidRPr="0007505B">
            <w:rPr>
              <w:rFonts w:ascii="Arial" w:hAnsi="Arial" w:cs="Arial"/>
              <w:sz w:val="20"/>
              <w:szCs w:val="20"/>
              <w:lang w:val="en-US"/>
            </w:rPr>
            <w:t xml:space="preserve">Department: </w:t>
          </w:r>
          <w:r>
            <w:rPr>
              <w:rFonts w:ascii="Arial" w:hAnsi="Arial" w:cs="Arial"/>
              <w:sz w:val="20"/>
              <w:szCs w:val="20"/>
              <w:lang w:val="en-US"/>
            </w:rPr>
            <w:t>Company-wide</w:t>
          </w:r>
        </w:p>
      </w:tc>
      <w:tc>
        <w:tcPr>
          <w:tcW w:w="2126" w:type="dxa"/>
        </w:tcPr>
        <w:p w14:paraId="6E9B597A" w14:textId="5186108E" w:rsidR="00694016" w:rsidRPr="0007505B" w:rsidRDefault="00694016" w:rsidP="00E604F9">
          <w:pPr>
            <w:rPr>
              <w:rFonts w:ascii="Arial" w:hAnsi="Arial" w:cs="Arial"/>
              <w:sz w:val="20"/>
              <w:szCs w:val="20"/>
              <w:lang w:val="en-US"/>
            </w:rPr>
          </w:pPr>
          <w:r w:rsidRPr="0007505B">
            <w:rPr>
              <w:rFonts w:ascii="Arial" w:hAnsi="Arial" w:cs="Arial"/>
              <w:sz w:val="20"/>
              <w:szCs w:val="20"/>
              <w:lang w:val="en-US"/>
            </w:rPr>
            <w:t xml:space="preserve">Version: </w:t>
          </w:r>
          <w:r>
            <w:rPr>
              <w:rFonts w:ascii="Arial" w:hAnsi="Arial" w:cs="Arial"/>
              <w:sz w:val="20"/>
              <w:szCs w:val="20"/>
              <w:lang w:val="en-US"/>
            </w:rPr>
            <w:t>1.0</w:t>
          </w:r>
        </w:p>
      </w:tc>
      <w:tc>
        <w:tcPr>
          <w:tcW w:w="3119" w:type="dxa"/>
          <w:vMerge/>
        </w:tcPr>
        <w:p w14:paraId="58C49AF9" w14:textId="77777777" w:rsidR="00694016" w:rsidRPr="0007505B" w:rsidRDefault="00694016" w:rsidP="00E604F9">
          <w:pPr>
            <w:rPr>
              <w:rFonts w:ascii="Arial" w:hAnsi="Arial" w:cs="Arial"/>
              <w:lang w:val="en-US"/>
            </w:rPr>
          </w:pPr>
        </w:p>
      </w:tc>
    </w:tr>
  </w:tbl>
  <w:p w14:paraId="3022F8AD" w14:textId="77777777" w:rsidR="00694016" w:rsidRDefault="00694016">
    <w:pPr>
      <w:pStyle w:val="Header"/>
    </w:pP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E8F71" w14:textId="77777777" w:rsidR="002B370F" w:rsidRDefault="002B37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7A6"/>
    <w:multiLevelType w:val="hybridMultilevel"/>
    <w:tmpl w:val="9A761A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014E"/>
    <w:multiLevelType w:val="hybridMultilevel"/>
    <w:tmpl w:val="C5109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A17A2"/>
    <w:multiLevelType w:val="hybridMultilevel"/>
    <w:tmpl w:val="A25407C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B0173"/>
    <w:multiLevelType w:val="hybridMultilevel"/>
    <w:tmpl w:val="A4E2F3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906C76"/>
    <w:multiLevelType w:val="hybridMultilevel"/>
    <w:tmpl w:val="3B50DC5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84969"/>
    <w:multiLevelType w:val="hybridMultilevel"/>
    <w:tmpl w:val="E98C66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E6B83"/>
    <w:multiLevelType w:val="hybridMultilevel"/>
    <w:tmpl w:val="B8644C60"/>
    <w:lvl w:ilvl="0" w:tplc="14090019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01F17"/>
    <w:multiLevelType w:val="hybridMultilevel"/>
    <w:tmpl w:val="FA264B8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0A6B6E"/>
    <w:multiLevelType w:val="hybridMultilevel"/>
    <w:tmpl w:val="9AE02FC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62918"/>
    <w:multiLevelType w:val="hybridMultilevel"/>
    <w:tmpl w:val="8440F4E0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C854135"/>
    <w:multiLevelType w:val="hybridMultilevel"/>
    <w:tmpl w:val="41EEA71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9E03A9"/>
    <w:multiLevelType w:val="hybridMultilevel"/>
    <w:tmpl w:val="D71266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9253F"/>
    <w:multiLevelType w:val="hybridMultilevel"/>
    <w:tmpl w:val="9BB63FD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17BDA"/>
    <w:multiLevelType w:val="hybridMultilevel"/>
    <w:tmpl w:val="7CDEB82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D4B71"/>
    <w:multiLevelType w:val="hybridMultilevel"/>
    <w:tmpl w:val="C93233A0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825F39"/>
    <w:multiLevelType w:val="hybridMultilevel"/>
    <w:tmpl w:val="A762FF6E"/>
    <w:lvl w:ilvl="0" w:tplc="14090019">
      <w:start w:val="1"/>
      <w:numFmt w:val="lowerLetter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350A46"/>
    <w:multiLevelType w:val="hybridMultilevel"/>
    <w:tmpl w:val="B83098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57E05"/>
    <w:multiLevelType w:val="hybridMultilevel"/>
    <w:tmpl w:val="8F8E9C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0E5DD4"/>
    <w:multiLevelType w:val="hybridMultilevel"/>
    <w:tmpl w:val="BDBC8EF4"/>
    <w:lvl w:ilvl="0" w:tplc="777A143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185691C"/>
    <w:multiLevelType w:val="hybridMultilevel"/>
    <w:tmpl w:val="3B92E37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A7F9B"/>
    <w:multiLevelType w:val="hybridMultilevel"/>
    <w:tmpl w:val="7908BCC4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3643A91"/>
    <w:multiLevelType w:val="hybridMultilevel"/>
    <w:tmpl w:val="EF70278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6006E5"/>
    <w:multiLevelType w:val="hybridMultilevel"/>
    <w:tmpl w:val="5D1A280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D07680"/>
    <w:multiLevelType w:val="hybridMultilevel"/>
    <w:tmpl w:val="F01E44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19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1409001B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1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4090019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1409001B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1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14090019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1409001B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4" w15:restartNumberingAfterBreak="0">
    <w:nsid w:val="474F60A0"/>
    <w:multiLevelType w:val="hybridMultilevel"/>
    <w:tmpl w:val="312E02F0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0EB1821"/>
    <w:multiLevelType w:val="hybridMultilevel"/>
    <w:tmpl w:val="FB441C46"/>
    <w:lvl w:ilvl="0" w:tplc="1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050F1F"/>
    <w:multiLevelType w:val="hybridMultilevel"/>
    <w:tmpl w:val="55A89780"/>
    <w:lvl w:ilvl="0" w:tplc="6190648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7EE0594"/>
    <w:multiLevelType w:val="hybridMultilevel"/>
    <w:tmpl w:val="3D4ABE26"/>
    <w:lvl w:ilvl="0" w:tplc="D740423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8837323"/>
    <w:multiLevelType w:val="hybridMultilevel"/>
    <w:tmpl w:val="E8C45FEA"/>
    <w:lvl w:ilvl="0" w:tplc="095084B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F267F76"/>
    <w:multiLevelType w:val="hybridMultilevel"/>
    <w:tmpl w:val="6FB61E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B2A60"/>
    <w:multiLevelType w:val="hybridMultilevel"/>
    <w:tmpl w:val="B43835E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54E06"/>
    <w:multiLevelType w:val="hybridMultilevel"/>
    <w:tmpl w:val="7F9CE6DE"/>
    <w:lvl w:ilvl="0" w:tplc="2E1EBA4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6B0334B"/>
    <w:multiLevelType w:val="hybridMultilevel"/>
    <w:tmpl w:val="5E7067FC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73F2BC6"/>
    <w:multiLevelType w:val="hybridMultilevel"/>
    <w:tmpl w:val="5762E4D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0C507C"/>
    <w:multiLevelType w:val="hybridMultilevel"/>
    <w:tmpl w:val="77DE26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B52F5"/>
    <w:multiLevelType w:val="hybridMultilevel"/>
    <w:tmpl w:val="9BF801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4"/>
  </w:num>
  <w:num w:numId="4">
    <w:abstractNumId w:val="0"/>
  </w:num>
  <w:num w:numId="5">
    <w:abstractNumId w:val="34"/>
  </w:num>
  <w:num w:numId="6">
    <w:abstractNumId w:val="24"/>
  </w:num>
  <w:num w:numId="7">
    <w:abstractNumId w:val="29"/>
  </w:num>
  <w:num w:numId="8">
    <w:abstractNumId w:val="9"/>
  </w:num>
  <w:num w:numId="9">
    <w:abstractNumId w:val="20"/>
  </w:num>
  <w:num w:numId="10">
    <w:abstractNumId w:val="32"/>
  </w:num>
  <w:num w:numId="11">
    <w:abstractNumId w:val="10"/>
  </w:num>
  <w:num w:numId="12">
    <w:abstractNumId w:val="22"/>
  </w:num>
  <w:num w:numId="13">
    <w:abstractNumId w:val="7"/>
  </w:num>
  <w:num w:numId="14">
    <w:abstractNumId w:val="13"/>
  </w:num>
  <w:num w:numId="15">
    <w:abstractNumId w:val="1"/>
  </w:num>
  <w:num w:numId="16">
    <w:abstractNumId w:val="17"/>
  </w:num>
  <w:num w:numId="17">
    <w:abstractNumId w:val="23"/>
  </w:num>
  <w:num w:numId="18">
    <w:abstractNumId w:val="3"/>
  </w:num>
  <w:num w:numId="19">
    <w:abstractNumId w:val="15"/>
  </w:num>
  <w:num w:numId="20">
    <w:abstractNumId w:val="33"/>
  </w:num>
  <w:num w:numId="21">
    <w:abstractNumId w:val="6"/>
  </w:num>
  <w:num w:numId="22">
    <w:abstractNumId w:val="25"/>
  </w:num>
  <w:num w:numId="23">
    <w:abstractNumId w:val="35"/>
  </w:num>
  <w:num w:numId="24">
    <w:abstractNumId w:val="11"/>
  </w:num>
  <w:num w:numId="25">
    <w:abstractNumId w:val="4"/>
  </w:num>
  <w:num w:numId="26">
    <w:abstractNumId w:val="21"/>
  </w:num>
  <w:num w:numId="27">
    <w:abstractNumId w:val="2"/>
  </w:num>
  <w:num w:numId="28">
    <w:abstractNumId w:val="5"/>
  </w:num>
  <w:num w:numId="29">
    <w:abstractNumId w:val="30"/>
  </w:num>
  <w:num w:numId="30">
    <w:abstractNumId w:val="12"/>
  </w:num>
  <w:num w:numId="31">
    <w:abstractNumId w:val="26"/>
  </w:num>
  <w:num w:numId="32">
    <w:abstractNumId w:val="27"/>
  </w:num>
  <w:num w:numId="33">
    <w:abstractNumId w:val="18"/>
  </w:num>
  <w:num w:numId="34">
    <w:abstractNumId w:val="28"/>
  </w:num>
  <w:num w:numId="35">
    <w:abstractNumId w:val="31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WDocumentId" w:val="df2ea494-4007-4cf5-b4bc-fcf84476c2f2"/>
  </w:docVars>
  <w:rsids>
    <w:rsidRoot w:val="00FF4684"/>
    <w:rsid w:val="00004CD6"/>
    <w:rsid w:val="00052DE6"/>
    <w:rsid w:val="0007505B"/>
    <w:rsid w:val="000A22FA"/>
    <w:rsid w:val="000B2AB8"/>
    <w:rsid w:val="000D3648"/>
    <w:rsid w:val="000E469A"/>
    <w:rsid w:val="001110CC"/>
    <w:rsid w:val="001335CD"/>
    <w:rsid w:val="00160FDB"/>
    <w:rsid w:val="00177C4F"/>
    <w:rsid w:val="00183E39"/>
    <w:rsid w:val="001A46EB"/>
    <w:rsid w:val="001B5E40"/>
    <w:rsid w:val="001D3E0D"/>
    <w:rsid w:val="001D4E7D"/>
    <w:rsid w:val="001D7EB1"/>
    <w:rsid w:val="00204C8D"/>
    <w:rsid w:val="00210CB5"/>
    <w:rsid w:val="002119CB"/>
    <w:rsid w:val="00247864"/>
    <w:rsid w:val="002B370F"/>
    <w:rsid w:val="002B3FF8"/>
    <w:rsid w:val="002B68FE"/>
    <w:rsid w:val="002B6EEB"/>
    <w:rsid w:val="002C7981"/>
    <w:rsid w:val="002E30DC"/>
    <w:rsid w:val="002F3C15"/>
    <w:rsid w:val="002F6075"/>
    <w:rsid w:val="003200F7"/>
    <w:rsid w:val="00322CA6"/>
    <w:rsid w:val="003263BA"/>
    <w:rsid w:val="00350DBE"/>
    <w:rsid w:val="00352714"/>
    <w:rsid w:val="003613DB"/>
    <w:rsid w:val="00370B42"/>
    <w:rsid w:val="00375F3B"/>
    <w:rsid w:val="00381AF5"/>
    <w:rsid w:val="003942AC"/>
    <w:rsid w:val="00394D91"/>
    <w:rsid w:val="003C727E"/>
    <w:rsid w:val="003D4A4A"/>
    <w:rsid w:val="003E00EF"/>
    <w:rsid w:val="003F69CE"/>
    <w:rsid w:val="00405DE4"/>
    <w:rsid w:val="004070AD"/>
    <w:rsid w:val="00412AB2"/>
    <w:rsid w:val="00412E2D"/>
    <w:rsid w:val="00425820"/>
    <w:rsid w:val="00427AB9"/>
    <w:rsid w:val="00446681"/>
    <w:rsid w:val="00446C89"/>
    <w:rsid w:val="00475EED"/>
    <w:rsid w:val="00495034"/>
    <w:rsid w:val="004E0B68"/>
    <w:rsid w:val="004E7DD1"/>
    <w:rsid w:val="005226DA"/>
    <w:rsid w:val="00536D8A"/>
    <w:rsid w:val="00540FF9"/>
    <w:rsid w:val="00565194"/>
    <w:rsid w:val="00572597"/>
    <w:rsid w:val="005745C3"/>
    <w:rsid w:val="00580E1D"/>
    <w:rsid w:val="00584243"/>
    <w:rsid w:val="00586E0B"/>
    <w:rsid w:val="00594DB5"/>
    <w:rsid w:val="005A0FBE"/>
    <w:rsid w:val="005A45BB"/>
    <w:rsid w:val="005B7726"/>
    <w:rsid w:val="005C1EA2"/>
    <w:rsid w:val="005C2D76"/>
    <w:rsid w:val="005C3F2F"/>
    <w:rsid w:val="005C58C1"/>
    <w:rsid w:val="005D5ABD"/>
    <w:rsid w:val="005E58EE"/>
    <w:rsid w:val="005F1037"/>
    <w:rsid w:val="005F1956"/>
    <w:rsid w:val="005F5049"/>
    <w:rsid w:val="0060063D"/>
    <w:rsid w:val="00605420"/>
    <w:rsid w:val="00623AC5"/>
    <w:rsid w:val="006424D6"/>
    <w:rsid w:val="006549C6"/>
    <w:rsid w:val="00667AE5"/>
    <w:rsid w:val="00682B95"/>
    <w:rsid w:val="006906C3"/>
    <w:rsid w:val="00694016"/>
    <w:rsid w:val="006A7B6A"/>
    <w:rsid w:val="006B50B7"/>
    <w:rsid w:val="006C01B8"/>
    <w:rsid w:val="006D2A10"/>
    <w:rsid w:val="006E228C"/>
    <w:rsid w:val="006E301A"/>
    <w:rsid w:val="0070208E"/>
    <w:rsid w:val="00704BE1"/>
    <w:rsid w:val="00711AA4"/>
    <w:rsid w:val="00733820"/>
    <w:rsid w:val="00737977"/>
    <w:rsid w:val="00741F8B"/>
    <w:rsid w:val="007460BC"/>
    <w:rsid w:val="007555F0"/>
    <w:rsid w:val="007855E6"/>
    <w:rsid w:val="00790330"/>
    <w:rsid w:val="00794364"/>
    <w:rsid w:val="007A3E88"/>
    <w:rsid w:val="007A7A32"/>
    <w:rsid w:val="007B53F2"/>
    <w:rsid w:val="007D118D"/>
    <w:rsid w:val="007D11F1"/>
    <w:rsid w:val="007D2A1D"/>
    <w:rsid w:val="007F3507"/>
    <w:rsid w:val="00810C14"/>
    <w:rsid w:val="00831609"/>
    <w:rsid w:val="00831CD7"/>
    <w:rsid w:val="00835EF9"/>
    <w:rsid w:val="00860713"/>
    <w:rsid w:val="008A55BF"/>
    <w:rsid w:val="008C0D1D"/>
    <w:rsid w:val="008D5446"/>
    <w:rsid w:val="008E32AB"/>
    <w:rsid w:val="00905E14"/>
    <w:rsid w:val="009073CE"/>
    <w:rsid w:val="0091099A"/>
    <w:rsid w:val="009304BC"/>
    <w:rsid w:val="00935BDF"/>
    <w:rsid w:val="00937365"/>
    <w:rsid w:val="0095640F"/>
    <w:rsid w:val="009A5B40"/>
    <w:rsid w:val="009D0B3B"/>
    <w:rsid w:val="009D4B77"/>
    <w:rsid w:val="009E4B90"/>
    <w:rsid w:val="009E6036"/>
    <w:rsid w:val="00A22A83"/>
    <w:rsid w:val="00A4163E"/>
    <w:rsid w:val="00A5064A"/>
    <w:rsid w:val="00A606FC"/>
    <w:rsid w:val="00A85A4B"/>
    <w:rsid w:val="00A87EDC"/>
    <w:rsid w:val="00AA0C1D"/>
    <w:rsid w:val="00AA2A72"/>
    <w:rsid w:val="00AA57D0"/>
    <w:rsid w:val="00AD1199"/>
    <w:rsid w:val="00AD4179"/>
    <w:rsid w:val="00AD4349"/>
    <w:rsid w:val="00AE6955"/>
    <w:rsid w:val="00AF33DC"/>
    <w:rsid w:val="00AF5F96"/>
    <w:rsid w:val="00B32EE9"/>
    <w:rsid w:val="00BA0461"/>
    <w:rsid w:val="00BB7EF0"/>
    <w:rsid w:val="00BC191F"/>
    <w:rsid w:val="00BC1E33"/>
    <w:rsid w:val="00BC2165"/>
    <w:rsid w:val="00BC4C3D"/>
    <w:rsid w:val="00BD0717"/>
    <w:rsid w:val="00BD57F6"/>
    <w:rsid w:val="00BE08B4"/>
    <w:rsid w:val="00BF0812"/>
    <w:rsid w:val="00BF090B"/>
    <w:rsid w:val="00BF25BA"/>
    <w:rsid w:val="00BF7614"/>
    <w:rsid w:val="00C10D38"/>
    <w:rsid w:val="00C126FB"/>
    <w:rsid w:val="00C2203C"/>
    <w:rsid w:val="00C40653"/>
    <w:rsid w:val="00C61D96"/>
    <w:rsid w:val="00C6253F"/>
    <w:rsid w:val="00C62579"/>
    <w:rsid w:val="00C67BC8"/>
    <w:rsid w:val="00C940B2"/>
    <w:rsid w:val="00CB5C91"/>
    <w:rsid w:val="00CB75A6"/>
    <w:rsid w:val="00CF4351"/>
    <w:rsid w:val="00D20DB2"/>
    <w:rsid w:val="00D24BE9"/>
    <w:rsid w:val="00D37FDF"/>
    <w:rsid w:val="00D46219"/>
    <w:rsid w:val="00D566AC"/>
    <w:rsid w:val="00D5767F"/>
    <w:rsid w:val="00D74ABB"/>
    <w:rsid w:val="00D84E93"/>
    <w:rsid w:val="00D85F4D"/>
    <w:rsid w:val="00D9400B"/>
    <w:rsid w:val="00DA08E5"/>
    <w:rsid w:val="00DA1F1A"/>
    <w:rsid w:val="00DC6D28"/>
    <w:rsid w:val="00DD0234"/>
    <w:rsid w:val="00DE538D"/>
    <w:rsid w:val="00DF03E9"/>
    <w:rsid w:val="00E1396D"/>
    <w:rsid w:val="00E2605A"/>
    <w:rsid w:val="00E360FE"/>
    <w:rsid w:val="00E43C5E"/>
    <w:rsid w:val="00E539B4"/>
    <w:rsid w:val="00E604F9"/>
    <w:rsid w:val="00E662DB"/>
    <w:rsid w:val="00E741DC"/>
    <w:rsid w:val="00E948AF"/>
    <w:rsid w:val="00E96B0F"/>
    <w:rsid w:val="00EC24AA"/>
    <w:rsid w:val="00EC4938"/>
    <w:rsid w:val="00EC5118"/>
    <w:rsid w:val="00ED030A"/>
    <w:rsid w:val="00ED6608"/>
    <w:rsid w:val="00EE4C2A"/>
    <w:rsid w:val="00EF4DE4"/>
    <w:rsid w:val="00F112D2"/>
    <w:rsid w:val="00F164F8"/>
    <w:rsid w:val="00F174DC"/>
    <w:rsid w:val="00F22D42"/>
    <w:rsid w:val="00F32A5B"/>
    <w:rsid w:val="00F41065"/>
    <w:rsid w:val="00F42114"/>
    <w:rsid w:val="00F421ED"/>
    <w:rsid w:val="00F65E19"/>
    <w:rsid w:val="00F7375F"/>
    <w:rsid w:val="00F765F5"/>
    <w:rsid w:val="00F80A72"/>
    <w:rsid w:val="00F836C3"/>
    <w:rsid w:val="00F85ADE"/>
    <w:rsid w:val="00F92093"/>
    <w:rsid w:val="00F94AFE"/>
    <w:rsid w:val="00FA7095"/>
    <w:rsid w:val="00FC2939"/>
    <w:rsid w:val="00FC2BD2"/>
    <w:rsid w:val="00FC57BE"/>
    <w:rsid w:val="00FD6BD0"/>
    <w:rsid w:val="00FF4462"/>
    <w:rsid w:val="00FF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B1BF0"/>
  <w15:chartTrackingRefBased/>
  <w15:docId w15:val="{665B89CC-59C7-4500-9AC4-589F6FEC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034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034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4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3C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684"/>
  </w:style>
  <w:style w:type="paragraph" w:styleId="Footer">
    <w:name w:val="footer"/>
    <w:basedOn w:val="Normal"/>
    <w:link w:val="FooterChar"/>
    <w:uiPriority w:val="99"/>
    <w:unhideWhenUsed/>
    <w:rsid w:val="00FF4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684"/>
  </w:style>
  <w:style w:type="table" w:styleId="TableGrid">
    <w:name w:val="Table Grid"/>
    <w:basedOn w:val="TableNormal"/>
    <w:uiPriority w:val="39"/>
    <w:rsid w:val="00E60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exOSTable">
    <w:name w:val="NexOSTable"/>
    <w:basedOn w:val="TableNormal"/>
    <w:rsid w:val="00E60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afterLines="0" w:after="0" w:afterAutospacing="0"/>
      </w:pPr>
      <w:rPr>
        <w:rFonts w:ascii="Times New Roman" w:hAnsi="Times New Roman"/>
        <w:b/>
        <w:sz w:val="20"/>
      </w:rPr>
      <w:tblPr/>
      <w:trPr>
        <w:cantSplit/>
        <w:tblHeader/>
      </w:trPr>
      <w:tcPr>
        <w:shd w:val="clear" w:color="auto" w:fill="D9D9D9"/>
      </w:tcPr>
    </w:tblStylePr>
    <w:tblStylePr w:type="lastRow">
      <w:pPr>
        <w:wordWrap/>
        <w:spacing w:afterLines="0" w:after="0" w:afterAutospacing="0"/>
      </w:pPr>
      <w:rPr>
        <w:rFonts w:ascii="Times New Roman" w:hAnsi="Times New Roman"/>
        <w:b w:val="0"/>
        <w:i w:val="0"/>
        <w:sz w:val="20"/>
        <w:szCs w:val="20"/>
      </w:rPr>
    </w:tblStylePr>
    <w:tblStylePr w:type="band1Horz">
      <w:pPr>
        <w:wordWrap/>
        <w:spacing w:afterLines="0" w:after="0" w:afterAutospacing="0"/>
      </w:pPr>
      <w:rPr>
        <w:rFonts w:ascii="Times New Roman" w:hAnsi="Times New Roman"/>
        <w:b w:val="0"/>
        <w:i w:val="0"/>
        <w:sz w:val="20"/>
        <w:szCs w:val="20"/>
      </w:rPr>
    </w:tblStylePr>
    <w:tblStylePr w:type="band2Horz">
      <w:pPr>
        <w:wordWrap/>
        <w:spacing w:afterLines="0" w:after="0" w:afterAutospacing="0"/>
      </w:pPr>
      <w:rPr>
        <w:rFonts w:ascii="Times New Roman" w:hAnsi="Times New Roman"/>
        <w:sz w:val="20"/>
      </w:rPr>
    </w:tblStylePr>
    <w:tblStylePr w:type="seCell">
      <w:pPr>
        <w:wordWrap/>
        <w:spacing w:afterLines="0" w:after="240" w:afterAutospacing="0"/>
      </w:pPr>
    </w:tblStylePr>
  </w:style>
  <w:style w:type="paragraph" w:styleId="ListParagraph">
    <w:name w:val="List Paragraph"/>
    <w:basedOn w:val="Normal"/>
    <w:uiPriority w:val="34"/>
    <w:qFormat/>
    <w:rsid w:val="00D20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2F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85A4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5034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034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4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33820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38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3820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4E0B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293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43C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43C5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BC21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apps.temperzone.com/ecr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helpdesk.temperzone.com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mailto:helpdesk@temperzone.co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apps.temperzone.com/ec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F904C-70A7-4CC4-B209-0456EC275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Fastier</dc:creator>
  <cp:keywords/>
  <dc:description/>
  <cp:lastModifiedBy>Lyndsey Boonekamp</cp:lastModifiedBy>
  <cp:revision>7</cp:revision>
  <cp:lastPrinted>2020-09-13T23:51:00Z</cp:lastPrinted>
  <dcterms:created xsi:type="dcterms:W3CDTF">2020-09-13T23:51:00Z</dcterms:created>
  <dcterms:modified xsi:type="dcterms:W3CDTF">2020-09-13T23:52:00Z</dcterms:modified>
</cp:coreProperties>
</file>