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eastAsia="宋体" w:hAnsi="Times New Roman"/>
          <w:b/>
          <w:sz w:val="36"/>
          <w:szCs w:val="36"/>
        </w:rPr>
      </w:pPr>
      <w:bookmarkStart w:id="0" w:name="_Hlk66804572"/>
      <w:bookmarkEnd w:id="0"/>
    </w:p>
    <w:p>
      <w:pPr>
        <w:pStyle w:val="style0"/>
        <w:jc w:val="center"/>
        <w:rPr>
          <w:rFonts w:ascii="Times New Roman" w:eastAsia="宋体" w:hAnsi="Times New Roman"/>
          <w:b/>
          <w:sz w:val="52"/>
          <w:szCs w:val="52"/>
        </w:rPr>
      </w:pPr>
      <w:r>
        <w:rPr>
          <w:rFonts w:ascii="Times New Roman" w:eastAsia="宋体" w:hAnsi="Times New Roman" w:hint="eastAsia"/>
          <w:b/>
          <w:sz w:val="52"/>
          <w:szCs w:val="52"/>
          <w:lang w:val="en-US" w:eastAsia="zh-CN"/>
        </w:rPr>
        <w:t>煤矿煤仓</w:t>
      </w:r>
      <w:r>
        <w:rPr>
          <w:rFonts w:ascii="Times New Roman" w:eastAsia="宋体" w:hAnsi="Times New Roman" w:hint="eastAsia"/>
          <w:b/>
          <w:sz w:val="52"/>
          <w:szCs w:val="52"/>
        </w:rPr>
        <w:t>智能分析系统</w:t>
      </w:r>
    </w:p>
    <w:p>
      <w:pPr>
        <w:pStyle w:val="style0"/>
        <w:rPr>
          <w:rFonts w:ascii="Times New Roman" w:eastAsia="宋体" w:hAnsi="Times New Roman"/>
        </w:rPr>
      </w:pPr>
    </w:p>
    <w:p>
      <w:pPr>
        <w:pStyle w:val="style0"/>
        <w:rPr>
          <w:rFonts w:ascii="Times New Roman" w:eastAsia="宋体" w:hAnsi="Times New Roman"/>
        </w:rPr>
      </w:pPr>
    </w:p>
    <w:p>
      <w:pPr>
        <w:pStyle w:val="style0"/>
        <w:rPr>
          <w:rFonts w:ascii="Times New Roman" w:eastAsia="宋体" w:hAnsi="Times New Roman"/>
        </w:rPr>
      </w:pPr>
    </w:p>
    <w:p>
      <w:pPr>
        <w:pStyle w:val="style0"/>
        <w:rPr>
          <w:rFonts w:ascii="Times New Roman" w:eastAsia="宋体" w:hAnsi="Times New Roman"/>
        </w:rPr>
      </w:pPr>
    </w:p>
    <w:p>
      <w:pPr>
        <w:pStyle w:val="style4122"/>
        <w:spacing w:before="240" w:beforeLines="100" w:after="120" w:afterLines="50"/>
        <w:ind w:firstLine="0" w:firstLineChars="0"/>
        <w:jc w:val="both"/>
        <w:rPr>
          <w:rFonts w:ascii="宋体"/>
          <w:b/>
          <w:sz w:val="52"/>
          <w:szCs w:val="52"/>
        </w:rPr>
      </w:pPr>
    </w:p>
    <w:p>
      <w:pPr>
        <w:pStyle w:val="style4122"/>
        <w:spacing w:before="240" w:beforeLines="100" w:after="120" w:afterLines="50"/>
        <w:ind w:left="289" w:firstLine="0" w:firstLineChars="0"/>
        <w:jc w:val="center"/>
        <w:rPr>
          <w:rFonts w:ascii="宋体" w:cs="宋体" w:hAnsi="宋体"/>
          <w:b/>
          <w:sz w:val="52"/>
          <w:szCs w:val="52"/>
        </w:rPr>
      </w:pPr>
      <w:r>
        <w:rPr>
          <w:rFonts w:ascii="宋体" w:cs="宋体" w:hAnsi="宋体" w:hint="eastAsia"/>
          <w:b/>
          <w:sz w:val="52"/>
          <w:szCs w:val="52"/>
        </w:rPr>
        <w:t>技</w:t>
      </w:r>
    </w:p>
    <w:p>
      <w:pPr>
        <w:pStyle w:val="style4122"/>
        <w:spacing w:before="240" w:beforeLines="100" w:after="120" w:afterLines="50"/>
        <w:ind w:left="289" w:firstLine="0" w:firstLineChars="0"/>
        <w:jc w:val="center"/>
        <w:rPr>
          <w:rFonts w:ascii="宋体" w:cs="宋体" w:hAnsi="宋体"/>
          <w:b/>
          <w:sz w:val="52"/>
          <w:szCs w:val="52"/>
        </w:rPr>
      </w:pPr>
      <w:r>
        <w:rPr>
          <w:rFonts w:ascii="宋体" w:cs="宋体" w:hAnsi="宋体" w:hint="eastAsia"/>
          <w:b/>
          <w:sz w:val="52"/>
          <w:szCs w:val="52"/>
        </w:rPr>
        <w:t>术</w:t>
      </w:r>
    </w:p>
    <w:p>
      <w:pPr>
        <w:pStyle w:val="style4122"/>
        <w:spacing w:before="240" w:beforeLines="100" w:after="120" w:afterLines="50"/>
        <w:ind w:left="289" w:firstLine="0" w:firstLineChars="0"/>
        <w:jc w:val="center"/>
        <w:rPr>
          <w:rFonts w:ascii="宋体" w:cs="宋体" w:hAnsi="宋体"/>
          <w:b/>
          <w:sz w:val="52"/>
          <w:szCs w:val="52"/>
        </w:rPr>
      </w:pPr>
      <w:r>
        <w:rPr>
          <w:rFonts w:ascii="宋体" w:cs="宋体" w:hAnsi="宋体" w:hint="eastAsia"/>
          <w:b/>
          <w:sz w:val="52"/>
          <w:szCs w:val="52"/>
        </w:rPr>
        <w:t>方</w:t>
      </w:r>
    </w:p>
    <w:p>
      <w:pPr>
        <w:pStyle w:val="style4122"/>
        <w:spacing w:before="240" w:beforeLines="100" w:after="120" w:afterLines="50"/>
        <w:ind w:left="289" w:firstLine="0" w:firstLineChars="0"/>
        <w:jc w:val="center"/>
        <w:rPr>
          <w:rFonts w:ascii="宋体" w:cs="宋体" w:hAnsi="宋体" w:hint="eastAsia"/>
          <w:b/>
          <w:sz w:val="52"/>
          <w:szCs w:val="52"/>
        </w:rPr>
      </w:pPr>
      <w:r>
        <w:rPr>
          <w:rFonts w:ascii="宋体" w:cs="宋体" w:hAnsi="宋体" w:hint="eastAsia"/>
          <w:b/>
          <w:sz w:val="52"/>
          <w:szCs w:val="52"/>
        </w:rPr>
        <w:t>案</w:t>
      </w:r>
    </w:p>
    <w:p>
      <w:pPr>
        <w:pStyle w:val="style4122"/>
        <w:spacing w:before="240" w:beforeLines="100" w:after="120" w:afterLines="50"/>
        <w:ind w:left="289" w:firstLine="0" w:firstLineChars="0"/>
        <w:jc w:val="center"/>
        <w:rPr>
          <w:rFonts w:ascii="宋体" w:cs="宋体" w:hAnsi="宋体" w:hint="eastAsia"/>
          <w:b/>
          <w:sz w:val="52"/>
          <w:szCs w:val="52"/>
        </w:rPr>
      </w:pPr>
    </w:p>
    <w:p>
      <w:pPr>
        <w:pStyle w:val="style0"/>
        <w:bidi w:val="false"/>
        <w:rPr/>
      </w:pPr>
    </w:p>
    <w:p>
      <w:pPr>
        <w:pStyle w:val="style0"/>
        <w:rPr>
          <w:rFonts w:ascii="Times New Roman" w:eastAsia="宋体" w:hAnsi="Times New Roman"/>
        </w:rPr>
      </w:pPr>
      <w:r>
        <w:rPr/>
        <w:fldChar w:fldCharType="begin"/>
      </w:r>
      <w:r>
        <w:instrText xml:space="preserve"> INCLUDEPICTURE "F:\\王爱华标书整理\\方案\\AppData\\Local\\Temp\\40a73e15-df0f-4223-887b-9b834914e174.tmp" \* MERGEFORMAT </w:instrText>
      </w:r>
      <w:r>
        <w:rPr/>
        <w:fldChar w:fldCharType="separate"/>
      </w:r>
      <w:r>
        <w:rPr/>
        <w:fldChar w:fldCharType="end"/>
      </w:r>
    </w:p>
    <w:p>
      <w:pPr>
        <w:pStyle w:val="style0"/>
        <w:rPr>
          <w:rFonts w:ascii="Times New Roman" w:eastAsia="宋体" w:hAnsi="Times New Roman"/>
        </w:rPr>
      </w:pPr>
    </w:p>
    <w:p>
      <w:pPr>
        <w:pStyle w:val="style0"/>
        <w:rPr>
          <w:rFonts w:ascii="Times New Roman" w:eastAsia="宋体" w:hAnsi="Times New Roman"/>
        </w:rPr>
      </w:pPr>
    </w:p>
    <w:p>
      <w:pPr>
        <w:pStyle w:val="style0"/>
        <w:rPr>
          <w:rFonts w:ascii="Times New Roman" w:eastAsia="宋体" w:hAnsi="Times New Roman"/>
        </w:rPr>
        <w:sectPr>
          <w:footerReference w:type="default" r:id="rId2"/>
          <w:pgSz w:w="11906" w:h="16838" w:orient="portrait"/>
          <w:pgMar w:top="1440" w:right="1800" w:bottom="1440" w:left="1800" w:header="851" w:footer="992" w:gutter="0"/>
          <w:pgNumType w:fmt="decimal" w:start="1"/>
          <w:cols w:space="425" w:num="1"/>
          <w:docGrid w:type="lines" w:linePitch="312" w:charSpace="0"/>
        </w:sectPr>
      </w:pPr>
    </w:p>
    <w:p>
      <w:pPr>
        <w:pStyle w:val="style4101"/>
        <w:rPr/>
      </w:pPr>
    </w:p>
    <w:p>
      <w:pPr>
        <w:pStyle w:val="style0"/>
        <w:jc w:val="center"/>
        <w:rPr>
          <w:rFonts w:hint="eastAsia"/>
          <w:sz w:val="28"/>
          <w:szCs w:val="28"/>
        </w:rPr>
      </w:pPr>
      <w:r>
        <w:rPr>
          <w:rFonts w:hint="eastAsia"/>
          <w:sz w:val="28"/>
          <w:szCs w:val="28"/>
        </w:rPr>
        <w:t xml:space="preserve">目 </w:t>
      </w:r>
      <w:r>
        <w:rPr>
          <w:sz w:val="28"/>
          <w:szCs w:val="28"/>
        </w:rPr>
        <w:t xml:space="preserve">   </w:t>
      </w:r>
      <w:r>
        <w:rPr>
          <w:rFonts w:hint="eastAsia"/>
          <w:sz w:val="28"/>
          <w:szCs w:val="28"/>
        </w:rPr>
        <w:t>录</w:t>
      </w:r>
    </w:p>
    <w:p>
      <w:pPr>
        <w:pStyle w:val="style32"/>
        <w:rPr/>
      </w:pPr>
    </w:p>
    <w:p>
      <w:pPr>
        <w:pStyle w:val="style19"/>
        <w:tabs>
          <w:tab w:val="right" w:leader="dot" w:pos="8306"/>
        </w:tabs>
        <w:rPr>
          <w:rFonts w:ascii="宋体" w:cs="宋体" w:eastAsia="宋体" w:hAnsi="宋体" w:hint="eastAsia"/>
          <w:b w:val="false"/>
          <w:bCs w:val="false"/>
        </w:rPr>
      </w:pPr>
      <w:r>
        <w:rPr>
          <w:rFonts w:ascii="宋体" w:cs="宋体" w:eastAsia="宋体" w:hAnsi="宋体" w:hint="eastAsia"/>
          <w:b w:val="false"/>
          <w:bCs w:val="false"/>
          <w:sz w:val="21"/>
          <w:szCs w:val="21"/>
        </w:rPr>
        <w:fldChar w:fldCharType="begin"/>
      </w:r>
      <w:r>
        <w:rPr>
          <w:rFonts w:ascii="宋体" w:cs="宋体" w:eastAsia="宋体" w:hAnsi="宋体" w:hint="eastAsia"/>
          <w:b w:val="false"/>
          <w:bCs w:val="false"/>
          <w:sz w:val="21"/>
          <w:szCs w:val="21"/>
        </w:rPr>
        <w:instrText xml:space="preserve"> TOC \o "1-3" \u </w:instrText>
      </w:r>
      <w:r>
        <w:rPr>
          <w:rFonts w:ascii="宋体" w:cs="宋体" w:eastAsia="宋体" w:hAnsi="宋体" w:hint="eastAsia"/>
          <w:b w:val="false"/>
          <w:bCs w:val="false"/>
          <w:sz w:val="21"/>
          <w:szCs w:val="21"/>
        </w:rPr>
        <w:fldChar w:fldCharType="separate"/>
      </w:r>
      <w:r>
        <w:rPr>
          <w:rFonts w:ascii="宋体" w:cs="宋体" w:eastAsia="宋体" w:hAnsi="宋体" w:hint="eastAsia"/>
          <w:b w:val="false"/>
          <w:bCs w:val="false"/>
          <w:szCs w:val="28"/>
        </w:rPr>
        <w:t>1. 项目概述</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_Toc6772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rPr>
        <w:t>1.1. 项目背景</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_Toc15771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rPr>
        <w:t>1.2. 设计依据</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_Toc20594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rPr>
        <w:t>1.3. 系统建设原则</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_Toc18612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3</w:t>
      </w:r>
      <w:r>
        <w:rPr>
          <w:rFonts w:ascii="宋体" w:cs="宋体" w:eastAsia="宋体" w:hAnsi="宋体" w:hint="eastAsia"/>
          <w:b w:val="false"/>
          <w:bCs w:val="false"/>
        </w:rPr>
        <w:fldChar w:fldCharType="end"/>
      </w:r>
    </w:p>
    <w:p>
      <w:pPr>
        <w:pStyle w:val="style19"/>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8"/>
        </w:rPr>
        <w:t>2. 整体设计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_Toc7307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4</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lang w:val="en-US" w:eastAsia="zh-CN"/>
        </w:rPr>
        <w:t>2.1. 系统总体架构</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_Toc15973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4</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lang w:val="en-US" w:eastAsia="zh-CN"/>
        </w:rPr>
        <w:t>2.2. AI智能分析系统</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_Toc18216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5</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2.2.1. </w:t>
      </w:r>
      <w:r>
        <w:rPr>
          <w:rFonts w:ascii="宋体" w:cs="宋体" w:eastAsia="宋体" w:hAnsi="宋体" w:hint="eastAsia"/>
          <w:b w:val="false"/>
          <w:bCs w:val="false"/>
          <w:szCs w:val="24"/>
          <w:lang w:eastAsia="zh-CN"/>
        </w:rPr>
        <w:t>AI智能分析</w:t>
      </w:r>
      <w:r>
        <w:rPr>
          <w:rFonts w:ascii="宋体" w:cs="宋体" w:eastAsia="宋体" w:hAnsi="宋体" w:hint="eastAsia"/>
          <w:b w:val="false"/>
          <w:bCs w:val="false"/>
          <w:szCs w:val="24"/>
        </w:rPr>
        <w:t>系统</w:t>
      </w:r>
      <w:r>
        <w:rPr>
          <w:rFonts w:ascii="宋体" w:cs="宋体" w:eastAsia="宋体" w:hAnsi="宋体" w:hint="eastAsia"/>
          <w:b w:val="false"/>
          <w:bCs w:val="false"/>
          <w:szCs w:val="24"/>
          <w:lang w:val="en-US" w:eastAsia="zh-CN"/>
        </w:rPr>
        <w:t>组成</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_Toc20117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6</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lang w:eastAsia="zh-CN"/>
        </w:rPr>
        <w:t>2.2.2. 平台主要功能</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_Toc19742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6</w:t>
      </w:r>
      <w:r>
        <w:rPr>
          <w:rFonts w:ascii="宋体" w:cs="宋体" w:eastAsia="宋体" w:hAnsi="宋体" w:hint="eastAsia"/>
          <w:b w:val="false"/>
          <w:bCs w:val="false"/>
        </w:rPr>
        <w:fldChar w:fldCharType="end"/>
      </w:r>
    </w:p>
    <w:p>
      <w:pPr>
        <w:pStyle w:val="style19"/>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8"/>
        </w:rPr>
        <w:t xml:space="preserve">3. </w:t>
      </w:r>
      <w:r>
        <w:rPr>
          <w:rFonts w:ascii="宋体" w:cs="宋体" w:eastAsia="宋体" w:hAnsi="宋体" w:hint="eastAsia"/>
          <w:b w:val="false"/>
          <w:bCs w:val="false"/>
          <w:szCs w:val="28"/>
          <w:lang w:val="en-US" w:eastAsia="zh-CN"/>
        </w:rPr>
        <w:t>识别场景算法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_Toc25925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11</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rPr>
        <w:t>3.1. 穿戴合规检测算法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_Toc10997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11</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3.1.1. </w:t>
      </w:r>
      <w:r>
        <w:rPr>
          <w:rFonts w:ascii="宋体" w:cs="宋体" w:eastAsia="宋体" w:hAnsi="宋体" w:hint="eastAsia"/>
          <w:b w:val="false"/>
          <w:bCs w:val="false"/>
        </w:rPr>
        <w:t>引擎功能设计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_Toc4902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12</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3.1.2. </w:t>
      </w:r>
      <w:r>
        <w:rPr>
          <w:rFonts w:ascii="宋体" w:cs="宋体" w:eastAsia="宋体" w:hAnsi="宋体" w:hint="eastAsia"/>
          <w:b w:val="false"/>
          <w:bCs w:val="false"/>
        </w:rPr>
        <w:t>算法输入输出</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_Toc17347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13</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rPr>
        <w:t>3.2. 危险区域闯入检测算法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_Toc30608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13</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3.2.1. </w:t>
      </w:r>
      <w:r>
        <w:rPr>
          <w:rFonts w:ascii="宋体" w:cs="宋体" w:eastAsia="宋体" w:hAnsi="宋体" w:hint="eastAsia"/>
          <w:b w:val="false"/>
          <w:bCs w:val="false"/>
        </w:rPr>
        <w:t>引擎功能设计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_Toc18347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13</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3.2.2. </w:t>
      </w:r>
      <w:r>
        <w:rPr>
          <w:rFonts w:ascii="宋体" w:cs="宋体" w:eastAsia="宋体" w:hAnsi="宋体" w:hint="eastAsia"/>
          <w:b w:val="false"/>
          <w:bCs w:val="false"/>
        </w:rPr>
        <w:t>算法输入输出</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_Toc8065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14</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rPr>
        <w:t>3.3. 皮带跑偏算法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_Toc24441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14</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3.3.1. 皮带跑偏引擎功能设计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_Toc10579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15</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3.3.2. 算法输入输出</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_Toc19955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15</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rPr>
        <w:t>3.4. 皮带堆煤识别算法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_Toc15164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16</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3.4.1. 皮带堆煤引擎功能设计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_Toc31956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16</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3.4.2. 算法输入输出</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_Toc2790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17</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rPr>
        <w:t>3.5. 异物检测算法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_Toc23185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17</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3.5.1. </w:t>
      </w:r>
      <w:r>
        <w:rPr>
          <w:rFonts w:ascii="宋体" w:cs="宋体" w:eastAsia="宋体" w:hAnsi="宋体" w:hint="eastAsia"/>
          <w:b w:val="false"/>
          <w:bCs w:val="false"/>
        </w:rPr>
        <w:t>引擎功能设计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_Toc26264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18</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3.5.2. </w:t>
      </w:r>
      <w:r>
        <w:rPr>
          <w:rFonts w:ascii="宋体" w:cs="宋体" w:eastAsia="宋体" w:hAnsi="宋体" w:hint="eastAsia"/>
          <w:b w:val="false"/>
          <w:bCs w:val="false"/>
        </w:rPr>
        <w:t>算法输入输出</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_Toc22362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19</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rPr>
        <w:t>3.6. 大块煤检测算法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_Toc29892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19</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3.6.1. </w:t>
      </w:r>
      <w:r>
        <w:rPr>
          <w:rFonts w:ascii="宋体" w:cs="宋体" w:eastAsia="宋体" w:hAnsi="宋体" w:hint="eastAsia"/>
          <w:b w:val="false"/>
          <w:bCs w:val="false"/>
        </w:rPr>
        <w:t>引擎功能设计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_Toc746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20</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3.6.2. </w:t>
      </w:r>
      <w:r>
        <w:rPr>
          <w:rFonts w:ascii="宋体" w:cs="宋体" w:eastAsia="宋体" w:hAnsi="宋体" w:hint="eastAsia"/>
          <w:b w:val="false"/>
          <w:bCs w:val="false"/>
        </w:rPr>
        <w:t>算法输入输出</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_Toc17659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21</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rPr>
        <w:t>3.7. 电子围栏识别算法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_Toc6700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21</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3.7.1. 引擎功能设计</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_Toc26009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21</w:t>
      </w:r>
      <w:r>
        <w:rPr>
          <w:rFonts w:ascii="宋体" w:cs="宋体" w:eastAsia="宋体" w:hAnsi="宋体" w:hint="eastAsia"/>
          <w:b w:val="false"/>
          <w:bCs w:val="false"/>
        </w:rPr>
        <w:fldChar w:fldCharType="end"/>
      </w:r>
    </w:p>
    <w:p>
      <w:pPr>
        <w:pStyle w:val="style21"/>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3.7.2. 算法输入输出</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_Toc2755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22</w:t>
      </w:r>
      <w:r>
        <w:rPr>
          <w:rFonts w:ascii="宋体" w:cs="宋体" w:eastAsia="宋体" w:hAnsi="宋体" w:hint="eastAsia"/>
          <w:b w:val="false"/>
          <w:bCs w:val="false"/>
        </w:rPr>
        <w:fldChar w:fldCharType="end"/>
      </w:r>
    </w:p>
    <w:p>
      <w:pPr>
        <w:pStyle w:val="style19"/>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4"/>
        </w:rPr>
        <w:t xml:space="preserve">4. </w:t>
      </w:r>
      <w:r>
        <w:rPr>
          <w:rFonts w:ascii="宋体" w:cs="宋体" w:eastAsia="宋体" w:hAnsi="宋体" w:hint="eastAsia"/>
          <w:b w:val="false"/>
          <w:bCs w:val="false"/>
          <w:szCs w:val="28"/>
          <w:lang w:val="en-US" w:eastAsia="zh-CN"/>
        </w:rPr>
        <w:t>设备技术参数</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_Toc2977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22</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rPr>
        <w:t xml:space="preserve">4.1. </w:t>
      </w:r>
      <w:r>
        <w:rPr>
          <w:rFonts w:ascii="宋体" w:cs="宋体" w:eastAsia="宋体" w:hAnsi="宋体" w:hint="eastAsia"/>
          <w:b w:val="false"/>
          <w:bCs w:val="false"/>
          <w:szCs w:val="24"/>
          <w:lang w:val="en-US" w:eastAsia="zh-CN"/>
        </w:rPr>
        <w:t>后台</w:t>
      </w:r>
      <w:r>
        <w:rPr>
          <w:rFonts w:ascii="宋体" w:cs="宋体" w:eastAsia="宋体" w:hAnsi="宋体" w:hint="eastAsia"/>
          <w:b w:val="false"/>
          <w:bCs w:val="false"/>
          <w:szCs w:val="24"/>
        </w:rPr>
        <w:t>数据服务器</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_Toc25577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22</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rPr>
        <w:t xml:space="preserve">4.2. </w:t>
      </w:r>
      <w:r>
        <w:rPr>
          <w:rFonts w:ascii="宋体" w:cs="宋体" w:eastAsia="宋体" w:hAnsi="宋体" w:hint="eastAsia"/>
          <w:b w:val="false"/>
          <w:bCs w:val="false"/>
          <w:szCs w:val="24"/>
        </w:rPr>
        <w:t>融合AI智能分析服务器</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_Toc1693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22</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lang w:val="en-US" w:eastAsia="zh-CN"/>
        </w:rPr>
        <w:t>4.3. KBA12(F)矿用本安型摄像仪</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_Toc10059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23</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lang w:val="en-US" w:eastAsia="zh-CN"/>
        </w:rPr>
        <w:t>4.4. KBA12(P)矿用本安型摄像仪</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_Toc18574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24</w:t>
      </w:r>
      <w:r>
        <w:rPr>
          <w:rFonts w:ascii="宋体" w:cs="宋体" w:eastAsia="宋体" w:hAnsi="宋体" w:hint="eastAsia"/>
          <w:b w:val="false"/>
          <w:bCs w:val="false"/>
        </w:rPr>
        <w:fldChar w:fldCharType="end"/>
      </w:r>
    </w:p>
    <w:p>
      <w:pPr>
        <w:pStyle w:val="style20"/>
        <w:tabs>
          <w:tab w:val="clear" w:pos="8296"/>
        </w:tabs>
        <w:rPr>
          <w:rFonts w:ascii="宋体" w:cs="宋体" w:eastAsia="宋体" w:hAnsi="宋体" w:hint="eastAsia"/>
          <w:b w:val="false"/>
          <w:bCs w:val="false"/>
        </w:rPr>
      </w:pPr>
      <w:r>
        <w:rPr>
          <w:rFonts w:ascii="宋体" w:cs="宋体" w:eastAsia="宋体" w:hAnsi="宋体" w:hint="eastAsia"/>
          <w:b w:val="false"/>
          <w:bCs w:val="false"/>
          <w:szCs w:val="24"/>
          <w:lang w:val="en-US" w:eastAsia="zh-CN"/>
        </w:rPr>
        <w:t>4.5. KDW127/18B（B）矿用浇封兼本安型直流稳压电源</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_Toc16847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25</w:t>
      </w:r>
      <w:r>
        <w:rPr>
          <w:rFonts w:ascii="宋体" w:cs="宋体" w:eastAsia="宋体" w:hAnsi="宋体" w:hint="eastAsia"/>
          <w:b w:val="false"/>
          <w:bCs w:val="false"/>
        </w:rPr>
        <w:fldChar w:fldCharType="end"/>
      </w:r>
    </w:p>
    <w:p>
      <w:pPr>
        <w:pStyle w:val="style19"/>
        <w:tabs>
          <w:tab w:val="right" w:leader="dot" w:pos="8306"/>
        </w:tabs>
        <w:rPr>
          <w:rFonts w:ascii="宋体" w:cs="宋体" w:eastAsia="宋体" w:hAnsi="宋体" w:hint="eastAsia"/>
          <w:b w:val="false"/>
          <w:bCs w:val="false"/>
        </w:rPr>
      </w:pPr>
      <w:r>
        <w:rPr>
          <w:rFonts w:ascii="宋体" w:cs="宋体" w:eastAsia="宋体" w:hAnsi="宋体" w:hint="eastAsia"/>
          <w:b w:val="false"/>
          <w:bCs w:val="false"/>
          <w:szCs w:val="28"/>
          <w:lang w:val="en-US" w:eastAsia="zh-CN"/>
        </w:rPr>
        <w:t>5. 设备清单</w:t>
      </w:r>
      <w:r>
        <w:rPr>
          <w:rFonts w:ascii="宋体" w:cs="宋体" w:eastAsia="宋体" w:hAnsi="宋体" w:hint="eastAsia"/>
          <w:b w:val="false"/>
          <w:bCs w:val="false"/>
        </w:rPr>
        <w:tab/>
      </w:r>
      <w:r>
        <w:rPr>
          <w:rFonts w:ascii="宋体" w:cs="宋体" w:eastAsia="宋体" w:hAnsi="宋体" w:hint="eastAsia"/>
          <w:b w:val="false"/>
          <w:bCs w:val="false"/>
        </w:rPr>
        <w:fldChar w:fldCharType="begin"/>
      </w:r>
      <w:r>
        <w:rPr>
          <w:rFonts w:ascii="宋体" w:cs="宋体" w:eastAsia="宋体" w:hAnsi="宋体" w:hint="eastAsia"/>
          <w:b w:val="false"/>
          <w:bCs w:val="false"/>
        </w:rPr>
        <w:instrText xml:space="preserve"> PAGEREF _Toc18977 \h </w:instrText>
      </w:r>
      <w:r>
        <w:rPr>
          <w:rFonts w:ascii="宋体" w:cs="宋体" w:eastAsia="宋体" w:hAnsi="宋体" w:hint="eastAsia"/>
          <w:b w:val="false"/>
          <w:bCs w:val="false"/>
        </w:rPr>
        <w:fldChar w:fldCharType="separate"/>
      </w:r>
      <w:r>
        <w:rPr>
          <w:rFonts w:ascii="宋体" w:cs="宋体" w:eastAsia="宋体" w:hAnsi="宋体" w:hint="eastAsia"/>
          <w:b w:val="false"/>
          <w:bCs w:val="false"/>
        </w:rPr>
        <w:t>26</w:t>
      </w:r>
      <w:r>
        <w:rPr>
          <w:rFonts w:ascii="宋体" w:cs="宋体" w:eastAsia="宋体" w:hAnsi="宋体" w:hint="eastAsia"/>
          <w:b w:val="false"/>
          <w:bCs w:val="false"/>
        </w:rPr>
        <w:fldChar w:fldCharType="end"/>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textAlignment w:val="auto"/>
        <w:rPr>
          <w:rFonts w:ascii="宋体" w:cs="宋体" w:eastAsia="宋体" w:hAnsi="宋体" w:hint="eastAsia"/>
          <w:b w:val="false"/>
          <w:bCs w:val="false"/>
          <w:sz w:val="21"/>
          <w:szCs w:val="21"/>
        </w:rPr>
      </w:pPr>
      <w:r>
        <w:rPr>
          <w:rFonts w:ascii="宋体" w:cs="宋体" w:eastAsia="宋体" w:hAnsi="宋体" w:hint="eastAsia"/>
          <w:b w:val="false"/>
          <w:bCs w:val="false"/>
          <w:szCs w:val="21"/>
        </w:rPr>
        <w:fldChar w:fldCharType="end"/>
      </w:r>
    </w:p>
    <w:p>
      <w:pPr>
        <w:pStyle w:val="style0"/>
        <w:rPr>
          <w:rFonts w:ascii="Times New Roman" w:eastAsia="宋体" w:hAnsi="Times New Roman"/>
        </w:rPr>
      </w:pPr>
    </w:p>
    <w:bookmarkStart w:id="1" w:name="_Toc6772"/>
    <w:bookmarkStart w:id="2" w:name="_Toc66863628"/>
    <w:p>
      <w:pPr>
        <w:pStyle w:val="style1"/>
        <w:bidi w:val="false"/>
        <w:ind w:left="432" w:leftChars="0" w:hanging="432" w:firstLineChars="0"/>
        <w:rPr>
          <w:rFonts w:ascii="宋体" w:cs="宋体" w:eastAsia="宋体" w:hAnsi="宋体" w:hint="eastAsia"/>
          <w:sz w:val="28"/>
          <w:szCs w:val="28"/>
        </w:rPr>
      </w:pPr>
      <w:r>
        <w:rPr>
          <w:rFonts w:ascii="宋体" w:cs="宋体" w:eastAsia="宋体" w:hAnsi="宋体" w:hint="eastAsia"/>
          <w:sz w:val="28"/>
          <w:szCs w:val="28"/>
        </w:rPr>
        <w:t>项目概述</w:t>
      </w:r>
      <w:bookmarkEnd w:id="1"/>
    </w:p>
    <w:bookmarkStart w:id="3" w:name="_Toc15771"/>
    <w:p>
      <w:pPr>
        <w:pStyle w:val="style2"/>
        <w:bidi w:val="false"/>
        <w:ind w:left="1205" w:leftChars="0" w:firstLineChars="0"/>
        <w:rPr>
          <w:rFonts w:ascii="宋体" w:cs="宋体" w:eastAsia="宋体" w:hAnsi="宋体" w:hint="eastAsia"/>
          <w:sz w:val="24"/>
          <w:szCs w:val="24"/>
        </w:rPr>
      </w:pPr>
      <w:r>
        <w:rPr>
          <w:rFonts w:ascii="宋体" w:cs="宋体" w:eastAsia="宋体" w:hAnsi="宋体" w:hint="eastAsia"/>
          <w:sz w:val="24"/>
          <w:szCs w:val="24"/>
        </w:rPr>
        <w:t>项目背景</w:t>
      </w:r>
      <w:bookmarkEnd w:id="2"/>
      <w:bookmarkEnd w:id="3"/>
    </w:p>
    <w:p>
      <w:pPr>
        <w:pStyle w:val="style0"/>
        <w:spacing w:lineRule="auto" w:line="360"/>
        <w:ind w:firstLine="480" w:firstLineChars="200"/>
        <w:rPr>
          <w:rFonts w:ascii="宋体" w:cs="宋体" w:eastAsia="宋体" w:hAnsi="宋体" w:hint="eastAsia"/>
          <w:sz w:val="24"/>
          <w:szCs w:val="24"/>
          <w:lang w:eastAsia="zh-CN"/>
        </w:rPr>
      </w:pPr>
      <w:r>
        <w:rPr>
          <w:rFonts w:ascii="宋体" w:cs="宋体" w:eastAsia="宋体" w:hAnsi="宋体" w:hint="eastAsia"/>
          <w:sz w:val="24"/>
          <w:szCs w:val="24"/>
        </w:rPr>
        <w:t>为深刻汲取煤矿煤仓溃仓等事故教训，进一步落实煤矿企业安全生产主体责任，切实加强煤仓(含溜煤眼、溜矸眼、矸石仓)安全管理，提升本质安全水平，促进煤矿安全生产形势持续稳定向好发展，根据国家矿山安全监察局《关于进一步加强煤矿煤合安全管理的通知》(矿安〔2024]10 号)的要求。各煤矿企业要尽快完善煤仓保护装置以及机械化、自动化改造</w:t>
      </w:r>
      <w:r>
        <w:rPr>
          <w:rFonts w:ascii="宋体" w:cs="宋体" w:eastAsia="宋体" w:hAnsi="宋体" w:hint="eastAsia"/>
          <w:sz w:val="24"/>
          <w:szCs w:val="24"/>
          <w:lang w:eastAsia="zh-CN"/>
        </w:rPr>
        <w:t>。</w:t>
      </w:r>
    </w:p>
    <w:p>
      <w:pPr>
        <w:pStyle w:val="style0"/>
        <w:spacing w:lineRule="auto" w:line="360"/>
        <w:ind w:firstLine="480" w:firstLineChars="200"/>
        <w:rPr>
          <w:rFonts w:ascii="宋体" w:cs="宋体" w:eastAsia="宋体" w:hAnsi="宋体" w:hint="eastAsia"/>
          <w:sz w:val="24"/>
          <w:szCs w:val="24"/>
        </w:rPr>
      </w:pPr>
      <w:r>
        <w:rPr>
          <w:rFonts w:ascii="宋体" w:cs="宋体" w:eastAsia="宋体" w:hAnsi="宋体" w:hint="eastAsia"/>
          <w:sz w:val="24"/>
          <w:szCs w:val="24"/>
        </w:rPr>
        <w:t>煤矿井下视频智能分析系统，采用高清防爆网络摄像机采集井下重要生产区域的实时视频图像，利用煤矿井下已建成的工业环网将视频图像上传至地面。基于人工智能技术对视频进行分析，根据分析结果对视频中的异常行为进行预警，并将结果推送至相关安全预警系统和管理人员，从而可以减少因矿工不安全行为引起的事故，为煤矿安全智能监控及预警提供技术支撑。</w:t>
      </w:r>
    </w:p>
    <w:bookmarkStart w:id="4" w:name="_Toc20594"/>
    <w:p>
      <w:pPr>
        <w:pStyle w:val="style2"/>
        <w:bidi w:val="false"/>
        <w:ind w:left="1205" w:leftChars="0" w:firstLineChars="0"/>
        <w:rPr>
          <w:rFonts w:ascii="宋体" w:cs="宋体" w:eastAsia="宋体" w:hAnsi="宋体" w:hint="eastAsia"/>
          <w:sz w:val="24"/>
          <w:szCs w:val="24"/>
        </w:rPr>
      </w:pPr>
      <w:r>
        <w:rPr>
          <w:rFonts w:ascii="宋体" w:cs="宋体" w:eastAsia="宋体" w:hAnsi="宋体" w:hint="eastAsia"/>
          <w:sz w:val="24"/>
          <w:szCs w:val="24"/>
        </w:rPr>
        <w:t>设计依据</w:t>
      </w:r>
      <w:bookmarkEnd w:id="4"/>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《煤矿安全规程》20</w:t>
      </w:r>
      <w:r>
        <w:rPr>
          <w:rFonts w:ascii="宋体" w:cs="宋体" w:eastAsia="宋体" w:hAnsi="宋体" w:hint="eastAsia"/>
          <w:bCs/>
          <w:sz w:val="24"/>
          <w:szCs w:val="24"/>
          <w:lang w:val="en-US" w:eastAsia="zh-CN"/>
        </w:rPr>
        <w:t>22</w:t>
      </w:r>
      <w:r>
        <w:rPr>
          <w:rFonts w:ascii="宋体" w:cs="宋体" w:eastAsia="宋体" w:hAnsi="宋体" w:hint="eastAsia"/>
          <w:bCs/>
          <w:sz w:val="24"/>
          <w:szCs w:val="24"/>
        </w:rPr>
        <w:t>年；</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《煤炭工业矿井监测监控系统装备配置标注》GB 50581-2010；</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《煤矿安全生产监控系统软件通用技术要求》MT/T1008-2006；</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《煤矿监控系统主要性能测试方法》MT/T772-1998；</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《煤矿信号设备通用技术条件》MT287-92；</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《煤矿用信息传输装置》MT/T899-2000；</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《煤矿通信、检测、控制用电工电子产品通用技术要求》MT 209-90；</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《爆炸性环境用防爆电气设备通用要求》GB3836.1-2010；</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《爆炸性环境用防爆电气设备隔爆型》GB3836.2-2010；</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《爆炸性环境用防爆电气设备本质安全型电路和电气设备要求》</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《消防联动控制设备通用技术条件》GB 16806-2006</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《火灾自动报警设计规范》GB 50116-2013；</w:t>
      </w:r>
    </w:p>
    <w:p>
      <w:pPr>
        <w:pStyle w:val="style0"/>
        <w:numPr>
          <w:ilvl w:val="0"/>
          <w:numId w:val="4"/>
        </w:numPr>
        <w:tabs>
          <w:tab w:val="left" w:leader="none" w:pos="640"/>
        </w:tabs>
        <w:spacing w:lineRule="auto" w:line="360"/>
        <w:ind w:left="840" w:leftChars="0" w:hanging="620" w:firstLineChars="0"/>
        <w:jc w:val="left"/>
        <w:rPr>
          <w:rFonts w:ascii="宋体" w:cs="宋体" w:eastAsia="宋体" w:hAnsi="宋体" w:hint="eastAsia"/>
          <w:bCs/>
          <w:sz w:val="24"/>
          <w:szCs w:val="24"/>
        </w:rPr>
      </w:pPr>
      <w:r>
        <w:rPr>
          <w:rFonts w:ascii="宋体" w:cs="宋体" w:eastAsia="宋体" w:hAnsi="宋体" w:hint="eastAsia"/>
          <w:bCs/>
          <w:sz w:val="24"/>
          <w:szCs w:val="24"/>
        </w:rPr>
        <w:t>《安全防范工程技术标准》GB50348-2018</w:t>
      </w:r>
    </w:p>
    <w:p>
      <w:pPr>
        <w:pStyle w:val="style2"/>
        <w:bidi w:val="false"/>
        <w:ind w:left="1205" w:leftChars="0" w:firstLineChars="0"/>
        <w:rPr>
          <w:rFonts w:ascii="宋体" w:cs="宋体" w:eastAsia="宋体" w:hAnsi="宋体" w:hint="eastAsia"/>
          <w:sz w:val="24"/>
          <w:szCs w:val="24"/>
        </w:rPr>
      </w:pPr>
      <w:r>
        <w:rPr>
          <w:rFonts w:ascii="宋体" w:cs="宋体" w:eastAsia="宋体" w:hAnsi="宋体" w:hint="eastAsia"/>
          <w:sz w:val="24"/>
          <w:szCs w:val="24"/>
          <w:lang w:val="en-US" w:eastAsia="zh-CN"/>
        </w:rPr>
        <w:t xml:space="preserve"> </w:t>
      </w:r>
      <w:bookmarkStart w:id="5" w:name="_Toc18612"/>
      <w:r>
        <w:rPr>
          <w:rFonts w:ascii="宋体" w:cs="宋体" w:eastAsia="宋体" w:hAnsi="宋体" w:hint="eastAsia"/>
          <w:sz w:val="24"/>
          <w:szCs w:val="24"/>
        </w:rPr>
        <w:t>系统建设原则</w:t>
      </w:r>
      <w:bookmarkEnd w:id="5"/>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系统的建设总体思路要根据煤矿的具体实际情况，进行全面规划，总体设计以高新技术为主，力求保证系统的“可靠、先进、实用、安全、易扩展、易维护和高性价比”等原则。</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bCs/>
          <w:sz w:val="24"/>
          <w:szCs w:val="24"/>
        </w:rPr>
        <w:t>可靠性原则</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所选用硬件均须进行过严格的测试，能满足长时间连续稳定运行的要求；</w:t>
      </w:r>
      <w:r>
        <w:rPr>
          <w:rFonts w:ascii="宋体" w:cs="宋体" w:eastAsia="宋体" w:hAnsi="宋体" w:hint="eastAsia"/>
          <w:sz w:val="24"/>
          <w:szCs w:val="24"/>
        </w:rPr>
        <w:br/>
      </w:r>
      <w:r>
        <w:rPr>
          <w:rFonts w:ascii="宋体" w:cs="宋体" w:eastAsia="宋体" w:hAnsi="宋体" w:hint="eastAsia"/>
          <w:b/>
          <w:bCs/>
          <w:sz w:val="24"/>
          <w:szCs w:val="24"/>
        </w:rPr>
        <w:t xml:space="preserve">    先进性原则</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须基于先进的软硬件构架和图像压缩标准，使系统升级与扩展更容易，图像传输速度更快；</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bCs/>
          <w:sz w:val="24"/>
          <w:szCs w:val="24"/>
        </w:rPr>
        <w:t>实用性原则</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以实用为主，在工程设计和实现的过程中，始终要把系统的实际需求放在首位，做到灵活、好用。充分分析煤矿环境情况，满足安防要求，保证操作方便耐久实用；</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bCs/>
          <w:sz w:val="24"/>
          <w:szCs w:val="24"/>
        </w:rPr>
        <w:t>安全性</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煤矿系统是一个对安全性要求特别高的特殊领域，须严格按照煤矿系统的各项规章制度，在不影响煤矿系统一次设备运行和二次保护、监控系统运行的前提下，进行系统的设计和施工；</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bCs/>
          <w:sz w:val="24"/>
          <w:szCs w:val="24"/>
        </w:rPr>
        <w:t>扩展性原则</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系统可集中管理、监控，分散控制，总体结构具有较强兼容性和可扩展性，既便于系统的充实、完善、改进和提高；</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bCs/>
          <w:sz w:val="24"/>
          <w:szCs w:val="24"/>
        </w:rPr>
        <w:t>经济性原则</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系统优化设计，最大限度的避免现有监控系统的重复投入，在实现先进性和保证可靠性的前提下，达到较高的性能价格比。</w:t>
      </w:r>
    </w:p>
    <w:p>
      <w:pPr>
        <w:pStyle w:val="style32"/>
        <w:rPr>
          <w:rFonts w:hint="eastAsia"/>
        </w:rPr>
      </w:pPr>
    </w:p>
    <w:bookmarkStart w:id="6" w:name="_Toc7307"/>
    <w:p>
      <w:pPr>
        <w:pStyle w:val="style1"/>
        <w:bidi w:val="false"/>
        <w:ind w:left="432" w:leftChars="0" w:hanging="432" w:firstLineChars="0"/>
        <w:rPr>
          <w:rFonts w:ascii="宋体" w:cs="宋体" w:eastAsia="宋体" w:hAnsi="宋体" w:hint="eastAsia"/>
          <w:sz w:val="28"/>
          <w:szCs w:val="28"/>
        </w:rPr>
      </w:pPr>
      <w:r>
        <w:rPr>
          <w:rFonts w:ascii="宋体" w:cs="宋体" w:eastAsia="宋体" w:hAnsi="宋体" w:hint="eastAsia"/>
          <w:sz w:val="28"/>
          <w:szCs w:val="28"/>
        </w:rPr>
        <w:t>整体设计</w:t>
      </w:r>
      <w:bookmarkEnd w:id="6"/>
    </w:p>
    <w:bookmarkStart w:id="7" w:name="_Toc32219677"/>
    <w:bookmarkStart w:id="8" w:name="_Toc15973"/>
    <w:p>
      <w:pPr>
        <w:pStyle w:val="style2"/>
        <w:tabs>
          <w:tab w:val="left" w:leader="none" w:pos="360"/>
        </w:tabs>
        <w:bidi w:val="false"/>
        <w:ind w:left="630" w:leftChars="0" w:firstLine="219" w:firstLineChars="0"/>
        <w:rPr>
          <w:rFonts w:ascii="Times New Roman" w:cs="Times New Roman" w:hAnsi="Times New Roman" w:hint="eastAsia"/>
          <w:sz w:val="24"/>
          <w:szCs w:val="24"/>
          <w:lang w:val="en-US" w:eastAsia="zh-CN"/>
        </w:rPr>
      </w:pPr>
      <w:r>
        <w:rPr>
          <w:rFonts w:ascii="Times New Roman" w:cs="Times New Roman" w:hAnsi="Times New Roman" w:hint="eastAsia"/>
          <w:sz w:val="24"/>
          <w:szCs w:val="24"/>
          <w:lang w:val="en-US" w:eastAsia="zh-CN"/>
        </w:rPr>
        <w:t>系统总体架构</w:t>
      </w:r>
      <w:bookmarkEnd w:id="7"/>
      <w:bookmarkEnd w:id="8"/>
    </w:p>
    <w:p>
      <w:pPr>
        <w:pStyle w:val="style0"/>
        <w:spacing w:lineRule="auto" w:line="360"/>
        <w:ind w:firstLine="480" w:firstLineChars="200"/>
        <w:jc w:val="left"/>
        <w:rPr>
          <w:rFonts w:ascii="宋体" w:cs="宋体" w:eastAsia="宋体" w:hAnsi="宋体" w:hint="eastAsia"/>
          <w:sz w:val="24"/>
          <w:szCs w:val="24"/>
          <w:lang w:val="en-GB"/>
        </w:rPr>
      </w:pPr>
      <w:r>
        <w:rPr>
          <w:rFonts w:ascii="宋体" w:cs="宋体" w:eastAsia="宋体" w:hAnsi="宋体" w:hint="eastAsia"/>
          <w:sz w:val="24"/>
          <w:szCs w:val="24"/>
        </w:rPr>
        <w:t>系统主要由</w:t>
      </w:r>
      <w:r>
        <w:rPr>
          <w:rFonts w:ascii="宋体" w:cs="宋体" w:eastAsia="宋体" w:hAnsi="宋体" w:hint="eastAsia"/>
          <w:b/>
          <w:sz w:val="24"/>
          <w:szCs w:val="24"/>
        </w:rPr>
        <w:t>前端设备、传输设备、中心控制分析平台等设备</w:t>
      </w:r>
      <w:r>
        <w:rPr>
          <w:rFonts w:ascii="宋体" w:cs="宋体" w:eastAsia="宋体" w:hAnsi="宋体" w:hint="eastAsia"/>
          <w:sz w:val="24"/>
          <w:szCs w:val="24"/>
        </w:rPr>
        <w:t>分组成</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sz w:val="24"/>
          <w:szCs w:val="24"/>
        </w:rPr>
        <w:t>前端部分：</w:t>
      </w:r>
      <w:r>
        <w:rPr>
          <w:rFonts w:ascii="宋体" w:cs="宋体" w:eastAsia="宋体" w:hAnsi="宋体" w:hint="eastAsia"/>
          <w:sz w:val="24"/>
          <w:szCs w:val="24"/>
        </w:rPr>
        <w:t>视频系统前端主要井下采用</w:t>
      </w:r>
      <w:r>
        <w:rPr>
          <w:rFonts w:ascii="宋体" w:cs="宋体" w:eastAsia="宋体" w:hAnsi="宋体" w:hint="eastAsia"/>
          <w:sz w:val="24"/>
          <w:szCs w:val="24"/>
          <w:lang w:val="en-US" w:eastAsia="zh-CN"/>
        </w:rPr>
        <w:t>矿用</w:t>
      </w:r>
      <w:r>
        <w:rPr>
          <w:rFonts w:ascii="宋体" w:cs="宋体" w:eastAsia="宋体" w:hAnsi="宋体" w:hint="eastAsia"/>
          <w:sz w:val="24"/>
          <w:szCs w:val="24"/>
        </w:rPr>
        <w:t>摄像仪组成。主要负责视频信号的采集和制作。</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sz w:val="24"/>
          <w:szCs w:val="24"/>
        </w:rPr>
        <w:t>传输部分：</w:t>
      </w:r>
      <w:r>
        <w:rPr>
          <w:rFonts w:ascii="宋体" w:cs="宋体" w:eastAsia="宋体" w:hAnsi="宋体" w:hint="eastAsia"/>
          <w:sz w:val="24"/>
          <w:szCs w:val="24"/>
        </w:rPr>
        <w:t>网络传输平台主要由矿用交换机、矿用网线和矿用通信线缆等组成。 主要负责设备必要接口的转换，与矿上的工业环网对接，达到远距离传输等。</w:t>
      </w:r>
    </w:p>
    <w:p>
      <w:pPr>
        <w:pStyle w:val="style0"/>
        <w:spacing w:lineRule="auto" w:line="360"/>
        <w:ind w:firstLine="482" w:firstLineChars="200"/>
        <w:jc w:val="left"/>
        <w:rPr>
          <w:rFonts w:ascii="宋体" w:cs="宋体" w:eastAsia="宋体" w:hAnsi="宋体" w:hint="eastAsia"/>
          <w:sz w:val="24"/>
          <w:szCs w:val="24"/>
        </w:rPr>
      </w:pPr>
      <w:r>
        <w:rPr>
          <w:rFonts w:ascii="宋体" w:cs="宋体" w:eastAsia="宋体" w:hAnsi="宋体" w:hint="eastAsia"/>
          <w:b/>
          <w:sz w:val="24"/>
          <w:szCs w:val="24"/>
        </w:rPr>
        <w:t>中心控制部分：</w:t>
      </w:r>
      <w:r>
        <w:rPr>
          <w:rFonts w:ascii="宋体" w:cs="宋体" w:eastAsia="宋体" w:hAnsi="宋体" w:hint="eastAsia"/>
          <w:sz w:val="24"/>
          <w:szCs w:val="24"/>
        </w:rPr>
        <w:t>中心控制部分采用海康的硬盘录像机，主要负责对摄像仪的视频信号进行处理、存储和显示，完成监控、控制、记录等功能。</w:t>
      </w:r>
    </w:p>
    <w:p>
      <w:pPr>
        <w:pStyle w:val="style0"/>
        <w:spacing w:lineRule="auto" w:line="360"/>
        <w:ind w:firstLine="482" w:firstLineChars="200"/>
        <w:jc w:val="left"/>
        <w:rPr>
          <w:rFonts w:ascii="宋体" w:cs="宋体" w:eastAsia="宋体" w:hAnsi="宋体" w:hint="eastAsia"/>
          <w:sz w:val="24"/>
          <w:szCs w:val="24"/>
          <w:lang w:bidi="en-US"/>
        </w:rPr>
      </w:pPr>
      <w:r>
        <w:rPr>
          <w:rFonts w:ascii="宋体" w:cs="宋体" w:eastAsia="宋体" w:hAnsi="宋体" w:hint="eastAsia"/>
          <w:b/>
          <w:sz w:val="24"/>
          <w:szCs w:val="24"/>
        </w:rPr>
        <w:t>视频AI分析预警平台：</w:t>
      </w:r>
      <w:r>
        <w:rPr>
          <w:rFonts w:ascii="宋体" w:cs="宋体" w:eastAsia="宋体" w:hAnsi="宋体" w:hint="eastAsia"/>
          <w:sz w:val="24"/>
          <w:szCs w:val="24"/>
          <w:lang w:bidi="en-US"/>
        </w:rPr>
        <w:t>基于考虑网络带宽影响，可灵活建设网络传输策略，视频传输采用分级建设，实现集中存储和集中展示能力。视频监控平台，依托于</w:t>
      </w:r>
      <w:r>
        <w:rPr>
          <w:rFonts w:ascii="宋体" w:cs="宋体" w:eastAsia="宋体" w:hAnsi="宋体" w:hint="eastAsia"/>
          <w:sz w:val="24"/>
          <w:szCs w:val="24"/>
          <w:lang w:bidi="en-US" w:eastAsia="zh-CN"/>
        </w:rPr>
        <w:t>存储服务器</w:t>
      </w:r>
      <w:r>
        <w:rPr>
          <w:rFonts w:ascii="宋体" w:cs="宋体" w:eastAsia="宋体" w:hAnsi="宋体" w:hint="eastAsia"/>
          <w:sz w:val="24"/>
          <w:szCs w:val="24"/>
          <w:lang w:bidi="en-US"/>
        </w:rPr>
        <w:t>层，与</w:t>
      </w:r>
      <w:r>
        <w:rPr>
          <w:rFonts w:ascii="宋体" w:cs="宋体" w:eastAsia="宋体" w:hAnsi="宋体" w:hint="eastAsia"/>
          <w:sz w:val="24"/>
          <w:szCs w:val="24"/>
          <w:lang w:bidi="en-US" w:eastAsia="zh-CN"/>
        </w:rPr>
        <w:t>存储服务器</w:t>
      </w:r>
      <w:r>
        <w:rPr>
          <w:rFonts w:ascii="宋体" w:cs="宋体" w:eastAsia="宋体" w:hAnsi="宋体" w:hint="eastAsia"/>
          <w:sz w:val="24"/>
          <w:szCs w:val="24"/>
          <w:lang w:bidi="en-US"/>
        </w:rPr>
        <w:t>对接进行视频监控，对接AI分析并将产生隐患截屏上传至AI智能高性能服务器集群，并将报警信息上传至服务平台后端进行存储。平台展示页面可实时展示报警信息并从视频存储服务集群提取截屏视频，达到及时响应的能力。</w:t>
      </w:r>
    </w:p>
    <w:p>
      <w:pPr>
        <w:pStyle w:val="style0"/>
        <w:autoSpaceDE w:val="false"/>
        <w:autoSpaceDN w:val="false"/>
        <w:adjustRightInd w:val="false"/>
        <w:spacing w:lineRule="auto" w:line="360"/>
        <w:ind w:firstLine="480"/>
        <w:rPr>
          <w:rFonts w:ascii="宋体" w:cs="宋体" w:eastAsia="宋体" w:hAnsi="宋体" w:hint="eastAsia"/>
          <w:color w:val="000000"/>
          <w:sz w:val="24"/>
          <w:szCs w:val="24"/>
          <w:lang w:val="zh-CN"/>
        </w:rPr>
      </w:pPr>
      <w:r>
        <w:rPr>
          <w:rFonts w:ascii="宋体" w:cs="宋体" w:eastAsia="宋体" w:hAnsi="宋体" w:hint="eastAsia"/>
          <w:color w:val="000000"/>
          <w:sz w:val="24"/>
          <w:szCs w:val="24"/>
          <w:lang w:val="zh-CN"/>
        </w:rPr>
        <w:t>B/S、C/S客户端的展示层。系统可提供相关数据接口，避免出现“信息孤岛”的问题。系统总体架构，如下所示：</w:t>
      </w:r>
    </w:p>
    <w:p>
      <w:pPr>
        <w:pStyle w:val="style0"/>
        <w:jc w:val="center"/>
        <w:rPr>
          <w:rFonts w:ascii="Verdana" w:hAnsi="Verdana"/>
          <w:sz w:val="28"/>
          <w:szCs w:val="28"/>
          <w:lang w:val="zh-CN" w:eastAsia="zh-CN"/>
        </w:rPr>
      </w:pPr>
      <w:r>
        <w:rPr>
          <w:rFonts w:ascii="Verdana" w:hAnsi="Verdana"/>
          <w:sz w:val="28"/>
          <w:szCs w:val="28"/>
          <w:lang w:val="zh-CN" w:eastAsia="zh-CN"/>
        </w:rPr>
        <w:drawing>
          <wp:inline distL="0" distT="0" distB="0" distR="0">
            <wp:extent cx="4638675" cy="4316730"/>
            <wp:effectExtent l="0" t="0" r="9525" b="1270"/>
            <wp:docPr id="1027" name="图片 1" descr="图片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 cstate="print"/>
                    <a:srcRect l="0" t="0" r="0" b="0"/>
                    <a:stretch/>
                  </pic:blipFill>
                  <pic:spPr>
                    <a:xfrm rot="0">
                      <a:off x="0" y="0"/>
                      <a:ext cx="4638675" cy="4316730"/>
                    </a:xfrm>
                    <a:prstGeom prst="rect"/>
                    <a:ln>
                      <a:noFill/>
                    </a:ln>
                  </pic:spPr>
                </pic:pic>
              </a:graphicData>
            </a:graphic>
          </wp:inline>
        </w:drawing>
      </w:r>
    </w:p>
    <w:bookmarkStart w:id="9" w:name="_Toc30006583"/>
    <w:p>
      <w:pPr>
        <w:pStyle w:val="style34"/>
        <w:numPr>
          <w:ilvl w:val="0"/>
          <w:numId w:val="0"/>
        </w:numPr>
        <w:ind w:leftChars="0"/>
        <w:jc w:val="center"/>
        <w:rPr/>
      </w:pPr>
      <w:r>
        <w:rPr>
          <w:rFonts w:hint="eastAsia"/>
          <w:sz w:val="21"/>
          <w:szCs w:val="21"/>
        </w:rPr>
        <w:t>系统总体架构图</w:t>
      </w:r>
      <w:bookmarkEnd w:id="9"/>
    </w:p>
    <w:bookmarkStart w:id="10" w:name="_Toc32219686"/>
    <w:bookmarkStart w:id="11" w:name="_Toc18216"/>
    <w:p>
      <w:pPr>
        <w:pStyle w:val="style2"/>
        <w:tabs>
          <w:tab w:val="left" w:leader="none" w:pos="360"/>
        </w:tabs>
        <w:bidi w:val="false"/>
        <w:ind w:left="630" w:leftChars="0" w:firstLine="219" w:firstLineChars="0"/>
        <w:rPr>
          <w:rFonts w:ascii="Times New Roman" w:cs="Times New Roman" w:hAnsi="Times New Roman" w:hint="eastAsia"/>
          <w:sz w:val="24"/>
          <w:szCs w:val="24"/>
          <w:lang w:val="en-US" w:eastAsia="zh-CN"/>
        </w:rPr>
      </w:pPr>
      <w:r>
        <w:rPr>
          <w:rFonts w:ascii="Times New Roman" w:cs="Times New Roman" w:hAnsi="Times New Roman" w:hint="eastAsia"/>
          <w:sz w:val="24"/>
          <w:szCs w:val="24"/>
          <w:lang w:val="en-US" w:eastAsia="zh-CN"/>
        </w:rPr>
        <w:t>AI智能分析系统</w:t>
      </w:r>
      <w:bookmarkEnd w:id="10"/>
      <w:bookmarkEnd w:id="11"/>
    </w:p>
    <w:p>
      <w:pPr>
        <w:pStyle w:val="style0"/>
        <w:spacing w:lineRule="auto" w:line="360"/>
        <w:ind w:firstLine="480" w:firstLineChars="200"/>
        <w:rPr>
          <w:rFonts w:ascii="宋体" w:cs="宋体" w:eastAsia="宋体" w:hAnsi="宋体" w:hint="eastAsia"/>
          <w:sz w:val="24"/>
          <w:szCs w:val="24"/>
        </w:rPr>
      </w:pPr>
      <w:r>
        <w:rPr>
          <w:rFonts w:ascii="宋体" w:cs="宋体" w:eastAsia="宋体" w:hAnsi="宋体" w:hint="eastAsia"/>
          <w:sz w:val="24"/>
          <w:szCs w:val="24"/>
          <w:lang w:val="en-US" w:eastAsia="zh-CN"/>
        </w:rPr>
        <w:t xml:space="preserve">根据煤矿场景识别需求： </w:t>
      </w:r>
    </w:p>
    <w:p>
      <w:pPr>
        <w:pStyle w:val="style0"/>
        <w:spacing w:lineRule="auto" w:line="360"/>
        <w:ind w:firstLine="480" w:firstLineChars="200"/>
        <w:rPr>
          <w:rFonts w:ascii="宋体" w:cs="宋体" w:eastAsia="宋体" w:hAnsi="宋体" w:hint="eastAsia"/>
          <w:sz w:val="24"/>
          <w:szCs w:val="24"/>
        </w:rPr>
      </w:pPr>
      <w:r>
        <w:rPr>
          <w:rFonts w:ascii="宋体" w:cs="宋体" w:eastAsia="宋体" w:hAnsi="宋体" w:hint="eastAsia"/>
          <w:sz w:val="24"/>
          <w:szCs w:val="24"/>
          <w:lang w:val="en-US" w:eastAsia="zh-CN"/>
        </w:rPr>
        <w:t xml:space="preserve">后端识别：人员巡检、人员在岗监测、电子围栏、堆煤、跑偏、人员安全帽检测、人员检测、区域限人。 </w:t>
      </w:r>
    </w:p>
    <w:p>
      <w:pPr>
        <w:pStyle w:val="style0"/>
        <w:spacing w:lineRule="auto" w:line="360"/>
        <w:ind w:firstLine="480" w:firstLineChars="200"/>
        <w:rPr>
          <w:rFonts w:ascii="宋体" w:cs="宋体" w:eastAsia="宋体" w:hAnsi="宋体" w:hint="eastAsia"/>
          <w:sz w:val="24"/>
          <w:szCs w:val="24"/>
        </w:rPr>
      </w:pPr>
      <w:r>
        <w:rPr>
          <w:rFonts w:ascii="宋体" w:cs="宋体" w:eastAsia="宋体" w:hAnsi="宋体" w:hint="eastAsia"/>
          <w:sz w:val="24"/>
          <w:szCs w:val="24"/>
          <w:lang w:val="en-US" w:eastAsia="zh-CN"/>
        </w:rPr>
        <w:t xml:space="preserve">前端识别：异物检测。 </w:t>
      </w:r>
    </w:p>
    <w:p>
      <w:pPr>
        <w:pStyle w:val="style0"/>
        <w:numPr>
          <w:ilvl w:val="0"/>
          <w:numId w:val="0"/>
        </w:numPr>
        <w:spacing w:lineRule="auto" w:line="360"/>
        <w:ind w:leftChars="0" w:firstLine="240" w:firstLineChars="100"/>
        <w:rPr>
          <w:rFonts w:ascii="宋体" w:cs="宋体" w:eastAsia="宋体" w:hAnsi="宋体" w:hint="eastAsia"/>
          <w:sz w:val="24"/>
          <w:szCs w:val="24"/>
        </w:rPr>
      </w:pPr>
      <w:r>
        <w:rPr>
          <w:rFonts w:ascii="宋体" w:cs="宋体" w:eastAsia="宋体" w:hAnsi="宋体" w:hint="eastAsia"/>
          <w:sz w:val="24"/>
          <w:szCs w:val="24"/>
          <w:lang w:val="en-US" w:eastAsia="zh-CN"/>
        </w:rPr>
        <w:t xml:space="preserve">后端识别场景设计 </w:t>
      </w:r>
    </w:p>
    <w:p>
      <w:pPr>
        <w:pStyle w:val="style0"/>
        <w:spacing w:lineRule="auto" w:line="36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整个系统主要由视频智能识别分析装置、AI 管理服务器、客户端软件等构 成。在后端配置皮带跑偏、皮带堆煤、电子围栏、区域限员、佩戴安全帽、脱岗识别算法软件，从而在后端场景实现智能识别；同时具备通信接口及开关量输出接口，当检测到异常时立即进行报警，抓拍照片和延时录像，提醒现场人员和监管人员；预留控制系统联动功能。</w:t>
      </w:r>
    </w:p>
    <w:bookmarkStart w:id="12" w:name="_Toc32219687"/>
    <w:bookmarkStart w:id="13" w:name="_Toc20117"/>
    <w:p>
      <w:pPr>
        <w:pStyle w:val="style3"/>
        <w:tabs>
          <w:tab w:val="left" w:leader="none" w:pos="1060"/>
        </w:tabs>
        <w:ind w:left="278" w:leftChars="0" w:firstLine="142" w:firstLineChars="0"/>
        <w:rPr>
          <w:sz w:val="24"/>
          <w:szCs w:val="24"/>
        </w:rPr>
      </w:pPr>
      <w:r>
        <w:rPr>
          <w:rFonts w:hint="eastAsia"/>
          <w:sz w:val="24"/>
          <w:szCs w:val="24"/>
          <w:lang w:eastAsia="zh-CN"/>
        </w:rPr>
        <w:t>AI智能分析</w:t>
      </w:r>
      <w:r>
        <w:rPr>
          <w:rFonts w:hint="eastAsia"/>
          <w:sz w:val="24"/>
          <w:szCs w:val="24"/>
        </w:rPr>
        <w:t>系统</w:t>
      </w:r>
      <w:bookmarkEnd w:id="12"/>
      <w:r>
        <w:rPr>
          <w:rFonts w:hint="eastAsia"/>
          <w:sz w:val="24"/>
          <w:szCs w:val="24"/>
          <w:lang w:val="en-US" w:eastAsia="zh-CN"/>
        </w:rPr>
        <w:t>组成</w:t>
      </w:r>
      <w:bookmarkEnd w:id="13"/>
    </w:p>
    <w:p>
      <w:pPr>
        <w:pStyle w:val="style0"/>
        <w:spacing w:lineRule="auto" w:line="36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为实现系统目标，AI智能分析系统核心设备包括（1）AI管理平台服务器、软件平台和视频智能识别分析装置（2）前端摄像仪（AI摄像仪和普通摄像仪）组成，配套线缆等设备组成。</w:t>
      </w:r>
    </w:p>
    <w:bookmarkStart w:id="14" w:name="_Toc19742"/>
    <w:p>
      <w:pPr>
        <w:pStyle w:val="style3"/>
        <w:tabs>
          <w:tab w:val="left" w:leader="none" w:pos="1060"/>
        </w:tabs>
        <w:ind w:left="278" w:leftChars="0" w:firstLine="142" w:firstLineChars="0"/>
        <w:rPr>
          <w:rFonts w:hint="eastAsia"/>
          <w:sz w:val="24"/>
          <w:szCs w:val="24"/>
          <w:lang w:eastAsia="zh-CN"/>
        </w:rPr>
      </w:pPr>
      <w:r>
        <w:rPr>
          <w:rFonts w:hint="eastAsia"/>
          <w:sz w:val="24"/>
          <w:szCs w:val="24"/>
          <w:lang w:eastAsia="zh-CN"/>
        </w:rPr>
        <w:t>平台主要功能</w:t>
      </w:r>
      <w:bookmarkEnd w:id="14"/>
    </w:p>
    <w:p>
      <w:pPr>
        <w:pStyle w:val="style0"/>
        <w:spacing w:lineRule="auto" w:line="360"/>
        <w:ind w:firstLine="480" w:firstLineChars="200"/>
        <w:rPr>
          <w:rFonts w:ascii="宋体" w:cs="宋体" w:eastAsia="宋体" w:hAnsi="宋体" w:hint="eastAsia"/>
          <w:sz w:val="24"/>
          <w:szCs w:val="24"/>
          <w:lang w:val="zh-CN" w:eastAsia="zh-CN"/>
        </w:rPr>
      </w:pPr>
      <w:r>
        <w:rPr>
          <w:rFonts w:ascii="宋体" w:cs="宋体" w:eastAsia="宋体" w:hAnsi="宋体" w:hint="eastAsia"/>
          <w:sz w:val="24"/>
          <w:szCs w:val="24"/>
          <w:lang w:val="zh-CN" w:eastAsia="zh-CN"/>
        </w:rPr>
        <w:t>平台为B/S主要功能为：</w:t>
      </w:r>
    </w:p>
    <w:p>
      <w:pPr>
        <w:pStyle w:val="style4121"/>
        <w:numPr>
          <w:ilvl w:val="0"/>
          <w:numId w:val="5"/>
        </w:numPr>
        <w:ind w:firstLineChars="0"/>
        <w:rPr>
          <w:b w:val="false"/>
          <w:bCs/>
          <w:sz w:val="24"/>
          <w:szCs w:val="24"/>
        </w:rPr>
      </w:pPr>
      <w:r>
        <w:rPr>
          <w:rFonts w:hint="eastAsia"/>
          <w:b w:val="false"/>
          <w:bCs/>
          <w:sz w:val="24"/>
          <w:szCs w:val="24"/>
        </w:rPr>
        <w:t>视频监控</w:t>
      </w:r>
      <w:r>
        <w:rPr>
          <w:rFonts w:hint="eastAsia"/>
          <w:b w:val="false"/>
          <w:bCs/>
          <w:sz w:val="24"/>
          <w:szCs w:val="24"/>
          <w:lang w:val="en-US" w:eastAsia="zh-CN"/>
        </w:rPr>
        <w:t>模块</w:t>
      </w:r>
    </w:p>
    <w:p>
      <w:pPr>
        <w:pStyle w:val="style0"/>
        <w:spacing w:lineRule="auto" w:line="360"/>
        <w:ind w:firstLine="480" w:firstLineChars="200"/>
        <w:rPr>
          <w:rFonts w:ascii="宋体" w:cs="宋体" w:eastAsia="宋体" w:hAnsi="宋体" w:hint="eastAsia"/>
          <w:sz w:val="24"/>
          <w:szCs w:val="24"/>
          <w:lang w:val="zh-CN" w:eastAsia="zh-CN"/>
        </w:rPr>
      </w:pPr>
      <w:r>
        <w:rPr>
          <w:rFonts w:ascii="宋体" w:cs="宋体" w:eastAsia="宋体" w:hAnsi="宋体" w:hint="eastAsia"/>
          <w:sz w:val="24"/>
          <w:szCs w:val="24"/>
          <w:lang w:val="zh-CN" w:eastAsia="zh-CN"/>
        </w:rPr>
        <w:t>视频实时预览即为对监控实时画面的预览，包括基础视频预览、视频参数控制、视图模式的预览，平台与监控点所在的摄像机对讲通道的实时对讲、批量广播以及对具备云台能力的监控点的实时云台控制。录像回放用于对历史视频录像的查询、定位、播放、录像流控、片段下载等应用。</w:t>
      </w:r>
    </w:p>
    <w:p>
      <w:pPr>
        <w:pStyle w:val="style0"/>
        <w:jc w:val="center"/>
        <w:rPr>
          <w:rFonts w:ascii="Times New Roman" w:cs="Times New Roman" w:eastAsia="仿宋_GB2312" w:hAnsi="Times New Roman" w:hint="eastAsia"/>
          <w:sz w:val="28"/>
          <w:szCs w:val="28"/>
          <w:lang w:eastAsia="zh-CN"/>
        </w:rPr>
      </w:pPr>
      <w:r>
        <w:rPr>
          <w:rFonts w:ascii="Times New Roman" w:cs="Times New Roman" w:eastAsia="仿宋_GB2312" w:hAnsi="Times New Roman" w:hint="eastAsia"/>
          <w:sz w:val="28"/>
          <w:szCs w:val="28"/>
          <w:lang w:eastAsia="zh-CN"/>
        </w:rPr>
        <w:drawing>
          <wp:inline distL="0" distT="0" distB="0" distR="0">
            <wp:extent cx="4650740" cy="2616200"/>
            <wp:effectExtent l="0" t="0" r="10160" b="0"/>
            <wp:docPr id="1028" name="图片 20" descr="01三违管理-实时预览"/>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0"/>
                    <pic:cNvPicPr/>
                  </pic:nvPicPr>
                  <pic:blipFill>
                    <a:blip r:embed="rId4" cstate="print"/>
                    <a:srcRect l="0" t="0" r="0" b="0"/>
                    <a:stretch/>
                  </pic:blipFill>
                  <pic:spPr>
                    <a:xfrm rot="0">
                      <a:off x="0" y="0"/>
                      <a:ext cx="4650740" cy="2616200"/>
                    </a:xfrm>
                    <a:prstGeom prst="rect"/>
                  </pic:spPr>
                </pic:pic>
              </a:graphicData>
            </a:graphic>
          </wp:inline>
        </w:drawing>
      </w:r>
    </w:p>
    <w:p>
      <w:pPr>
        <w:pStyle w:val="style4101"/>
        <w:rPr>
          <w:rFonts w:ascii="Times New Roman" w:cs="Times New Roman" w:eastAsia="仿宋_GB2312" w:hAnsi="Times New Roman" w:hint="eastAsia"/>
          <w:sz w:val="28"/>
          <w:szCs w:val="28"/>
          <w:lang w:eastAsia="zh-CN"/>
        </w:rPr>
      </w:pPr>
      <w:r>
        <w:rPr>
          <w:rFonts w:ascii="Times New Roman" w:cs="Times New Roman" w:eastAsia="仿宋_GB2312" w:hAnsi="Times New Roman" w:hint="eastAsia"/>
          <w:sz w:val="28"/>
          <w:szCs w:val="28"/>
          <w:lang w:val="en-US" w:eastAsia="zh-CN"/>
        </w:rPr>
        <w:t xml:space="preserve">   </w:t>
      </w:r>
      <w:r>
        <w:rPr>
          <w:rFonts w:ascii="Times New Roman" w:cs="Times New Roman" w:eastAsia="仿宋_GB2312" w:hAnsi="Times New Roman" w:hint="eastAsia"/>
          <w:sz w:val="28"/>
          <w:szCs w:val="28"/>
          <w:lang w:eastAsia="zh-CN"/>
        </w:rPr>
        <w:drawing>
          <wp:inline distL="0" distT="0" distB="0" distR="0">
            <wp:extent cx="4699000" cy="2643505"/>
            <wp:effectExtent l="0" t="0" r="0" b="10795"/>
            <wp:docPr id="1029" name="图片 21" descr="02三违管理-视频管理"/>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1"/>
                    <pic:cNvPicPr/>
                  </pic:nvPicPr>
                  <pic:blipFill>
                    <a:blip r:embed="rId5" cstate="print"/>
                    <a:srcRect l="0" t="0" r="0" b="0"/>
                    <a:stretch/>
                  </pic:blipFill>
                  <pic:spPr>
                    <a:xfrm rot="0">
                      <a:off x="0" y="0"/>
                      <a:ext cx="4699000" cy="2643505"/>
                    </a:xfrm>
                    <a:prstGeom prst="rect"/>
                  </pic:spPr>
                </pic:pic>
              </a:graphicData>
            </a:graphic>
          </wp:inline>
        </w:drawing>
      </w:r>
    </w:p>
    <w:p>
      <w:pPr>
        <w:pStyle w:val="style4121"/>
        <w:numPr>
          <w:ilvl w:val="0"/>
          <w:numId w:val="5"/>
        </w:numPr>
        <w:ind w:firstLineChars="0"/>
        <w:rPr>
          <w:rFonts w:ascii="Times New Roman" w:hAnsi="Times New Roman" w:hint="default"/>
          <w:b w:val="false"/>
          <w:bCs/>
          <w:sz w:val="24"/>
          <w:szCs w:val="24"/>
          <w:lang w:val="en-US" w:eastAsia="zh-CN"/>
        </w:rPr>
      </w:pPr>
      <w:r>
        <w:rPr>
          <w:rFonts w:ascii="Times New Roman" w:hAnsi="Times New Roman" w:hint="eastAsia"/>
          <w:b w:val="false"/>
          <w:bCs/>
          <w:sz w:val="24"/>
          <w:szCs w:val="24"/>
          <w:lang w:val="en-US" w:eastAsia="zh-CN"/>
        </w:rPr>
        <w:t>算法管理模块</w:t>
      </w:r>
    </w:p>
    <w:p>
      <w:pPr>
        <w:pStyle w:val="style4101"/>
        <w:rPr>
          <w:rFonts w:ascii="Times New Roman" w:cs="Times New Roman" w:eastAsia="仿宋_GB2312" w:hAnsi="Times New Roman" w:hint="eastAsia"/>
          <w:sz w:val="28"/>
          <w:szCs w:val="28"/>
          <w:lang w:eastAsia="zh-CN"/>
        </w:rPr>
      </w:pPr>
      <w:r>
        <w:rPr>
          <w:rFonts w:ascii="Times New Roman" w:cs="Times New Roman" w:eastAsia="仿宋_GB2312" w:hAnsi="Times New Roman" w:hint="eastAsia"/>
          <w:sz w:val="28"/>
          <w:szCs w:val="28"/>
          <w:lang w:val="en-US" w:eastAsia="zh-CN"/>
        </w:rPr>
        <w:t xml:space="preserve">   </w:t>
      </w:r>
      <w:r>
        <w:rPr>
          <w:rFonts w:ascii="Times New Roman" w:cs="Times New Roman" w:eastAsia="仿宋_GB2312" w:hAnsi="Times New Roman" w:hint="eastAsia"/>
          <w:sz w:val="28"/>
          <w:szCs w:val="28"/>
          <w:lang w:eastAsia="zh-CN"/>
        </w:rPr>
        <w:drawing>
          <wp:inline distL="0" distT="0" distB="0" distR="0">
            <wp:extent cx="4834890" cy="2609850"/>
            <wp:effectExtent l="0" t="0" r="3810" b="6350"/>
            <wp:docPr id="1030" name="图片 30" descr="03三违管理-报表管理"/>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30"/>
                    <pic:cNvPicPr/>
                  </pic:nvPicPr>
                  <pic:blipFill>
                    <a:blip r:embed="rId6" cstate="print"/>
                    <a:srcRect l="0" t="0" r="0" b="0"/>
                    <a:stretch/>
                  </pic:blipFill>
                  <pic:spPr>
                    <a:xfrm rot="0">
                      <a:off x="0" y="0"/>
                      <a:ext cx="4834890" cy="2609850"/>
                    </a:xfrm>
                    <a:prstGeom prst="rect"/>
                  </pic:spPr>
                </pic:pic>
              </a:graphicData>
            </a:graphic>
          </wp:inline>
        </w:drawing>
      </w:r>
    </w:p>
    <w:p>
      <w:pPr>
        <w:pStyle w:val="style4121"/>
        <w:numPr>
          <w:ilvl w:val="0"/>
          <w:numId w:val="5"/>
        </w:numPr>
        <w:ind w:firstLineChars="0"/>
        <w:rPr>
          <w:rFonts w:ascii="Times New Roman" w:hAnsi="Times New Roman" w:hint="default"/>
          <w:b w:val="false"/>
          <w:bCs/>
          <w:sz w:val="24"/>
          <w:szCs w:val="24"/>
          <w:lang w:val="en-US" w:eastAsia="zh-CN"/>
        </w:rPr>
      </w:pPr>
      <w:r>
        <w:rPr>
          <w:rFonts w:ascii="Times New Roman" w:hAnsi="Times New Roman" w:hint="eastAsia"/>
          <w:b w:val="false"/>
          <w:bCs/>
          <w:sz w:val="24"/>
          <w:szCs w:val="24"/>
          <w:lang w:val="en-US" w:eastAsia="zh-CN"/>
        </w:rPr>
        <w:t>电子台账</w:t>
      </w:r>
    </w:p>
    <w:p>
      <w:pPr>
        <w:pStyle w:val="style4122"/>
        <w:numPr>
          <w:ilvl w:val="0"/>
          <w:numId w:val="6"/>
        </w:numPr>
        <w:spacing w:lineRule="auto" w:line="360"/>
        <w:ind w:left="425" w:leftChars="0" w:hanging="205" w:firstLineChars="0"/>
        <w:rPr>
          <w:rFonts w:ascii="宋体" w:cs="宋体" w:eastAsia="宋体" w:hAnsi="宋体" w:hint="default"/>
          <w:b/>
          <w:bCs/>
          <w:sz w:val="24"/>
          <w:szCs w:val="24"/>
          <w:lang w:val="en-US" w:eastAsia="zh-CN"/>
        </w:rPr>
      </w:pPr>
      <w:r>
        <w:rPr>
          <w:rFonts w:ascii="宋体" w:cs="宋体" w:eastAsia="宋体" w:hAnsi="宋体" w:hint="eastAsia"/>
          <w:b/>
          <w:bCs/>
          <w:sz w:val="24"/>
          <w:szCs w:val="24"/>
          <w:lang w:val="en-US" w:eastAsia="zh-CN"/>
        </w:rPr>
        <w:t>设备管理</w:t>
      </w:r>
    </w:p>
    <w:p>
      <w:pPr>
        <w:pStyle w:val="style4122"/>
        <w:numPr>
          <w:ilvl w:val="0"/>
          <w:numId w:val="7"/>
        </w:numPr>
        <w:spacing w:lineRule="auto" w:line="360"/>
        <w:ind w:left="0" w:leftChars="0" w:firstLine="480" w:firstLineChars="200"/>
        <w:rPr>
          <w:rFonts w:ascii="宋体" w:cs="宋体" w:eastAsia="宋体" w:hAnsi="宋体" w:hint="eastAsia"/>
          <w:sz w:val="24"/>
          <w:szCs w:val="24"/>
        </w:rPr>
      </w:pPr>
      <w:r>
        <w:rPr>
          <w:rFonts w:ascii="宋体" w:cs="宋体" w:eastAsia="宋体" w:hAnsi="宋体" w:hint="eastAsia"/>
          <w:sz w:val="24"/>
          <w:szCs w:val="24"/>
        </w:rPr>
        <w:t>设备添加</w:t>
      </w:r>
    </w:p>
    <w:p>
      <w:pPr>
        <w:pStyle w:val="style4122"/>
        <w:spacing w:lineRule="auto" w:line="360"/>
        <w:ind w:firstLine="480"/>
        <w:rPr>
          <w:rFonts w:ascii="宋体" w:cs="宋体" w:eastAsia="宋体" w:hAnsi="宋体" w:hint="eastAsia"/>
          <w:sz w:val="24"/>
          <w:szCs w:val="24"/>
        </w:rPr>
      </w:pPr>
      <w:r>
        <w:rPr>
          <w:rFonts w:ascii="宋体" w:cs="宋体" w:eastAsia="宋体" w:hAnsi="宋体" w:hint="eastAsia"/>
          <w:sz w:val="24"/>
          <w:szCs w:val="24"/>
        </w:rPr>
        <w:t>将设备添加到平台。</w:t>
      </w:r>
    </w:p>
    <w:p>
      <w:pPr>
        <w:pStyle w:val="style4122"/>
        <w:spacing w:lineRule="auto" w:line="360"/>
        <w:ind w:firstLine="480"/>
        <w:rPr>
          <w:rFonts w:ascii="宋体" w:cs="宋体" w:eastAsia="宋体" w:hAnsi="宋体" w:hint="eastAsia"/>
          <w:sz w:val="24"/>
          <w:szCs w:val="24"/>
        </w:rPr>
      </w:pPr>
      <w:r>
        <w:rPr>
          <w:rFonts w:ascii="宋体" w:cs="宋体" w:eastAsia="宋体" w:hAnsi="宋体" w:hint="eastAsia"/>
          <w:sz w:val="24"/>
          <w:szCs w:val="24"/>
        </w:rPr>
        <w:t>添加设备时，需要录入的设备属性信息。</w:t>
      </w:r>
    </w:p>
    <w:p>
      <w:pPr>
        <w:pStyle w:val="style4122"/>
        <w:spacing w:lineRule="auto" w:line="360"/>
        <w:ind w:firstLine="480"/>
        <w:rPr>
          <w:rFonts w:ascii="宋体" w:cs="宋体" w:eastAsia="宋体" w:hAnsi="宋体" w:hint="eastAsia"/>
          <w:sz w:val="24"/>
          <w:szCs w:val="24"/>
        </w:rPr>
      </w:pPr>
      <w:r>
        <w:rPr>
          <w:rFonts w:ascii="宋体" w:cs="宋体" w:eastAsia="宋体" w:hAnsi="宋体" w:hint="eastAsia"/>
          <w:sz w:val="24"/>
          <w:szCs w:val="24"/>
        </w:rPr>
        <w:t>控制设备：</w:t>
      </w:r>
      <w:r>
        <w:rPr>
          <w:rFonts w:ascii="宋体" w:cs="宋体" w:eastAsia="宋体" w:hAnsi="宋体" w:hint="eastAsia"/>
          <w:sz w:val="24"/>
          <w:szCs w:val="24"/>
          <w:lang w:val="en-US" w:eastAsia="zh-CN"/>
        </w:rPr>
        <w:t>本</w:t>
      </w:r>
      <w:r>
        <w:rPr>
          <w:rFonts w:ascii="宋体" w:cs="宋体" w:eastAsia="宋体" w:hAnsi="宋体" w:hint="eastAsia"/>
          <w:sz w:val="24"/>
          <w:szCs w:val="24"/>
        </w:rPr>
        <w:t>设备所控制的设备。摄像机设备可以通过AI监控</w:t>
      </w:r>
      <w:r>
        <w:rPr>
          <w:rFonts w:ascii="宋体" w:cs="宋体" w:eastAsia="宋体" w:hAnsi="宋体" w:hint="eastAsia"/>
          <w:sz w:val="24"/>
          <w:szCs w:val="24"/>
          <w:lang w:val="en-US" w:eastAsia="zh-CN"/>
        </w:rPr>
        <w:t>设备</w:t>
      </w:r>
      <w:r>
        <w:rPr>
          <w:rFonts w:ascii="宋体" w:cs="宋体" w:eastAsia="宋体" w:hAnsi="宋体" w:hint="eastAsia"/>
          <w:sz w:val="24"/>
          <w:szCs w:val="24"/>
        </w:rPr>
        <w:t>的工作</w:t>
      </w:r>
      <w:r>
        <w:rPr>
          <w:rFonts w:ascii="宋体" w:cs="宋体" w:eastAsia="宋体" w:hAnsi="宋体" w:hint="eastAsia"/>
          <w:sz w:val="24"/>
          <w:szCs w:val="24"/>
          <w:lang w:val="en-US" w:eastAsia="zh-CN"/>
        </w:rPr>
        <w:t>状态</w:t>
      </w:r>
      <w:r>
        <w:rPr>
          <w:rFonts w:ascii="宋体" w:cs="宋体" w:eastAsia="宋体" w:hAnsi="宋体" w:hint="eastAsia"/>
          <w:sz w:val="24"/>
          <w:szCs w:val="24"/>
        </w:rPr>
        <w:t>；识别到异常，停止该设备的工作，达到避免事故的目的。</w:t>
      </w:r>
    </w:p>
    <w:p>
      <w:pPr>
        <w:pStyle w:val="style4122"/>
        <w:spacing w:lineRule="auto" w:line="360"/>
        <w:ind w:firstLine="480"/>
        <w:rPr>
          <w:rFonts w:ascii="宋体" w:cs="宋体" w:eastAsia="宋体" w:hAnsi="宋体" w:hint="eastAsia"/>
          <w:sz w:val="24"/>
          <w:szCs w:val="24"/>
        </w:rPr>
      </w:pPr>
      <w:r>
        <w:rPr>
          <w:rFonts w:ascii="宋体" w:cs="宋体" w:eastAsia="宋体" w:hAnsi="宋体" w:hint="eastAsia"/>
          <w:sz w:val="24"/>
          <w:szCs w:val="24"/>
        </w:rPr>
        <w:t>报警设备：本设备所关联的报警设备。摄像机设备识别到三违情况后，利用关</w:t>
      </w:r>
      <w:r>
        <w:rPr>
          <w:rFonts w:ascii="宋体" w:cs="宋体" w:eastAsia="宋体" w:hAnsi="宋体" w:hint="eastAsia"/>
          <w:sz w:val="24"/>
          <w:szCs w:val="24"/>
          <w:lang w:val="en-US" w:eastAsia="zh-CN"/>
        </w:rPr>
        <w:t>联</w:t>
      </w:r>
      <w:r>
        <w:rPr>
          <w:rFonts w:ascii="宋体" w:cs="宋体" w:eastAsia="宋体" w:hAnsi="宋体" w:hint="eastAsia"/>
          <w:sz w:val="24"/>
          <w:szCs w:val="24"/>
        </w:rPr>
        <w:t>的设备播放报警声音。</w:t>
      </w:r>
    </w:p>
    <w:p>
      <w:pPr>
        <w:pStyle w:val="style4122"/>
        <w:spacing w:lineRule="auto" w:line="360"/>
        <w:ind w:firstLine="480"/>
        <w:rPr>
          <w:rFonts w:ascii="宋体" w:cs="宋体" w:eastAsia="宋体" w:hAnsi="宋体" w:hint="eastAsia"/>
          <w:sz w:val="24"/>
          <w:szCs w:val="24"/>
        </w:rPr>
      </w:pPr>
      <w:r>
        <w:rPr>
          <w:rFonts w:ascii="宋体" w:cs="宋体" w:eastAsia="宋体" w:hAnsi="宋体" w:hint="eastAsia"/>
          <w:sz w:val="24"/>
          <w:szCs w:val="24"/>
        </w:rPr>
        <w:t>设备添加到平台后，设备列表中增加这个设备，电子拓扑图中可以将新添加的设备加入图中。</w:t>
      </w:r>
    </w:p>
    <w:p>
      <w:pPr>
        <w:pStyle w:val="style4122"/>
        <w:numPr>
          <w:ilvl w:val="0"/>
          <w:numId w:val="7"/>
        </w:numPr>
        <w:spacing w:lineRule="auto" w:line="360"/>
        <w:ind w:left="0" w:leftChars="0" w:firstLine="480" w:firstLineChars="200"/>
        <w:rPr>
          <w:rFonts w:ascii="宋体" w:cs="宋体" w:eastAsia="宋体" w:hAnsi="宋体" w:hint="eastAsia"/>
          <w:sz w:val="24"/>
          <w:szCs w:val="24"/>
        </w:rPr>
      </w:pPr>
      <w:r>
        <w:rPr>
          <w:rFonts w:ascii="宋体" w:cs="宋体" w:eastAsia="宋体" w:hAnsi="宋体" w:hint="eastAsia"/>
          <w:sz w:val="24"/>
          <w:szCs w:val="24"/>
        </w:rPr>
        <w:t>设备编辑</w:t>
      </w:r>
    </w:p>
    <w:p>
      <w:pPr>
        <w:pStyle w:val="style66"/>
        <w:ind w:firstLine="480"/>
        <w:rPr>
          <w:rFonts w:ascii="宋体" w:cs="宋体" w:eastAsia="宋体" w:hAnsi="宋体" w:hint="eastAsia"/>
          <w:sz w:val="24"/>
          <w:szCs w:val="24"/>
        </w:rPr>
      </w:pPr>
      <w:r>
        <w:rPr>
          <w:rFonts w:ascii="宋体" w:cs="宋体" w:eastAsia="宋体" w:hAnsi="宋体" w:hint="eastAsia"/>
          <w:sz w:val="24"/>
          <w:szCs w:val="24"/>
        </w:rPr>
        <w:t>编辑设备的属性信息。</w:t>
      </w:r>
    </w:p>
    <w:p>
      <w:pPr>
        <w:pStyle w:val="style4122"/>
        <w:numPr>
          <w:ilvl w:val="0"/>
          <w:numId w:val="7"/>
        </w:numPr>
        <w:spacing w:lineRule="auto" w:line="360"/>
        <w:ind w:left="0" w:leftChars="0" w:firstLine="480" w:firstLineChars="200"/>
        <w:rPr>
          <w:rFonts w:ascii="宋体" w:cs="宋体" w:eastAsia="宋体" w:hAnsi="宋体" w:hint="eastAsia"/>
          <w:sz w:val="24"/>
          <w:szCs w:val="24"/>
        </w:rPr>
      </w:pPr>
      <w:r>
        <w:rPr>
          <w:rFonts w:ascii="宋体" w:cs="宋体" w:eastAsia="宋体" w:hAnsi="宋体" w:hint="eastAsia"/>
          <w:sz w:val="24"/>
          <w:szCs w:val="24"/>
        </w:rPr>
        <w:t>设备删除</w:t>
      </w:r>
    </w:p>
    <w:p>
      <w:pPr>
        <w:pStyle w:val="style66"/>
        <w:ind w:firstLine="480"/>
        <w:rPr>
          <w:rFonts w:ascii="宋体" w:cs="宋体" w:eastAsia="宋体" w:hAnsi="宋体" w:hint="eastAsia"/>
          <w:sz w:val="24"/>
          <w:szCs w:val="24"/>
        </w:rPr>
      </w:pPr>
      <w:r>
        <w:rPr>
          <w:rFonts w:ascii="宋体" w:cs="宋体" w:eastAsia="宋体" w:hAnsi="宋体" w:hint="eastAsia"/>
          <w:sz w:val="24"/>
          <w:szCs w:val="24"/>
        </w:rPr>
        <w:t>将设备从平台删除。电子拓扑图中的设备需要从图中删除。</w:t>
      </w:r>
    </w:p>
    <w:p>
      <w:pPr>
        <w:pStyle w:val="style4122"/>
        <w:numPr>
          <w:ilvl w:val="0"/>
          <w:numId w:val="7"/>
        </w:numPr>
        <w:spacing w:lineRule="auto" w:line="360"/>
        <w:ind w:left="0" w:leftChars="0" w:firstLine="480" w:firstLineChars="200"/>
        <w:rPr>
          <w:rFonts w:ascii="宋体" w:cs="宋体" w:eastAsia="宋体" w:hAnsi="宋体" w:hint="eastAsia"/>
          <w:sz w:val="24"/>
          <w:szCs w:val="24"/>
        </w:rPr>
      </w:pPr>
      <w:r>
        <w:rPr>
          <w:rFonts w:ascii="宋体" w:cs="宋体" w:eastAsia="宋体" w:hAnsi="宋体" w:hint="eastAsia"/>
          <w:sz w:val="24"/>
          <w:szCs w:val="24"/>
        </w:rPr>
        <w:t>设备属性和状态</w:t>
      </w:r>
    </w:p>
    <w:p>
      <w:pPr>
        <w:pStyle w:val="style4101"/>
        <w:rPr>
          <w:rFonts w:ascii="Times New Roman" w:cs="Times New Roman" w:eastAsia="仿宋_GB2312" w:hAnsi="Times New Roman" w:hint="eastAsia"/>
          <w:sz w:val="28"/>
          <w:szCs w:val="28"/>
          <w:lang w:eastAsia="zh-CN"/>
        </w:rPr>
      </w:pPr>
      <w:r>
        <w:rPr>
          <w:rFonts w:hint="eastAsia"/>
        </w:rPr>
        <w:t xml:space="preserve"> </w:t>
      </w:r>
      <w:r>
        <w:t xml:space="preserve">                    </w:t>
      </w:r>
      <w:r>
        <w:rPr>
          <w:rFonts w:ascii="Times New Roman" w:cs="Times New Roman" w:eastAsia="仿宋_GB2312" w:hAnsi="Times New Roman" w:hint="eastAsia"/>
          <w:sz w:val="28"/>
          <w:szCs w:val="28"/>
          <w:lang w:eastAsia="zh-CN"/>
        </w:rPr>
        <w:drawing>
          <wp:inline distL="0" distT="0" distB="0" distR="0">
            <wp:extent cx="5266690" cy="2962910"/>
            <wp:effectExtent l="0" t="0" r="3810" b="8890"/>
            <wp:docPr id="1031" name="图片 31" descr="05电子台账-设备管理"/>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31"/>
                    <pic:cNvPicPr/>
                  </pic:nvPicPr>
                  <pic:blipFill>
                    <a:blip r:embed="rId7" cstate="print"/>
                    <a:srcRect l="0" t="0" r="0" b="0"/>
                    <a:stretch/>
                  </pic:blipFill>
                  <pic:spPr>
                    <a:xfrm rot="0">
                      <a:off x="0" y="0"/>
                      <a:ext cx="5266690" cy="2962910"/>
                    </a:xfrm>
                    <a:prstGeom prst="rect"/>
                  </pic:spPr>
                </pic:pic>
              </a:graphicData>
            </a:graphic>
          </wp:inline>
        </w:drawing>
      </w:r>
    </w:p>
    <w:p>
      <w:pPr>
        <w:pStyle w:val="style4101"/>
        <w:rPr>
          <w:rFonts w:ascii="Times New Roman" w:cs="Times New Roman" w:eastAsia="仿宋_GB2312" w:hAnsi="Times New Roman" w:hint="eastAsia"/>
          <w:sz w:val="28"/>
          <w:szCs w:val="28"/>
          <w:lang w:eastAsia="zh-CN"/>
        </w:rPr>
      </w:pPr>
      <w:r>
        <w:rPr>
          <w:rFonts w:ascii="Times New Roman" w:cs="Times New Roman" w:eastAsia="仿宋_GB2312" w:hAnsi="Times New Roman" w:hint="eastAsia"/>
          <w:sz w:val="28"/>
          <w:szCs w:val="28"/>
          <w:lang w:eastAsia="zh-CN"/>
        </w:rPr>
        <w:drawing>
          <wp:inline distL="0" distT="0" distB="0" distR="0">
            <wp:extent cx="5266690" cy="2962910"/>
            <wp:effectExtent l="0" t="0" r="3810" b="8890"/>
            <wp:docPr id="1032" name="图片 32" descr="06电子台账-设备管理-详情"/>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32"/>
                    <pic:cNvPicPr/>
                  </pic:nvPicPr>
                  <pic:blipFill>
                    <a:blip r:embed="rId8" cstate="print"/>
                    <a:srcRect l="0" t="0" r="0" b="0"/>
                    <a:stretch/>
                  </pic:blipFill>
                  <pic:spPr>
                    <a:xfrm rot="0">
                      <a:off x="0" y="0"/>
                      <a:ext cx="5266690" cy="2962910"/>
                    </a:xfrm>
                    <a:prstGeom prst="rect"/>
                  </pic:spPr>
                </pic:pic>
              </a:graphicData>
            </a:graphic>
          </wp:inline>
        </w:drawing>
      </w:r>
    </w:p>
    <w:p>
      <w:pPr>
        <w:pStyle w:val="style4122"/>
        <w:numPr>
          <w:ilvl w:val="0"/>
          <w:numId w:val="6"/>
        </w:numPr>
        <w:spacing w:lineRule="auto" w:line="360"/>
        <w:ind w:left="425" w:leftChars="0" w:hanging="205" w:firstLineChars="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电子拓扑图模块</w:t>
      </w:r>
    </w:p>
    <w:p>
      <w:pPr>
        <w:pStyle w:val="style66"/>
        <w:ind w:firstLine="480"/>
        <w:rPr>
          <w:rFonts w:ascii="宋体" w:cs="宋体" w:eastAsia="宋体" w:hAnsi="宋体" w:hint="eastAsia"/>
          <w:sz w:val="24"/>
          <w:szCs w:val="24"/>
        </w:rPr>
      </w:pPr>
      <w:r>
        <w:rPr>
          <w:rFonts w:ascii="宋体" w:cs="宋体" w:eastAsia="宋体" w:hAnsi="宋体" w:hint="eastAsia"/>
          <w:sz w:val="24"/>
          <w:szCs w:val="24"/>
          <w:lang w:val="en-US" w:eastAsia="zh-CN"/>
        </w:rPr>
        <w:t>根据设备连接情况，可</w:t>
      </w:r>
      <w:r>
        <w:rPr>
          <w:rFonts w:ascii="宋体" w:cs="宋体" w:eastAsia="宋体" w:hAnsi="宋体" w:hint="eastAsia"/>
          <w:sz w:val="24"/>
          <w:szCs w:val="24"/>
        </w:rPr>
        <w:t>新建电子拓扑图</w:t>
      </w:r>
      <w:r>
        <w:rPr>
          <w:rFonts w:ascii="宋体" w:cs="宋体" w:eastAsia="宋体" w:hAnsi="宋体" w:hint="eastAsia"/>
          <w:sz w:val="24"/>
          <w:szCs w:val="24"/>
          <w:lang w:eastAsia="zh-CN"/>
        </w:rPr>
        <w:t>、</w:t>
      </w:r>
      <w:r>
        <w:rPr>
          <w:rFonts w:ascii="宋体" w:cs="宋体" w:eastAsia="宋体" w:hAnsi="宋体" w:hint="eastAsia"/>
          <w:sz w:val="24"/>
          <w:szCs w:val="24"/>
        </w:rPr>
        <w:t>编辑电子拓扑图</w:t>
      </w:r>
      <w:r>
        <w:rPr>
          <w:rFonts w:ascii="宋体" w:cs="宋体" w:eastAsia="宋体" w:hAnsi="宋体" w:hint="eastAsia"/>
          <w:sz w:val="24"/>
          <w:szCs w:val="24"/>
          <w:lang w:eastAsia="zh-CN"/>
        </w:rPr>
        <w:t>、</w:t>
      </w:r>
      <w:r>
        <w:rPr>
          <w:rFonts w:ascii="宋体" w:cs="宋体" w:eastAsia="宋体" w:hAnsi="宋体" w:hint="eastAsia"/>
          <w:sz w:val="24"/>
          <w:szCs w:val="24"/>
        </w:rPr>
        <w:t>删除电子拓扑图</w:t>
      </w:r>
    </w:p>
    <w:p>
      <w:pPr>
        <w:pStyle w:val="style4101"/>
        <w:rPr>
          <w:rFonts w:ascii="Times New Roman" w:cs="Times New Roman" w:eastAsia="仿宋_GB2312" w:hAnsi="Times New Roman" w:hint="default"/>
          <w:sz w:val="28"/>
          <w:szCs w:val="28"/>
          <w:lang w:val="en-US" w:eastAsia="zh-CN"/>
        </w:rPr>
      </w:pPr>
      <w:r>
        <w:rPr>
          <w:rFonts w:ascii="Times New Roman" w:cs="Times New Roman" w:eastAsia="仿宋_GB2312" w:hAnsi="Times New Roman" w:hint="default"/>
          <w:sz w:val="28"/>
          <w:szCs w:val="28"/>
          <w:lang w:val="en-US" w:eastAsia="zh-CN"/>
        </w:rPr>
        <w:drawing>
          <wp:inline distL="0" distT="0" distB="0" distR="0">
            <wp:extent cx="5266690" cy="2962910"/>
            <wp:effectExtent l="0" t="0" r="3810" b="8890"/>
            <wp:docPr id="1033" name="图片 33" descr="07电子台账-电子拓扑图"/>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33"/>
                    <pic:cNvPicPr/>
                  </pic:nvPicPr>
                  <pic:blipFill>
                    <a:blip r:embed="rId9" cstate="print"/>
                    <a:srcRect l="0" t="0" r="0" b="0"/>
                    <a:stretch/>
                  </pic:blipFill>
                  <pic:spPr>
                    <a:xfrm rot="0">
                      <a:off x="0" y="0"/>
                      <a:ext cx="5266690" cy="2962910"/>
                    </a:xfrm>
                    <a:prstGeom prst="rect"/>
                  </pic:spPr>
                </pic:pic>
              </a:graphicData>
            </a:graphic>
          </wp:inline>
        </w:drawing>
      </w:r>
    </w:p>
    <w:p>
      <w:pPr>
        <w:pStyle w:val="style4122"/>
        <w:numPr>
          <w:ilvl w:val="0"/>
          <w:numId w:val="6"/>
        </w:numPr>
        <w:spacing w:lineRule="auto" w:line="360"/>
        <w:ind w:left="425" w:leftChars="0" w:hanging="205" w:firstLineChars="0"/>
        <w:rPr>
          <w:rFonts w:ascii="宋体" w:cs="宋体" w:eastAsia="宋体" w:hAnsi="宋体" w:hint="default"/>
          <w:b/>
          <w:bCs/>
          <w:sz w:val="24"/>
          <w:szCs w:val="24"/>
          <w:lang w:val="en-US" w:eastAsia="zh-CN"/>
        </w:rPr>
      </w:pPr>
      <w:r>
        <w:rPr>
          <w:rFonts w:ascii="宋体" w:cs="宋体" w:eastAsia="宋体" w:hAnsi="宋体" w:hint="eastAsia"/>
          <w:b/>
          <w:bCs/>
          <w:sz w:val="24"/>
          <w:szCs w:val="24"/>
          <w:lang w:val="en-US" w:eastAsia="zh-CN"/>
        </w:rPr>
        <w:t>故障管理模块</w:t>
      </w:r>
    </w:p>
    <w:p>
      <w:pPr>
        <w:pStyle w:val="style4101"/>
        <w:rPr>
          <w:rFonts w:ascii="Times New Roman" w:cs="Times New Roman" w:eastAsia="仿宋_GB2312" w:hAnsi="Times New Roman" w:hint="default"/>
          <w:sz w:val="28"/>
          <w:szCs w:val="28"/>
          <w:lang w:val="en-US" w:eastAsia="zh-CN"/>
        </w:rPr>
      </w:pPr>
      <w:r>
        <w:rPr>
          <w:rFonts w:ascii="Times New Roman" w:cs="Times New Roman" w:eastAsia="仿宋_GB2312" w:hAnsi="Times New Roman" w:hint="default"/>
          <w:sz w:val="28"/>
          <w:szCs w:val="28"/>
          <w:lang w:val="en-US" w:eastAsia="zh-CN"/>
        </w:rPr>
        <w:drawing>
          <wp:inline distL="0" distT="0" distB="0" distR="0">
            <wp:extent cx="5266690" cy="2962910"/>
            <wp:effectExtent l="0" t="0" r="3810" b="8890"/>
            <wp:docPr id="1034" name="图片 34" descr="08电子台账-故障管理-配件管理"/>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34"/>
                    <pic:cNvPicPr/>
                  </pic:nvPicPr>
                  <pic:blipFill>
                    <a:blip r:embed="rId10" cstate="print"/>
                    <a:srcRect l="0" t="0" r="0" b="0"/>
                    <a:stretch/>
                  </pic:blipFill>
                  <pic:spPr>
                    <a:xfrm rot="0">
                      <a:off x="0" y="0"/>
                      <a:ext cx="5266690" cy="2962910"/>
                    </a:xfrm>
                    <a:prstGeom prst="rect"/>
                  </pic:spPr>
                </pic:pic>
              </a:graphicData>
            </a:graphic>
          </wp:inline>
        </w:drawing>
      </w:r>
    </w:p>
    <w:p>
      <w:pPr>
        <w:pStyle w:val="style4101"/>
        <w:rPr>
          <w:rFonts w:ascii="Times New Roman" w:cs="Times New Roman" w:eastAsia="仿宋_GB2312" w:hAnsi="Times New Roman" w:hint="default"/>
          <w:sz w:val="28"/>
          <w:szCs w:val="28"/>
          <w:lang w:val="en-US" w:eastAsia="zh-CN"/>
        </w:rPr>
      </w:pPr>
      <w:r>
        <w:rPr>
          <w:rFonts w:ascii="Times New Roman" w:cs="Times New Roman" w:eastAsia="仿宋_GB2312" w:hAnsi="Times New Roman" w:hint="default"/>
          <w:sz w:val="28"/>
          <w:szCs w:val="28"/>
          <w:lang w:val="en-US" w:eastAsia="zh-CN"/>
        </w:rPr>
        <w:drawing>
          <wp:inline distL="0" distT="0" distB="0" distR="0">
            <wp:extent cx="5266690" cy="2962910"/>
            <wp:effectExtent l="0" t="0" r="3810" b="8890"/>
            <wp:docPr id="1035" name="图片 35" descr="09电子台账-故障管理-检修记录"/>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35"/>
                    <pic:cNvPicPr/>
                  </pic:nvPicPr>
                  <pic:blipFill>
                    <a:blip r:embed="rId11" cstate="print"/>
                    <a:srcRect l="0" t="0" r="0" b="0"/>
                    <a:stretch/>
                  </pic:blipFill>
                  <pic:spPr>
                    <a:xfrm rot="0">
                      <a:off x="0" y="0"/>
                      <a:ext cx="5266690" cy="2962910"/>
                    </a:xfrm>
                    <a:prstGeom prst="rect"/>
                  </pic:spPr>
                </pic:pic>
              </a:graphicData>
            </a:graphic>
          </wp:inline>
        </w:drawing>
      </w:r>
    </w:p>
    <w:p>
      <w:pPr>
        <w:pStyle w:val="style4121"/>
        <w:numPr>
          <w:ilvl w:val="0"/>
          <w:numId w:val="5"/>
        </w:numPr>
        <w:ind w:firstLineChars="0"/>
        <w:rPr>
          <w:rFonts w:ascii="Times New Roman" w:hAnsi="Times New Roman" w:hint="default"/>
          <w:b w:val="false"/>
          <w:bCs/>
          <w:sz w:val="24"/>
          <w:szCs w:val="24"/>
          <w:lang w:val="en-US" w:eastAsia="zh-CN"/>
        </w:rPr>
      </w:pPr>
      <w:r>
        <w:rPr>
          <w:rFonts w:ascii="Times New Roman" w:hAnsi="Times New Roman" w:hint="eastAsia"/>
          <w:b w:val="false"/>
          <w:bCs/>
          <w:sz w:val="24"/>
          <w:szCs w:val="24"/>
          <w:lang w:val="en-US" w:eastAsia="zh-CN"/>
        </w:rPr>
        <w:t>用户管理模块</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用户权限管理包含用户管理与权限管理：</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用户管理</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管理系统所有用户的添加删除，权限分配等操作，具体分为用户，部门，角色管理。可详细登记用户信息：用户名、所属机构、用户级别、联系电话、手机、mail等。</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有一套比较清晰的优先等级制度。优先级包括：预览/控制前端云镜有优先级；</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支持精细化权限设定，可针对任何一个用户，针对任何一个图像资源进行精细权限设置，比如可为每个用户设置对每个摄像头的权限（是否可以实时监控、录像文件点播、云台控制等）；</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支持自动同步功能，授权用户对系统进行设置修改后，系统可将自动对全网进行更新。</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权限管理</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用户权限配置分为三部分：用户、部门、角色，不同用户可以设置所属部门和隶属角色，相关操作时根据优先级提供优先级高的用户优先使用权利，用户权限可以进行授权、转移和取消；</w:t>
      </w:r>
    </w:p>
    <w:p>
      <w:pPr>
        <w:pStyle w:val="style0"/>
        <w:spacing w:lineRule="auto" w:line="360"/>
        <w:ind w:firstLine="480" w:firstLineChars="200"/>
        <w:jc w:val="left"/>
        <w:rPr>
          <w:rFonts w:ascii="宋体" w:cs="宋体" w:eastAsia="宋体" w:hAnsi="宋体" w:hint="eastAsia"/>
          <w:sz w:val="24"/>
          <w:szCs w:val="24"/>
        </w:rPr>
      </w:pPr>
      <w:r>
        <w:rPr>
          <w:rFonts w:ascii="宋体" w:cs="宋体" w:eastAsia="宋体" w:hAnsi="宋体" w:hint="eastAsia"/>
          <w:sz w:val="24"/>
          <w:szCs w:val="24"/>
        </w:rPr>
        <w:t>在角色权限配置中可以针对功能进行授权，比如控制云台摄像机的权限，查看系统日志权限，设备广播权限等。</w:t>
      </w:r>
    </w:p>
    <w:p>
      <w:pPr>
        <w:pStyle w:val="style0"/>
        <w:spacing w:lineRule="auto" w:line="360"/>
        <w:ind w:firstLine="480" w:firstLineChars="200"/>
        <w:jc w:val="left"/>
        <w:rPr>
          <w:rFonts w:ascii="宋体" w:cs="宋体" w:eastAsia="宋体" w:hAnsi="宋体" w:hint="eastAsia"/>
          <w:sz w:val="24"/>
          <w:szCs w:val="24"/>
          <w:lang w:val="en-US" w:eastAsia="zh-CN"/>
        </w:rPr>
      </w:pPr>
      <w:r>
        <w:rPr>
          <w:rFonts w:ascii="宋体" w:cs="宋体" w:eastAsia="宋体" w:hAnsi="宋体" w:hint="eastAsia"/>
          <w:sz w:val="24"/>
          <w:szCs w:val="24"/>
        </w:rPr>
        <w:t>权限克隆：可在角色管理中，对相同角色权限进行克隆，即可对相同的权限功能的用户自动复制权限功能，而无需另行配置，提高权限配置的效率。</w:t>
      </w:r>
    </w:p>
    <w:p>
      <w:pPr>
        <w:pStyle w:val="style4101"/>
        <w:jc w:val="center"/>
        <w:rPr>
          <w:rFonts w:ascii="Times New Roman" w:cs="Times New Roman" w:eastAsia="仿宋_GB2312" w:hAnsi="Times New Roman" w:hint="eastAsia"/>
          <w:sz w:val="28"/>
          <w:szCs w:val="28"/>
          <w:lang w:eastAsia="zh-CN"/>
        </w:rPr>
      </w:pPr>
      <w:r>
        <w:rPr>
          <w:rFonts w:ascii="Times New Roman" w:cs="Times New Roman" w:eastAsia="仿宋_GB2312" w:hAnsi="Times New Roman" w:hint="eastAsia"/>
          <w:sz w:val="28"/>
          <w:szCs w:val="28"/>
          <w:lang w:eastAsia="zh-CN"/>
        </w:rPr>
        <w:drawing>
          <wp:inline distL="0" distT="0" distB="0" distR="0">
            <wp:extent cx="5266690" cy="2962910"/>
            <wp:effectExtent l="0" t="0" r="3810" b="8890"/>
            <wp:docPr id="1036" name="图片 36" descr="10系统设置-用户管理"/>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36"/>
                    <pic:cNvPicPr/>
                  </pic:nvPicPr>
                  <pic:blipFill>
                    <a:blip r:embed="rId12" cstate="print"/>
                    <a:srcRect l="0" t="0" r="0" b="0"/>
                    <a:stretch/>
                  </pic:blipFill>
                  <pic:spPr>
                    <a:xfrm rot="0">
                      <a:off x="0" y="0"/>
                      <a:ext cx="5266690" cy="2962910"/>
                    </a:xfrm>
                    <a:prstGeom prst="rect"/>
                  </pic:spPr>
                </pic:pic>
              </a:graphicData>
            </a:graphic>
          </wp:inline>
        </w:drawing>
      </w:r>
    </w:p>
    <w:p>
      <w:pPr>
        <w:pStyle w:val="style4101"/>
        <w:jc w:val="center"/>
        <w:rPr>
          <w:rFonts w:ascii="Times New Roman" w:cs="Times New Roman" w:eastAsia="仿宋_GB2312" w:hAnsi="Times New Roman" w:hint="eastAsia"/>
          <w:sz w:val="28"/>
          <w:szCs w:val="28"/>
          <w:lang w:eastAsia="zh-CN"/>
        </w:rPr>
      </w:pPr>
      <w:r>
        <w:rPr>
          <w:rFonts w:ascii="Times New Roman" w:cs="Times New Roman" w:eastAsia="仿宋_GB2312" w:hAnsi="Times New Roman" w:hint="eastAsia"/>
          <w:sz w:val="28"/>
          <w:szCs w:val="28"/>
          <w:lang w:eastAsia="zh-CN"/>
        </w:rPr>
        <w:drawing>
          <wp:inline distL="0" distT="0" distB="0" distR="0">
            <wp:extent cx="5266690" cy="2467610"/>
            <wp:effectExtent l="0" t="0" r="3810" b="8890"/>
            <wp:docPr id="1037" name="图片 37" descr="11系统设置-部门管理"/>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37"/>
                    <pic:cNvPicPr/>
                  </pic:nvPicPr>
                  <pic:blipFill>
                    <a:blip r:embed="rId13" cstate="print"/>
                    <a:srcRect l="0" t="0" r="0" b="0"/>
                    <a:stretch/>
                  </pic:blipFill>
                  <pic:spPr>
                    <a:xfrm rot="0">
                      <a:off x="0" y="0"/>
                      <a:ext cx="5266690" cy="2467610"/>
                    </a:xfrm>
                    <a:prstGeom prst="rect"/>
                  </pic:spPr>
                </pic:pic>
              </a:graphicData>
            </a:graphic>
          </wp:inline>
        </w:drawing>
      </w:r>
    </w:p>
    <w:bookmarkStart w:id="15" w:name="_Toc25925"/>
    <w:p>
      <w:pPr>
        <w:pStyle w:val="style1"/>
        <w:bidi w:val="false"/>
        <w:ind w:left="432" w:leftChars="0" w:hanging="432" w:firstLineChars="0"/>
        <w:rPr>
          <w:rFonts w:ascii="宋体" w:cs="宋体" w:eastAsia="宋体" w:hAnsi="宋体" w:hint="eastAsia"/>
          <w:sz w:val="28"/>
          <w:szCs w:val="28"/>
        </w:rPr>
      </w:pPr>
      <w:r>
        <w:rPr>
          <w:rFonts w:ascii="宋体" w:cs="宋体" w:eastAsia="宋体" w:hAnsi="宋体" w:hint="eastAsia"/>
          <w:sz w:val="28"/>
          <w:szCs w:val="28"/>
          <w:lang w:val="en-US" w:eastAsia="zh-CN"/>
        </w:rPr>
        <w:t>识别场景算法</w:t>
      </w:r>
      <w:bookmarkEnd w:id="15"/>
    </w:p>
    <w:bookmarkStart w:id="16" w:name="_Toc129093274"/>
    <w:bookmarkStart w:id="17" w:name="_Toc10997"/>
    <w:bookmarkStart w:id="18" w:name="_Toc128649911"/>
    <w:p>
      <w:pPr>
        <w:pStyle w:val="style2"/>
        <w:ind w:left="1205" w:leftChars="0" w:firstLineChars="0"/>
        <w:rPr/>
      </w:pPr>
      <w:r>
        <w:rPr>
          <w:rFonts w:hint="eastAsia"/>
        </w:rPr>
        <w:t>穿戴合规检测算法</w:t>
      </w:r>
      <w:bookmarkEnd w:id="16"/>
      <w:bookmarkEnd w:id="17"/>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本算法通过对监控场景中的人体目标进行属性结构化分析。基于多任务学习算法，能够智能识别行人的多种属性（包括检测口罩、矿灯、安全帽、工作服、防砸靴、自救器）。算法通过获取目标的属性输出，可得到设备的有无和算法的置信分。</w:t>
      </w:r>
    </w:p>
    <w:p>
      <w:pPr>
        <w:pStyle w:val="style77"/>
        <w:rPr>
          <w:rFonts w:eastAsia="宋体" w:hint="eastAsia"/>
          <w:lang w:eastAsia="zh-CN"/>
        </w:rPr>
      </w:pPr>
      <w:r>
        <w:rPr>
          <w:rFonts w:eastAsia="宋体" w:hint="eastAsia"/>
          <w:lang w:eastAsia="zh-CN"/>
        </w:rPr>
        <w:drawing>
          <wp:inline distL="0" distT="0" distB="0" distR="0">
            <wp:extent cx="4942840" cy="2780665"/>
            <wp:effectExtent l="0" t="0" r="10160" b="635"/>
            <wp:docPr id="1038" name="图片 27" descr="e8ab1cd92ea494a3a78015af069db0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27"/>
                    <pic:cNvPicPr/>
                  </pic:nvPicPr>
                  <pic:blipFill>
                    <a:blip r:embed="rId14" cstate="print"/>
                    <a:srcRect l="0" t="0" r="0" b="0"/>
                    <a:stretch/>
                  </pic:blipFill>
                  <pic:spPr>
                    <a:xfrm rot="0">
                      <a:off x="0" y="0"/>
                      <a:ext cx="4942840" cy="2780665"/>
                    </a:xfrm>
                    <a:prstGeom prst="rect"/>
                  </pic:spPr>
                </pic:pic>
              </a:graphicData>
            </a:graphic>
          </wp:inline>
        </w:drawing>
      </w:r>
    </w:p>
    <w:p>
      <w:pPr>
        <w:pStyle w:val="style77"/>
        <w:rPr>
          <w:rFonts w:eastAsia="宋体" w:hint="eastAsia"/>
          <w:lang w:eastAsia="zh-CN"/>
        </w:rPr>
      </w:pPr>
      <w:r>
        <w:rPr/>
        <w:drawing>
          <wp:inline distL="0" distT="0" distB="0" distR="0">
            <wp:extent cx="5118100" cy="2876550"/>
            <wp:effectExtent l="0" t="0" r="0" b="6350"/>
            <wp:docPr id="1039"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4"/>
                    <pic:cNvPicPr/>
                  </pic:nvPicPr>
                  <pic:blipFill>
                    <a:blip r:embed="rId15" cstate="print"/>
                    <a:srcRect l="0" t="0" r="0" b="0"/>
                    <a:stretch/>
                  </pic:blipFill>
                  <pic:spPr>
                    <a:xfrm rot="0">
                      <a:off x="0" y="0"/>
                      <a:ext cx="5118100" cy="2876550"/>
                    </a:xfrm>
                    <a:prstGeom prst="rect"/>
                    <a:ln>
                      <a:noFill/>
                    </a:ln>
                  </pic:spPr>
                </pic:pic>
              </a:graphicData>
            </a:graphic>
          </wp:inline>
        </w:drawing>
      </w:r>
    </w:p>
    <w:bookmarkStart w:id="19" w:name="_Toc4902"/>
    <w:bookmarkStart w:id="20" w:name="_Toc129093275"/>
    <w:p>
      <w:pPr>
        <w:pStyle w:val="style3"/>
        <w:rPr/>
      </w:pPr>
      <w:r>
        <w:rPr>
          <w:rFonts w:hint="eastAsia"/>
        </w:rPr>
        <w:t>引擎功能设计</w:t>
      </w:r>
      <w:bookmarkEnd w:id="19"/>
      <w:bookmarkEnd w:id="20"/>
    </w:p>
    <w:p>
      <w:pPr>
        <w:pStyle w:val="style77"/>
        <w:spacing w:after="120"/>
        <w:ind w:firstLine="0" w:firstLineChars="0"/>
        <w:jc w:val="center"/>
        <w:rPr/>
      </w:pPr>
      <w:r>
        <w:rPr/>
        <w:drawing>
          <wp:inline distL="0" distT="0" distB="0" distR="0">
            <wp:extent cx="6134100" cy="588645"/>
            <wp:effectExtent l="0" t="0" r="0" b="0"/>
            <wp:docPr id="1040" name="图片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26"/>
                    <pic:cNvPicPr/>
                  </pic:nvPicPr>
                  <pic:blipFill>
                    <a:blip r:embed="rId16" cstate="print"/>
                    <a:srcRect l="0" t="0" r="0" b="0"/>
                    <a:stretch/>
                  </pic:blipFill>
                  <pic:spPr>
                    <a:xfrm rot="0">
                      <a:off x="0" y="0"/>
                      <a:ext cx="6134100" cy="588645"/>
                    </a:xfrm>
                    <a:prstGeom prst="rect"/>
                  </pic:spPr>
                </pic:pic>
              </a:graphicData>
            </a:graphic>
          </wp:inline>
        </w:drawing>
      </w:r>
    </w:p>
    <w:p>
      <w:pPr>
        <w:pStyle w:val="style77"/>
        <w:spacing w:after="120"/>
        <w:ind w:firstLine="480"/>
        <w:jc w:val="center"/>
        <w:rPr/>
      </w:pPr>
      <w:r>
        <w:rPr>
          <w:rFonts w:hint="eastAsia"/>
        </w:rPr>
        <w:t>引擎流程图</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1. 外部输入视频流，并进行主体抓拍，解码为BGR数据；</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2. 进行人头检测算法, 获取图上的所有人头</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3. 人头区域精准获取后传入物体检测模型，并输出物体属性</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4. 获取模型结果返回给调用者</w:t>
      </w:r>
    </w:p>
    <w:bookmarkStart w:id="21" w:name="_Toc129093276"/>
    <w:bookmarkStart w:id="22" w:name="_Toc17347"/>
    <w:p>
      <w:pPr>
        <w:pStyle w:val="style3"/>
        <w:rPr/>
      </w:pPr>
      <w:r>
        <w:rPr>
          <w:rFonts w:hint="eastAsia"/>
        </w:rPr>
        <w:t>算法输入输出</w:t>
      </w:r>
      <w:bookmarkEnd w:id="21"/>
      <w:bookmarkEnd w:id="22"/>
    </w:p>
    <w:tbl>
      <w:tblPr>
        <w:tblStyle w:val="style10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22"/>
        <w:gridCol w:w="7083"/>
      </w:tblGrid>
      <w:tr>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rPr>
                <w:rFonts w:hint="eastAsia"/>
              </w:rPr>
              <w:t>业务</w:t>
            </w:r>
            <w:r>
              <w:t>描述</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视频流通过结构化引擎，抓拍提取人员图片，获取目标的安全帽属性输出，可得到检测目标的有无和算法的置信分。</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t>输入</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pPr>
            <w:r>
              <w:rPr>
                <w:rFonts w:hint="eastAsia"/>
                <w:lang w:eastAsia="zh-CN"/>
              </w:rPr>
              <w:t>视频</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t>输出</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是否佩戴相关设备的置信分（分数越大表示越可能佩戴相关设备）</w:t>
            </w:r>
          </w:p>
        </w:tc>
      </w:tr>
      <w:bookmarkStart w:id="23" w:name="_Toc30608"/>
      <w:bookmarkStart w:id="24" w:name="_Toc129093280"/>
    </w:tbl>
    <w:p>
      <w:pPr>
        <w:pStyle w:val="style2"/>
        <w:ind w:left="1205" w:leftChars="0" w:firstLineChars="0"/>
        <w:rPr/>
      </w:pPr>
      <w:r>
        <w:rPr>
          <w:rFonts w:hint="eastAsia"/>
        </w:rPr>
        <w:t>危险区域闯入检测算法</w:t>
      </w:r>
      <w:bookmarkEnd w:id="23"/>
      <w:bookmarkEnd w:id="24"/>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主要应用于工作面上隅角、下隅角、在刮板输送机内、液压支架架前区域、刮板输送机机头和机尾附近等危险区域，当人员进入该区域时，进行预警提醒并联动现场声光报警。</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本算法引擎结合了传统视频及智能视频分析处理算法，采用了神经网络物体检测与运动物体检测计算机视觉处理方法，配合智能轨迹跟踪分析算法与告警生成机制，实现了防区划定，行人目标检测，目标轨迹跟踪，轨迹分析，入侵告警功能。</w:t>
      </w:r>
    </w:p>
    <w:bookmarkStart w:id="25" w:name="_Toc129093281"/>
    <w:bookmarkStart w:id="26" w:name="_Toc18347"/>
    <w:p>
      <w:pPr>
        <w:pStyle w:val="style3"/>
        <w:rPr/>
      </w:pPr>
      <w:r>
        <w:rPr>
          <w:rFonts w:hint="eastAsia"/>
        </w:rPr>
        <w:t>引擎功能设计</w:t>
      </w:r>
      <w:bookmarkEnd w:id="25"/>
      <w:bookmarkEnd w:id="26"/>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功能特性：</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检测出进入视频监控区域的人员。</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跟踪该人员的行动轨迹，定位其在图像中的位置。</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跟踪判断其是否入侵监控中的划定区域并针对入侵行为发出告警信号。算法模块流程图如下:</w:t>
      </w:r>
    </w:p>
    <w:p>
      <w:pPr>
        <w:pStyle w:val="style77"/>
        <w:spacing w:after="120"/>
        <w:ind w:firstLine="0" w:firstLineChars="0"/>
        <w:jc w:val="center"/>
        <w:rPr/>
      </w:pPr>
      <w:r>
        <w:rPr>
          <w:rFonts w:ascii="宋体" w:cs="宋体" w:hAnsi="宋体"/>
          <w:i/>
          <w:szCs w:val="22"/>
        </w:rPr>
        <w:drawing>
          <wp:inline distL="0" distT="0" distB="0" distR="0">
            <wp:extent cx="4862195" cy="1503680"/>
            <wp:effectExtent l="0" t="0" r="1905" b="7620"/>
            <wp:docPr id="1041"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17"/>
                    <pic:cNvPicPr/>
                  </pic:nvPicPr>
                  <pic:blipFill>
                    <a:blip r:embed="rId17" cstate="print"/>
                    <a:srcRect l="0" t="0" r="0" b="0"/>
                    <a:stretch/>
                  </pic:blipFill>
                  <pic:spPr>
                    <a:xfrm rot="0">
                      <a:off x="0" y="0"/>
                      <a:ext cx="4862195" cy="1503680"/>
                    </a:xfrm>
                    <a:prstGeom prst="rect"/>
                    <a:ln>
                      <a:noFill/>
                    </a:ln>
                  </pic:spPr>
                </pic:pic>
              </a:graphicData>
            </a:graphic>
          </wp:inline>
        </w:drawing>
      </w:r>
    </w:p>
    <w:p>
      <w:pPr>
        <w:pStyle w:val="style77"/>
        <w:spacing w:after="120"/>
        <w:ind w:firstLine="0" w:firstLineChars="0"/>
        <w:jc w:val="center"/>
        <w:rPr/>
      </w:pPr>
      <w:r>
        <w:rPr>
          <w:rFonts w:hint="eastAsia"/>
        </w:rPr>
        <w:t>电子围栏检测算法功能设计图</w:t>
      </w:r>
    </w:p>
    <w:bookmarkStart w:id="27" w:name="_Toc129093282"/>
    <w:bookmarkStart w:id="28" w:name="_Toc8065"/>
    <w:p>
      <w:pPr>
        <w:pStyle w:val="style3"/>
        <w:rPr/>
      </w:pPr>
      <w:r>
        <w:rPr>
          <w:rFonts w:hint="eastAsia"/>
        </w:rPr>
        <w:t>算法输入输出</w:t>
      </w:r>
      <w:bookmarkEnd w:id="27"/>
      <w:bookmarkEnd w:id="28"/>
    </w:p>
    <w:tbl>
      <w:tblPr>
        <w:tblStyle w:val="style10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22"/>
        <w:gridCol w:w="7083"/>
      </w:tblGrid>
      <w:tr>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rPr>
                <w:rFonts w:hint="eastAsia"/>
              </w:rPr>
              <w:t>业务描述</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rFonts w:cs="等线"/>
                <w:lang w:val="en-GB" w:eastAsia="zh-CN"/>
              </w:rPr>
            </w:pPr>
            <w:r>
              <w:rPr>
                <w:rFonts w:cs="等线" w:hint="eastAsia"/>
                <w:lang w:eastAsia="zh-CN"/>
              </w:rPr>
              <w:t>该服务利用视频监控图像实现判断是否有行人进入ROI区域。</w:t>
            </w:r>
          </w:p>
        </w:tc>
      </w:tr>
      <w:tr>
        <w:tblPrEx/>
        <w:trPr>
          <w:trHeight w:val="279"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rPr>
                <w:rFonts w:hint="eastAsia"/>
              </w:rPr>
              <w:t>输入</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rFonts w:cs="等线"/>
              </w:rPr>
            </w:pPr>
            <w:r>
              <w:rPr>
                <w:rFonts w:cs="等线" w:hint="eastAsia"/>
              </w:rPr>
              <w:t>视频</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rPr>
                <w:rFonts w:hint="eastAsia"/>
              </w:rPr>
              <w:t>输出</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rFonts w:cs="等线"/>
                <w:lang w:eastAsia="zh-CN"/>
              </w:rPr>
            </w:pPr>
            <w:r>
              <w:rPr>
                <w:rFonts w:cs="等线" w:hint="eastAsia"/>
                <w:lang w:eastAsia="zh-CN"/>
              </w:rPr>
              <w:t>若出现周界入侵，返回行人进入ROI区域的抓拍图片。</w:t>
            </w:r>
          </w:p>
        </w:tc>
      </w:tr>
      <w:bookmarkStart w:id="29" w:name="_Toc24441"/>
      <w:bookmarkStart w:id="30" w:name="_Toc129093286"/>
    </w:tbl>
    <w:p>
      <w:pPr>
        <w:pStyle w:val="style2"/>
        <w:ind w:left="1205" w:leftChars="0" w:firstLineChars="0"/>
        <w:rPr>
          <w:rFonts w:ascii="宋体" w:cs="宋体" w:eastAsia="宋体" w:hAnsi="宋体" w:hint="eastAsia"/>
          <w:sz w:val="24"/>
          <w:szCs w:val="24"/>
        </w:rPr>
      </w:pPr>
      <w:r>
        <w:rPr>
          <w:rFonts w:ascii="宋体" w:cs="宋体" w:eastAsia="宋体" w:hAnsi="宋体" w:hint="eastAsia"/>
          <w:sz w:val="24"/>
          <w:szCs w:val="24"/>
        </w:rPr>
        <w:t>皮带跑偏算法</w:t>
      </w:r>
      <w:bookmarkEnd w:id="29"/>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0" w:firstLineChars="200"/>
        <w:textAlignment w:val="auto"/>
        <w:rPr/>
      </w:pPr>
      <w:r>
        <w:rPr>
          <w:rFonts w:ascii="宋体" w:cs="宋体" w:eastAsia="宋体" w:hAnsi="宋体" w:hint="eastAsia"/>
          <w:sz w:val="24"/>
          <w:szCs w:val="24"/>
        </w:rPr>
        <w:t>皮带跑偏算法支持对皮带两侧设置电子界限和偏离级别阈值进行设定，算法可对实时监测的视频进行智能提取边缘的电子界限和偏离级别阈值，将偏离值与预先设置的偏离级别阈值进行比对，以确定皮带是否跑偏以及跑偏程度。</w:t>
      </w:r>
      <w:r>
        <w:rPr>
          <w:rFonts w:ascii="宋体" w:cs="宋体" w:eastAsia="宋体" w:hAnsi="宋体" w:hint="eastAsia"/>
          <w:color w:val="000000"/>
          <w:kern w:val="0"/>
          <w:sz w:val="24"/>
          <w:szCs w:val="24"/>
          <w:lang w:val="en-US" w:eastAsia="zh-CN"/>
        </w:rPr>
        <w:t>实现井下设备各种常见异常的视频识别，实现自动识别报警、图像抓拍、延时录像等功能。</w:t>
      </w:r>
    </w:p>
    <w:p>
      <w:pPr>
        <w:pStyle w:val="style77"/>
        <w:rPr>
          <w:rFonts w:hint="eastAsia"/>
        </w:rPr>
      </w:pPr>
      <w:r>
        <w:rPr/>
        <w:drawing>
          <wp:inline distL="0" distT="0" distB="0" distR="0">
            <wp:extent cx="5086350" cy="2838450"/>
            <wp:effectExtent l="0" t="0" r="6350" b="6350"/>
            <wp:docPr id="1042"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3"/>
                    <pic:cNvPicPr/>
                  </pic:nvPicPr>
                  <pic:blipFill>
                    <a:blip r:embed="rId18" cstate="print"/>
                    <a:srcRect l="0" t="0" r="0" b="0"/>
                    <a:stretch/>
                  </pic:blipFill>
                  <pic:spPr>
                    <a:xfrm rot="0">
                      <a:off x="0" y="0"/>
                      <a:ext cx="5086350" cy="2838450"/>
                    </a:xfrm>
                    <a:prstGeom prst="rect"/>
                    <a:ln>
                      <a:noFill/>
                    </a:ln>
                  </pic:spPr>
                </pic:pic>
              </a:graphicData>
            </a:graphic>
          </wp:inline>
        </w:drawing>
      </w:r>
    </w:p>
    <w:bookmarkStart w:id="31" w:name="_Toc10579"/>
    <w:p>
      <w:pPr>
        <w:pStyle w:val="style3"/>
        <w:spacing w:lineRule="auto" w:line="360"/>
        <w:rPr>
          <w:rFonts w:ascii="宋体" w:cs="宋体" w:eastAsia="宋体" w:hAnsi="宋体" w:hint="eastAsia"/>
          <w:sz w:val="24"/>
          <w:szCs w:val="24"/>
        </w:rPr>
      </w:pPr>
      <w:r>
        <w:rPr>
          <w:rFonts w:ascii="宋体" w:cs="宋体" w:eastAsia="宋体" w:hAnsi="宋体" w:hint="eastAsia"/>
          <w:sz w:val="24"/>
          <w:szCs w:val="24"/>
        </w:rPr>
        <w:t>皮带跑偏引擎功能设计</w:t>
      </w:r>
      <w:bookmarkEnd w:id="31"/>
    </w:p>
    <w:p>
      <w:pPr>
        <w:pStyle w:val="style77"/>
        <w:spacing w:after="120" w:lineRule="auto" w:line="360"/>
        <w:ind w:firstLine="480"/>
        <w:jc w:val="center"/>
        <w:rPr>
          <w:rFonts w:ascii="宋体" w:cs="宋体" w:eastAsia="宋体" w:hAnsi="宋体" w:hint="eastAsia"/>
          <w:sz w:val="24"/>
          <w:szCs w:val="24"/>
        </w:rPr>
      </w:pPr>
      <w:r>
        <w:rPr>
          <w:rFonts w:ascii="宋体" w:cs="宋体" w:eastAsia="宋体" w:hAnsi="宋体" w:hint="eastAsia"/>
          <w:sz w:val="24"/>
          <w:szCs w:val="24"/>
        </w:rPr>
        <w:drawing>
          <wp:inline distL="0" distT="0" distB="0" distR="0">
            <wp:extent cx="4583430" cy="2849245"/>
            <wp:effectExtent l="0" t="0" r="1270" b="8255"/>
            <wp:docPr id="1043" name="图片 56" descr="一种皮带跑偏检测方法与流程"/>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56"/>
                    <pic:cNvPicPr/>
                  </pic:nvPicPr>
                  <pic:blipFill>
                    <a:blip r:embed="rId19" cstate="print"/>
                    <a:srcRect l="0" t="0" r="14385" b="0"/>
                    <a:stretch/>
                  </pic:blipFill>
                  <pic:spPr>
                    <a:xfrm rot="0">
                      <a:off x="0" y="0"/>
                      <a:ext cx="4583430" cy="2849245"/>
                    </a:xfrm>
                    <a:prstGeom prst="rect"/>
                    <a:ln>
                      <a:noFill/>
                    </a:ln>
                  </pic:spPr>
                </pic:pic>
              </a:graphicData>
            </a:graphic>
          </wp:inline>
        </w:drawing>
      </w:r>
    </w:p>
    <w:p>
      <w:pPr>
        <w:pStyle w:val="style77"/>
        <w:spacing w:after="120" w:lineRule="auto" w:line="360"/>
        <w:ind w:firstLine="480"/>
        <w:jc w:val="center"/>
        <w:rPr>
          <w:rFonts w:ascii="宋体" w:cs="宋体" w:eastAsia="宋体" w:hAnsi="宋体" w:hint="eastAsia"/>
          <w:sz w:val="21"/>
          <w:szCs w:val="21"/>
        </w:rPr>
      </w:pPr>
      <w:r>
        <w:rPr>
          <w:rFonts w:ascii="宋体" w:cs="宋体" w:eastAsia="宋体" w:hAnsi="宋体" w:hint="eastAsia"/>
          <w:sz w:val="21"/>
          <w:szCs w:val="21"/>
        </w:rPr>
        <w:t>皮带跑偏算法流程图</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算法步骤说明：</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（1）将所述检测图像输入皮带边缘检测模型和皮带运动检测模型,得到皮带边缘和皮带运动边缘；</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（2）利用训练数据集对改进的深度神经网络进行模型训练,得到煤炭运动检测模型；</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（3）实时获取检测图像,所述检测图像包含皮带信息和物料信息；</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（4）将所述检测图像输入皮带边缘检测模型和物料运动检测模型,得到皮带边缘和物料运动煤流边缘；</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（5）基于所述皮带边缘和所述皮带运动边缘,确定皮带跑偏程度。</w:t>
      </w:r>
    </w:p>
    <w:bookmarkStart w:id="32" w:name="_Toc19955"/>
    <w:p>
      <w:pPr>
        <w:pStyle w:val="style3"/>
        <w:spacing w:lineRule="auto" w:line="360"/>
        <w:rPr>
          <w:rFonts w:ascii="宋体" w:cs="宋体" w:eastAsia="宋体" w:hAnsi="宋体" w:hint="eastAsia"/>
          <w:sz w:val="24"/>
          <w:szCs w:val="24"/>
        </w:rPr>
      </w:pPr>
      <w:r>
        <w:rPr>
          <w:rFonts w:ascii="宋体" w:cs="宋体" w:eastAsia="宋体" w:hAnsi="宋体" w:hint="eastAsia"/>
          <w:sz w:val="24"/>
          <w:szCs w:val="24"/>
        </w:rPr>
        <w:t>算法输入输出</w:t>
      </w:r>
      <w:bookmarkEnd w:id="32"/>
    </w:p>
    <w:tbl>
      <w:tblPr>
        <w:tblStyle w:val="style10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22"/>
        <w:gridCol w:w="7083"/>
      </w:tblGrid>
      <w:tr>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业务描述</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lang w:val="en-GB" w:eastAsia="zh-CN"/>
              </w:rPr>
            </w:pPr>
            <w:r>
              <w:rPr>
                <w:rFonts w:ascii="宋体" w:cs="宋体" w:eastAsia="宋体" w:hAnsi="宋体" w:hint="eastAsia"/>
                <w:sz w:val="24"/>
                <w:szCs w:val="24"/>
                <w:lang w:eastAsia="zh-CN"/>
              </w:rPr>
              <w:t>该服务利用视频监控图像实现判断皮带是否跑偏及跑偏程度。</w:t>
            </w:r>
          </w:p>
        </w:tc>
      </w:tr>
      <w:tr>
        <w:tblPrEx/>
        <w:trPr>
          <w:trHeight w:val="279"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输入</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rPr>
            </w:pPr>
            <w:r>
              <w:rPr>
                <w:rFonts w:ascii="宋体" w:cs="宋体" w:eastAsia="宋体" w:hAnsi="宋体" w:hint="eastAsia"/>
                <w:sz w:val="24"/>
                <w:szCs w:val="24"/>
              </w:rPr>
              <w:t>视频</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输出</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lang w:eastAsia="zh-CN"/>
              </w:rPr>
            </w:pPr>
            <w:r>
              <w:rPr>
                <w:rFonts w:ascii="宋体" w:cs="宋体" w:eastAsia="宋体" w:hAnsi="宋体" w:hint="eastAsia"/>
                <w:sz w:val="24"/>
                <w:szCs w:val="24"/>
                <w:lang w:eastAsia="zh-CN"/>
              </w:rPr>
              <w:t>若出现皮带跑偏，返回皮带ROI区域的抓拍图片。</w:t>
            </w:r>
          </w:p>
        </w:tc>
      </w:tr>
      <w:bookmarkStart w:id="33" w:name="_Toc15164"/>
    </w:tbl>
    <w:p>
      <w:pPr>
        <w:pStyle w:val="style2"/>
        <w:spacing w:lineRule="auto" w:line="360"/>
        <w:ind w:left="1205" w:leftChars="0" w:firstLineChars="0"/>
        <w:rPr>
          <w:rFonts w:ascii="宋体" w:cs="宋体" w:eastAsia="宋体" w:hAnsi="宋体" w:hint="eastAsia"/>
          <w:sz w:val="24"/>
          <w:szCs w:val="24"/>
        </w:rPr>
      </w:pPr>
      <w:r>
        <w:rPr>
          <w:rFonts w:ascii="宋体" w:cs="宋体" w:eastAsia="宋体" w:hAnsi="宋体" w:hint="eastAsia"/>
          <w:sz w:val="24"/>
          <w:szCs w:val="24"/>
        </w:rPr>
        <w:t>皮带堆煤识别算法</w:t>
      </w:r>
      <w:bookmarkEnd w:id="33"/>
    </w:p>
    <w:p>
      <w:pPr>
        <w:pStyle w:val="style77"/>
        <w:spacing w:after="120" w:lineRule="auto" w:line="360"/>
        <w:ind w:firstLine="480"/>
        <w:jc w:val="left"/>
        <w:rPr/>
      </w:pPr>
      <w:r>
        <w:rPr>
          <w:rFonts w:ascii="宋体" w:cs="宋体" w:eastAsia="宋体" w:hAnsi="宋体" w:hint="eastAsia"/>
          <w:sz w:val="24"/>
          <w:szCs w:val="24"/>
        </w:rPr>
        <w:t>堆煤算法通过对监控视频中的媒堆高度阈值进行设定，通过对实时监控视频图像进行识别提取媒堆高度，并与设定媒堆高度阈值进行比对，以确定是否存在堆煤以及堆煤程度。</w:t>
      </w:r>
      <w:r>
        <w:rPr>
          <w:rFonts w:ascii="宋体" w:cs="宋体" w:eastAsia="宋体" w:hAnsi="宋体" w:hint="eastAsia"/>
          <w:color w:val="000000"/>
          <w:kern w:val="0"/>
          <w:sz w:val="24"/>
          <w:szCs w:val="24"/>
          <w:lang w:val="en-US" w:eastAsia="zh-CN"/>
        </w:rPr>
        <w:t>实现井下设备各种常见异常的视频识别，实现自动识别报警、图像抓拍、延时录像等功能。</w:t>
      </w:r>
    </w:p>
    <w:bookmarkStart w:id="34" w:name="_Toc31956"/>
    <w:p>
      <w:pPr>
        <w:pStyle w:val="style3"/>
        <w:spacing w:lineRule="auto" w:line="360"/>
        <w:rPr>
          <w:rFonts w:ascii="宋体" w:cs="宋体" w:eastAsia="宋体" w:hAnsi="宋体" w:hint="eastAsia"/>
          <w:sz w:val="24"/>
          <w:szCs w:val="24"/>
        </w:rPr>
      </w:pPr>
      <w:r>
        <w:rPr>
          <w:rFonts w:ascii="宋体" w:cs="宋体" w:eastAsia="宋体" w:hAnsi="宋体" w:hint="eastAsia"/>
          <w:sz w:val="24"/>
          <w:szCs w:val="24"/>
        </w:rPr>
        <w:t>皮带堆煤引擎功能设计</w:t>
      </w:r>
      <w:bookmarkEnd w:id="34"/>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堆煤算法采用深度神经网络实现煤堆目标检测算法，针对煤矿传输皮带上煤矿与周边环境对比度低导致传统算法检测率低的问题，设计新型的深度卷积神经网络模型，该网络不仅能区分对比度低的煤矿，同时网络模型轻量化，能达到实时检测效果。另外，针对煤矿环境粉尘多，采集的视频质量较差问题，采用新型的图像增强算法，进一步提升检测效率。</w:t>
      </w:r>
    </w:p>
    <w:p>
      <w:pPr>
        <w:pStyle w:val="style77"/>
        <w:spacing w:after="120" w:lineRule="auto" w:line="360"/>
        <w:ind w:firstLine="0" w:firstLineChars="0"/>
        <w:jc w:val="center"/>
        <w:rPr>
          <w:rFonts w:ascii="宋体" w:cs="宋体" w:eastAsia="宋体" w:hAnsi="宋体" w:hint="eastAsia"/>
          <w:sz w:val="24"/>
          <w:szCs w:val="24"/>
        </w:rPr>
      </w:pPr>
      <w:r>
        <w:rPr>
          <w:rFonts w:ascii="宋体" w:cs="宋体" w:eastAsia="宋体" w:hAnsi="宋体" w:hint="eastAsia"/>
          <w:sz w:val="24"/>
          <w:szCs w:val="24"/>
        </w:rPr>
        <w:drawing>
          <wp:inline distL="0" distT="0" distB="0" distR="0">
            <wp:extent cx="5715000" cy="2559685"/>
            <wp:effectExtent l="0" t="0" r="0" b="0"/>
            <wp:docPr id="1044" name="图片 57" descr="e71ed27971db4e4a8cc68e5a01dd67d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57"/>
                    <pic:cNvPicPr/>
                  </pic:nvPicPr>
                  <pic:blipFill>
                    <a:blip r:embed="rId20" cstate="print"/>
                    <a:srcRect l="0" t="0" r="6822" b="0"/>
                    <a:stretch/>
                  </pic:blipFill>
                  <pic:spPr>
                    <a:xfrm rot="0">
                      <a:off x="0" y="0"/>
                      <a:ext cx="5715000" cy="2559685"/>
                    </a:xfrm>
                    <a:prstGeom prst="rect"/>
                    <a:ln>
                      <a:noFill/>
                    </a:ln>
                  </pic:spPr>
                </pic:pic>
              </a:graphicData>
            </a:graphic>
          </wp:inline>
        </w:drawing>
      </w:r>
    </w:p>
    <w:p>
      <w:pPr>
        <w:pStyle w:val="style77"/>
        <w:spacing w:after="120" w:lineRule="auto" w:line="360"/>
        <w:ind w:firstLine="0" w:firstLineChars="0"/>
        <w:jc w:val="center"/>
        <w:rPr>
          <w:rFonts w:ascii="宋体" w:cs="宋体" w:eastAsia="宋体" w:hAnsi="宋体" w:hint="eastAsia"/>
          <w:sz w:val="24"/>
          <w:szCs w:val="24"/>
        </w:rPr>
      </w:pPr>
      <w:r>
        <w:rPr>
          <w:rFonts w:ascii="宋体" w:cs="宋体" w:eastAsia="宋体" w:hAnsi="宋体" w:hint="eastAsia"/>
          <w:sz w:val="24"/>
          <w:szCs w:val="24"/>
        </w:rPr>
        <w:t>皮带堆煤检测流程图</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皮带堆煤检测算法流程：</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(1）视频图像获取。由矿用摄像机采取皮带落煤点图像，并通过井下工业环网传送到地面PC机。</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(2）设定虚拟检测矩形区域。根据摄像机和皮带落煤点距离以及与皮带落煤点所成的角度，合理设置虚拟矩形区域的大小及在视频图像上的位置。</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(3）皮带落煤点煤流检测。对获取到的视频图像进行建立背景模型、背景减除、二值化阈值和后处理，提取出落煤点堆积煤流信息。</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(4）堆煤检测。根据堆积煤块图像占矩形区域的比例是否超过设定阈值，来判断是否发生堆煤。</w:t>
      </w:r>
    </w:p>
    <w:bookmarkStart w:id="35" w:name="_Toc2790"/>
    <w:p>
      <w:pPr>
        <w:pStyle w:val="style3"/>
        <w:spacing w:lineRule="auto" w:line="360"/>
        <w:rPr>
          <w:rFonts w:ascii="宋体" w:cs="宋体" w:eastAsia="宋体" w:hAnsi="宋体" w:hint="eastAsia"/>
          <w:sz w:val="24"/>
          <w:szCs w:val="24"/>
        </w:rPr>
      </w:pPr>
      <w:r>
        <w:rPr>
          <w:rFonts w:ascii="宋体" w:cs="宋体" w:eastAsia="宋体" w:hAnsi="宋体" w:hint="eastAsia"/>
          <w:sz w:val="24"/>
          <w:szCs w:val="24"/>
        </w:rPr>
        <w:t>算法输入输出</w:t>
      </w:r>
      <w:bookmarkEnd w:id="35"/>
    </w:p>
    <w:tbl>
      <w:tblPr>
        <w:tblStyle w:val="style10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22"/>
        <w:gridCol w:w="7083"/>
      </w:tblGrid>
      <w:tr>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业务描述</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lang w:val="en-GB" w:eastAsia="zh-CN"/>
              </w:rPr>
            </w:pPr>
            <w:r>
              <w:rPr>
                <w:rFonts w:ascii="宋体" w:cs="宋体" w:eastAsia="宋体" w:hAnsi="宋体" w:hint="eastAsia"/>
                <w:sz w:val="24"/>
                <w:szCs w:val="24"/>
                <w:lang w:eastAsia="zh-CN"/>
              </w:rPr>
              <w:t>该服务利用视频监控图像实现判断ROI区域是否有堆煤。</w:t>
            </w:r>
          </w:p>
        </w:tc>
      </w:tr>
      <w:tr>
        <w:tblPrEx/>
        <w:trPr>
          <w:trHeight w:val="279"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输入</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rPr>
            </w:pPr>
            <w:r>
              <w:rPr>
                <w:rFonts w:ascii="宋体" w:cs="宋体" w:eastAsia="宋体" w:hAnsi="宋体" w:hint="eastAsia"/>
                <w:sz w:val="24"/>
                <w:szCs w:val="24"/>
              </w:rPr>
              <w:t>视频</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输出</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lang w:eastAsia="zh-CN"/>
              </w:rPr>
            </w:pPr>
            <w:r>
              <w:rPr>
                <w:rFonts w:ascii="宋体" w:cs="宋体" w:eastAsia="宋体" w:hAnsi="宋体" w:hint="eastAsia"/>
                <w:sz w:val="24"/>
                <w:szCs w:val="24"/>
                <w:lang w:eastAsia="zh-CN"/>
              </w:rPr>
              <w:t>若出现皮带堆煤，返回ROI区域的堆煤抓拍图片。</w:t>
            </w:r>
          </w:p>
        </w:tc>
      </w:tr>
      <w:bookmarkStart w:id="36" w:name="_Toc23185"/>
    </w:tbl>
    <w:p>
      <w:pPr>
        <w:pStyle w:val="style2"/>
        <w:ind w:left="1205" w:leftChars="0" w:firstLineChars="0"/>
        <w:rPr/>
      </w:pPr>
      <w:r>
        <w:rPr>
          <w:rFonts w:hint="eastAsia"/>
        </w:rPr>
        <w:t>异物检测算法</w:t>
      </w:r>
      <w:bookmarkEnd w:id="30"/>
      <w:bookmarkEnd w:id="36"/>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皮带异物监测是在皮带的上方适当位置,安装防爆AI智能分析预警摄像机,实时监测运输皮带上运输的媒流表面的锚杆、钻杆进行实时分析监测,发现大于某规定体积的煤块、长度大于某尺寸的杆状物体进行预警。异物算法通过深度学习构建分类模型，实现对运煤皮带的机头机尾的视频像机的视频流进行智能分析，以检测出运输皮带上的异物识别。</w:t>
      </w:r>
    </w:p>
    <w:bookmarkStart w:id="37" w:name="_Toc129093287"/>
    <w:bookmarkStart w:id="38" w:name="_Toc26264"/>
    <w:p>
      <w:pPr>
        <w:pStyle w:val="style3"/>
        <w:rPr/>
      </w:pPr>
      <w:r>
        <w:rPr>
          <w:rFonts w:hint="eastAsia"/>
        </w:rPr>
        <w:t>引擎功能设计</w:t>
      </w:r>
      <w:bookmarkEnd w:id="37"/>
      <w:bookmarkEnd w:id="38"/>
    </w:p>
    <w:p>
      <w:pPr>
        <w:pStyle w:val="style77"/>
        <w:spacing w:after="120"/>
        <w:ind w:firstLine="480"/>
        <w:jc w:val="center"/>
        <w:rPr/>
      </w:pPr>
      <w:r>
        <w:rPr/>
        <w:drawing>
          <wp:inline distL="0" distT="0" distB="0" distR="0">
            <wp:extent cx="4230370" cy="3856354"/>
            <wp:effectExtent l="0" t="0" r="11430" b="4445"/>
            <wp:docPr id="1045" name="图片 45" descr="一种传输带传输异物检测方法及系统"/>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45"/>
                    <pic:cNvPicPr/>
                  </pic:nvPicPr>
                  <pic:blipFill>
                    <a:blip r:embed="rId21" cstate="print"/>
                    <a:srcRect l="0" t="0" r="0" b="0"/>
                    <a:stretch/>
                  </pic:blipFill>
                  <pic:spPr>
                    <a:xfrm rot="0">
                      <a:off x="0" y="0"/>
                      <a:ext cx="4230370" cy="3856354"/>
                    </a:xfrm>
                    <a:prstGeom prst="rect"/>
                    <a:ln>
                      <a:noFill/>
                    </a:ln>
                  </pic:spPr>
                </pic:pic>
              </a:graphicData>
            </a:graphic>
          </wp:inline>
        </w:drawing>
      </w:r>
    </w:p>
    <w:p>
      <w:pPr>
        <w:pStyle w:val="style77"/>
        <w:spacing w:after="120"/>
        <w:ind w:firstLine="480"/>
        <w:jc w:val="center"/>
        <w:rPr>
          <w:rFonts w:hint="eastAsia"/>
        </w:rPr>
      </w:pPr>
      <w:r>
        <w:rPr>
          <w:rFonts w:hint="eastAsia"/>
        </w:rPr>
        <w:t>皮带异物检测流程图</w:t>
      </w:r>
    </w:p>
    <w:p>
      <w:pPr>
        <w:pStyle w:val="style77"/>
        <w:spacing w:after="120"/>
        <w:ind w:firstLine="480"/>
        <w:rPr>
          <w:rFonts w:ascii="宋体" w:cs="宋体" w:eastAsia="宋体" w:hAnsi="宋体" w:hint="eastAsia"/>
          <w:sz w:val="24"/>
          <w:szCs w:val="24"/>
        </w:rPr>
      </w:pPr>
      <w:r>
        <w:rPr>
          <w:rFonts w:ascii="宋体" w:cs="宋体" w:eastAsia="宋体" w:hAnsi="宋体" w:hint="eastAsia"/>
          <w:sz w:val="24"/>
          <w:szCs w:val="24"/>
        </w:rPr>
        <w:t>具体流程步骤说明：</w:t>
      </w:r>
    </w:p>
    <w:p>
      <w:pPr>
        <w:pStyle w:val="style77"/>
        <w:spacing w:after="120"/>
        <w:ind w:firstLine="480"/>
        <w:rPr>
          <w:rFonts w:ascii="宋体" w:cs="宋体" w:eastAsia="宋体" w:hAnsi="宋体" w:hint="eastAsia"/>
          <w:sz w:val="24"/>
          <w:szCs w:val="24"/>
        </w:rPr>
      </w:pPr>
      <w:r>
        <w:rPr>
          <w:rFonts w:ascii="宋体" w:cs="宋体" w:eastAsia="宋体" w:hAnsi="宋体" w:hint="eastAsia"/>
          <w:sz w:val="24"/>
          <w:szCs w:val="24"/>
        </w:rPr>
        <w:t>1、获取图像。获取不同传输带上的多张图像。异物检测数据集由多个摄像头分别采集不同传输 带上的图像得到。</w:t>
      </w:r>
    </w:p>
    <w:p>
      <w:pPr>
        <w:pStyle w:val="style77"/>
        <w:spacing w:after="120"/>
        <w:ind w:firstLine="480"/>
        <w:rPr>
          <w:rFonts w:ascii="宋体" w:cs="宋体" w:eastAsia="宋体" w:hAnsi="宋体" w:hint="eastAsia"/>
          <w:sz w:val="24"/>
          <w:szCs w:val="24"/>
        </w:rPr>
      </w:pPr>
      <w:r>
        <w:rPr>
          <w:rFonts w:ascii="宋体" w:cs="宋体" w:eastAsia="宋体" w:hAnsi="宋体" w:hint="eastAsia"/>
          <w:sz w:val="24"/>
          <w:szCs w:val="24"/>
        </w:rPr>
        <w:t>2、图像预处理。根据本发明的实施例，对采集的多张图像进行数据预处理，分成训练集和测试集。训练集将用于本发明所建立的fast_yolov3模型进行训练，测试集用于对本发明所建立的算法模型测试。</w:t>
      </w:r>
    </w:p>
    <w:p>
      <w:pPr>
        <w:pStyle w:val="style77"/>
        <w:spacing w:after="120"/>
        <w:ind w:firstLine="480"/>
        <w:rPr>
          <w:rFonts w:ascii="宋体" w:cs="宋体" w:eastAsia="宋体" w:hAnsi="宋体" w:hint="eastAsia"/>
          <w:sz w:val="24"/>
          <w:szCs w:val="24"/>
        </w:rPr>
      </w:pPr>
      <w:r>
        <w:rPr>
          <w:rFonts w:ascii="宋体" w:cs="宋体" w:eastAsia="宋体" w:hAnsi="宋体" w:hint="eastAsia"/>
          <w:sz w:val="24"/>
          <w:szCs w:val="24"/>
        </w:rPr>
        <w:t>3、建立算法模型。为增强算法模型的准确度，通过拼接新图像、添加反卷积网络、改进损失函数、先研框等方式，实现构建算法模型。</w:t>
      </w:r>
    </w:p>
    <w:p>
      <w:pPr>
        <w:pStyle w:val="style77"/>
        <w:spacing w:after="120"/>
        <w:ind w:firstLine="480"/>
        <w:rPr>
          <w:rFonts w:ascii="宋体" w:cs="宋体" w:eastAsia="宋体" w:hAnsi="宋体" w:hint="eastAsia"/>
          <w:sz w:val="24"/>
          <w:szCs w:val="24"/>
        </w:rPr>
      </w:pPr>
      <w:r>
        <w:rPr>
          <w:rFonts w:ascii="宋体" w:cs="宋体" w:eastAsia="宋体" w:hAnsi="宋体" w:hint="eastAsia"/>
          <w:sz w:val="24"/>
          <w:szCs w:val="24"/>
        </w:rPr>
        <w:t>4、实现算法模型的训练，基于训练数据集不断训练算法模型，同时对训练的模型进行测试验证优化，以确保算法模型识别效果最佳。</w:t>
      </w:r>
    </w:p>
    <w:p>
      <w:pPr>
        <w:pStyle w:val="style77"/>
        <w:spacing w:after="120"/>
        <w:ind w:firstLine="480"/>
        <w:rPr>
          <w:rFonts w:ascii="宋体" w:cs="宋体" w:eastAsia="宋体" w:hAnsi="宋体" w:hint="eastAsia"/>
          <w:sz w:val="24"/>
          <w:szCs w:val="24"/>
        </w:rPr>
      </w:pPr>
      <w:r>
        <w:rPr>
          <w:rFonts w:ascii="宋体" w:cs="宋体" w:eastAsia="宋体" w:hAnsi="宋体" w:hint="eastAsia"/>
          <w:sz w:val="24"/>
          <w:szCs w:val="24"/>
        </w:rPr>
        <w:t>5、将识别的算法模型导入推理平台中。</w:t>
      </w:r>
    </w:p>
    <w:p>
      <w:pPr>
        <w:pStyle w:val="style77"/>
        <w:spacing w:after="120"/>
        <w:ind w:firstLine="480"/>
        <w:rPr>
          <w:rFonts w:ascii="宋体" w:cs="宋体" w:eastAsia="宋体" w:hAnsi="宋体" w:hint="eastAsia"/>
          <w:sz w:val="24"/>
          <w:szCs w:val="24"/>
        </w:rPr>
      </w:pPr>
      <w:r>
        <w:rPr>
          <w:rFonts w:ascii="宋体" w:cs="宋体" w:eastAsia="宋体" w:hAnsi="宋体" w:hint="eastAsia"/>
          <w:sz w:val="24"/>
          <w:szCs w:val="24"/>
        </w:rPr>
        <w:t>6、接入实时视频流，实现对皮带异物的检测。</w:t>
      </w:r>
    </w:p>
    <w:p>
      <w:pPr>
        <w:pStyle w:val="style0"/>
        <w:ind w:firstLine="420"/>
        <w:jc w:val="center"/>
        <w:rPr>
          <w:rFonts w:ascii="宋体" w:cs="宋体" w:eastAsia="宋体" w:hAnsi="宋体" w:hint="eastAsia"/>
          <w:sz w:val="28"/>
          <w:szCs w:val="28"/>
        </w:rPr>
      </w:pPr>
      <w:r>
        <w:rPr>
          <w:rFonts w:ascii="宋体" w:cs="宋体" w:eastAsia="宋体" w:hAnsi="宋体" w:hint="eastAsia"/>
          <w:sz w:val="28"/>
          <w:szCs w:val="28"/>
        </w:rPr>
        <w:drawing>
          <wp:inline distL="0" distT="0" distB="0" distR="0">
            <wp:extent cx="3714750" cy="3207385"/>
            <wp:effectExtent l="0" t="0" r="6350" b="5715"/>
            <wp:docPr id="1046" name="图片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58"/>
                    <pic:cNvPicPr/>
                  </pic:nvPicPr>
                  <pic:blipFill>
                    <a:blip r:embed="rId22" cstate="print"/>
                    <a:srcRect l="0" t="0" r="0" b="0"/>
                    <a:stretch/>
                  </pic:blipFill>
                  <pic:spPr>
                    <a:xfrm rot="0">
                      <a:off x="0" y="0"/>
                      <a:ext cx="3714750" cy="3207385"/>
                    </a:xfrm>
                    <a:prstGeom prst="rect"/>
                  </pic:spPr>
                </pic:pic>
              </a:graphicData>
            </a:graphic>
          </wp:inline>
        </w:drawing>
      </w:r>
    </w:p>
    <w:p>
      <w:pPr>
        <w:pStyle w:val="style0"/>
        <w:ind w:firstLine="420"/>
        <w:jc w:val="center"/>
        <w:rPr>
          <w:rFonts w:ascii="宋体" w:cs="宋体" w:eastAsia="宋体" w:hAnsi="宋体" w:hint="eastAsia"/>
          <w:szCs w:val="21"/>
        </w:rPr>
      </w:pPr>
      <w:r>
        <w:rPr>
          <w:rFonts w:ascii="宋体" w:cs="宋体" w:eastAsia="宋体" w:hAnsi="宋体" w:hint="eastAsia"/>
          <w:szCs w:val="21"/>
        </w:rPr>
        <w:t xml:space="preserve"> 皮带运输机上常见异物</w:t>
      </w:r>
    </w:p>
    <w:bookmarkStart w:id="39" w:name="_Toc22362"/>
    <w:bookmarkStart w:id="40" w:name="_Toc129093288"/>
    <w:p>
      <w:pPr>
        <w:pStyle w:val="style3"/>
        <w:rPr/>
      </w:pPr>
      <w:r>
        <w:rPr>
          <w:rFonts w:hint="eastAsia"/>
        </w:rPr>
        <w:t>算法输入输出</w:t>
      </w:r>
      <w:bookmarkEnd w:id="39"/>
      <w:bookmarkEnd w:id="40"/>
    </w:p>
    <w:tbl>
      <w:tblPr>
        <w:tblStyle w:val="style10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22"/>
        <w:gridCol w:w="7083"/>
      </w:tblGrid>
      <w:tr>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rPr>
                <w:rFonts w:hint="eastAsia"/>
              </w:rPr>
              <w:t>业务</w:t>
            </w:r>
            <w:r>
              <w:t>描述</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视频通过异物检测引擎算法，实现对皮带运输异物进行识别</w:t>
            </w:r>
            <w:r>
              <w:rPr>
                <w:lang w:eastAsia="zh-CN"/>
              </w:rPr>
              <w:t xml:space="preserve"> </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t>输入</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输入视频</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t>输出</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异物的抓拍图片</w:t>
            </w:r>
          </w:p>
        </w:tc>
      </w:tr>
      <w:bookmarkStart w:id="41" w:name="_Toc129093289"/>
      <w:bookmarkStart w:id="42" w:name="_Toc29892"/>
    </w:tbl>
    <w:p>
      <w:pPr>
        <w:pStyle w:val="style2"/>
        <w:ind w:left="1205" w:leftChars="0" w:firstLineChars="0"/>
        <w:rPr/>
      </w:pPr>
      <w:r>
        <w:rPr>
          <w:rFonts w:hint="eastAsia"/>
        </w:rPr>
        <w:t>大块煤检测算法</w:t>
      </w:r>
      <w:bookmarkEnd w:id="41"/>
      <w:bookmarkEnd w:id="42"/>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大块煤是超大不规则块体，在输送转载设备上运移易发生堵塞，且一旦发生堵塞，在堵塞位置的后续煤流将快速持续堆积，进而造成输送转载设备的超载、卡阻及停机等现象，为设备带来巨大安全隐患。大块煤检测算法检测步骤如下：</w:t>
      </w:r>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1）提取视频帧；</w:t>
      </w:r>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2）划定检测区；</w:t>
      </w:r>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3）图像预处理：主要分为图像灰度化和滤波，检测区域的图像为三通道rgb彩色图像，首先要对其进行灰度化，将其从彩色图转换成灰度图，得到灰度图后，要对其进行滤波处理以去除图像中的噪点、小煤块和无关线条的干扰；</w:t>
      </w:r>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 xml:space="preserve">4）大石块堆煤检测检测：大石块堆煤检测是计算图像中煤颗粒像素数和划定区域总像素数的比值得到相对面积，当大于阈值时，判断当前图像中存在大煤块，当大于阈值时，判断可能造成堆煤情况发生； </w:t>
      </w:r>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5）输出结果。</w:t>
      </w:r>
    </w:p>
    <w:bookmarkStart w:id="43" w:name="_Toc129093290"/>
    <w:bookmarkStart w:id="44" w:name="_Toc746"/>
    <w:p>
      <w:pPr>
        <w:pStyle w:val="style3"/>
        <w:rPr/>
      </w:pPr>
      <w:r>
        <w:rPr>
          <w:rFonts w:hint="eastAsia"/>
        </w:rPr>
        <w:t>引擎功能设计</w:t>
      </w:r>
      <w:bookmarkEnd w:id="43"/>
      <w:bookmarkEnd w:id="44"/>
    </w:p>
    <w:p>
      <w:pPr>
        <w:pStyle w:val="style77"/>
        <w:spacing w:after="120"/>
        <w:ind w:firstLine="0" w:firstLineChars="0"/>
        <w:jc w:val="center"/>
        <w:rPr/>
      </w:pPr>
      <w:r>
        <w:rPr/>
        <w:drawing>
          <wp:inline distL="0" distT="0" distB="0" distR="0">
            <wp:extent cx="2303145" cy="4204970"/>
            <wp:effectExtent l="0" t="0" r="8255" b="11430"/>
            <wp:docPr id="1047" name="图片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46"/>
                    <pic:cNvPicPr/>
                  </pic:nvPicPr>
                  <pic:blipFill>
                    <a:blip r:embed="rId23" cstate="print"/>
                    <a:srcRect l="0" t="0" r="0" b="0"/>
                    <a:stretch/>
                  </pic:blipFill>
                  <pic:spPr>
                    <a:xfrm rot="0">
                      <a:off x="0" y="0"/>
                      <a:ext cx="2303145" cy="4204970"/>
                    </a:xfrm>
                    <a:prstGeom prst="rect"/>
                  </pic:spPr>
                </pic:pic>
              </a:graphicData>
            </a:graphic>
          </wp:inline>
        </w:drawing>
      </w:r>
    </w:p>
    <w:p>
      <w:pPr>
        <w:pStyle w:val="style77"/>
        <w:spacing w:after="120"/>
        <w:ind w:firstLine="0" w:firstLineChars="0"/>
        <w:jc w:val="center"/>
        <w:rPr/>
      </w:pPr>
      <w:r>
        <w:rPr>
          <w:rFonts w:hint="eastAsia"/>
        </w:rPr>
        <w:t>大块煤检测引擎算法流程图</w:t>
      </w:r>
    </w:p>
    <w:p>
      <w:pPr>
        <w:pStyle w:val="style77"/>
        <w:spacing w:after="120" w:lineRule="auto" w:line="360"/>
        <w:ind w:firstLine="0" w:firstLineChars="0"/>
        <w:jc w:val="left"/>
        <w:rPr>
          <w:rFonts w:ascii="宋体" w:cs="宋体" w:eastAsia="宋体" w:hAnsi="宋体" w:hint="eastAsia"/>
          <w:sz w:val="24"/>
          <w:szCs w:val="24"/>
        </w:rPr>
      </w:pPr>
      <w:r>
        <w:rPr>
          <w:rFonts w:ascii="宋体" w:cs="宋体" w:eastAsia="宋体" w:hAnsi="宋体" w:hint="eastAsia"/>
          <w:sz w:val="24"/>
          <w:szCs w:val="24"/>
        </w:rPr>
        <w:t>大块煤检测引擎算法流程说明：</w:t>
      </w:r>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1、利用煤块数据集训练煤块检测模型：通过收集煤矿井下不同环境不同工况的皮带运煤视频数据，截取存在煤块的视频帧进行数据标注，累积标注超过一万张图像数据，形成煤块检测原始数据集。然后，将数据集切分为训练集和测试集，并选择合适的目标检测模型进行训练调参，最终输出并持久化煤块检测模型。</w:t>
      </w:r>
    </w:p>
    <w:p>
      <w:pPr>
        <w:pStyle w:val="style77"/>
        <w:spacing w:after="120" w:lineRule="auto" w:line="360"/>
        <w:ind w:firstLine="480"/>
        <w:rPr>
          <w:rFonts w:ascii="宋体" w:cs="宋体" w:eastAsia="宋体" w:hAnsi="宋体" w:hint="eastAsia"/>
          <w:sz w:val="24"/>
          <w:szCs w:val="24"/>
        </w:rPr>
      </w:pPr>
      <w:r>
        <w:rPr>
          <w:rFonts w:ascii="宋体" w:cs="宋体" w:eastAsia="宋体" w:hAnsi="宋体" w:hint="eastAsia"/>
          <w:sz w:val="24"/>
          <w:szCs w:val="24"/>
        </w:rPr>
        <w:t>2、利用煤块检测模型检测煤块：训练好煤块检测模型后，逐帧读取摄像头视频流，先使用高斯滤波对视频帧图像进行去噪和平滑处理，减少光照条件对煤块检测模型精度的影响。然后截取出转载点区域位置，将缩放后的图像输入训练好的煤块检测模型，判断是否有煤块，如果有则输出检测框左上右下两个点在原图像中的坐标以及该检测框判断是否为煤块的置信得分。</w:t>
      </w:r>
    </w:p>
    <w:bookmarkStart w:id="45" w:name="_Toc129093291"/>
    <w:bookmarkStart w:id="46" w:name="_Toc17659"/>
    <w:p>
      <w:pPr>
        <w:pStyle w:val="style3"/>
        <w:rPr/>
      </w:pPr>
      <w:r>
        <w:rPr>
          <w:rFonts w:hint="eastAsia"/>
        </w:rPr>
        <w:t>算法输入输出</w:t>
      </w:r>
      <w:bookmarkEnd w:id="45"/>
      <w:bookmarkEnd w:id="46"/>
    </w:p>
    <w:tbl>
      <w:tblPr>
        <w:tblStyle w:val="style10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22"/>
        <w:gridCol w:w="7083"/>
      </w:tblGrid>
      <w:tr>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rPr>
                <w:rFonts w:hint="eastAsia"/>
              </w:rPr>
              <w:t>业务</w:t>
            </w:r>
            <w:r>
              <w:t>描述</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视频通过大块煤检测引擎算法，实现对大块煤进行识别</w:t>
            </w:r>
            <w:r>
              <w:rPr>
                <w:lang w:eastAsia="zh-CN"/>
              </w:rPr>
              <w:t xml:space="preserve"> </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t>输入</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输入视频</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rPr/>
            </w:pPr>
            <w:r>
              <w:t>输出</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jc w:val="left"/>
              <w:rPr>
                <w:lang w:eastAsia="zh-CN"/>
              </w:rPr>
            </w:pPr>
            <w:r>
              <w:rPr>
                <w:rFonts w:hint="eastAsia"/>
                <w:lang w:eastAsia="zh-CN"/>
              </w:rPr>
              <w:t>大块煤的抓拍图片</w:t>
            </w:r>
          </w:p>
        </w:tc>
      </w:tr>
      <w:bookmarkStart w:id="47" w:name="_Toc6700"/>
      <w:bookmarkStart w:id="48" w:name="_Toc129093292"/>
    </w:tbl>
    <w:p>
      <w:pPr>
        <w:pStyle w:val="style2"/>
        <w:spacing w:lineRule="auto" w:line="360"/>
        <w:ind w:left="1205" w:leftChars="0" w:firstLineChars="0"/>
        <w:rPr>
          <w:rFonts w:ascii="宋体" w:cs="宋体" w:eastAsia="宋体" w:hAnsi="宋体" w:hint="eastAsia"/>
          <w:sz w:val="24"/>
          <w:szCs w:val="24"/>
        </w:rPr>
      </w:pPr>
      <w:r>
        <w:rPr>
          <w:rFonts w:ascii="宋体" w:cs="宋体" w:eastAsia="宋体" w:hAnsi="宋体" w:hint="eastAsia"/>
          <w:sz w:val="24"/>
          <w:szCs w:val="24"/>
        </w:rPr>
        <w:t>电子围栏识别算法</w:t>
      </w:r>
      <w:bookmarkEnd w:id="47"/>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lang w:val="en-US" w:eastAsia="zh-CN"/>
        </w:rPr>
        <w:t>通过皮带、皮带机头、刮板机或其他区域，利用现有网络摄像仪，通过视频智能识别分析装置，实现人员入侵识别。一旦有人员进入到检测区域后，触发报警联动，可通过语音报警提醒相关人员立即离开危险区域。报警信息实时发送给 AI 分析平台，同时客户端软件弹窗并发出语音提醒值班人员及时处理。</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4"/>
          <w:szCs w:val="24"/>
        </w:rPr>
        <w:t>本算法引擎结合了传统视频及智能视频分析处理算法，采用了神经网络物体检测与运动物体检测计算机视觉处理方法，配合智能轨迹跟踪分析算法与告警生成机制，实现了防区划定，行人目标检测，目标轨迹跟踪，轨迹分析，入侵告警功能。</w:t>
      </w:r>
    </w:p>
    <w:p>
      <w:pPr>
        <w:pStyle w:val="style77"/>
        <w:spacing w:after="120" w:lineRule="auto" w:line="360"/>
        <w:ind w:firstLine="480"/>
        <w:jc w:val="left"/>
        <w:rPr>
          <w:rFonts w:ascii="宋体" w:cs="宋体" w:eastAsia="宋体" w:hAnsi="宋体" w:hint="eastAsia"/>
          <w:sz w:val="24"/>
          <w:szCs w:val="24"/>
        </w:rPr>
      </w:pPr>
      <w:r>
        <w:rPr>
          <w:rFonts w:ascii="宋体" w:cs="宋体" w:eastAsia="宋体" w:hAnsi="宋体" w:hint="eastAsia"/>
          <w:sz w:val="28"/>
          <w:szCs w:val="28"/>
        </w:rPr>
        <w:drawing>
          <wp:inline distL="0" distT="0" distB="0" distR="0">
            <wp:extent cx="5274310" cy="1754505"/>
            <wp:effectExtent l="0" t="0" r="8890" b="10795"/>
            <wp:docPr id="1048" name="图片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60"/>
                    <pic:cNvPicPr/>
                  </pic:nvPicPr>
                  <pic:blipFill>
                    <a:blip r:embed="rId24" cstate="print"/>
                    <a:srcRect l="0" t="0" r="0" b="0"/>
                    <a:stretch/>
                  </pic:blipFill>
                  <pic:spPr>
                    <a:xfrm rot="0">
                      <a:off x="0" y="0"/>
                      <a:ext cx="5274310" cy="1754505"/>
                    </a:xfrm>
                    <a:prstGeom prst="rect"/>
                  </pic:spPr>
                </pic:pic>
              </a:graphicData>
            </a:graphic>
          </wp:inline>
        </w:drawing>
      </w:r>
    </w:p>
    <w:bookmarkStart w:id="49" w:name="_Toc26009"/>
    <w:p>
      <w:pPr>
        <w:pStyle w:val="style3"/>
        <w:spacing w:lineRule="auto" w:line="360"/>
        <w:rPr>
          <w:rFonts w:ascii="宋体" w:cs="宋体" w:eastAsia="宋体" w:hAnsi="宋体" w:hint="eastAsia"/>
          <w:sz w:val="24"/>
          <w:szCs w:val="24"/>
        </w:rPr>
      </w:pPr>
      <w:r>
        <w:rPr>
          <w:rFonts w:ascii="宋体" w:cs="宋体" w:eastAsia="宋体" w:hAnsi="宋体" w:hint="eastAsia"/>
          <w:sz w:val="24"/>
          <w:szCs w:val="24"/>
        </w:rPr>
        <w:t>引擎功能设计</w:t>
      </w:r>
      <w:bookmarkEnd w:id="49"/>
    </w:p>
    <w:p>
      <w:pPr>
        <w:pStyle w:val="style77"/>
        <w:keepNext w:val="false"/>
        <w:keepLines w:val="false"/>
        <w:pageBreakBefore w:val="false"/>
        <w:widowControl w:val="false"/>
        <w:kinsoku/>
        <w:wordWrap/>
        <w:overflowPunct/>
        <w:topLinePunct w:val="false"/>
        <w:autoSpaceDE w:val="false"/>
        <w:autoSpaceDN w:val="false"/>
        <w:bidi w:val="false"/>
        <w:adjustRightInd w:val="false"/>
        <w:snapToGrid/>
        <w:spacing w:after="120"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功能特性：</w:t>
      </w:r>
    </w:p>
    <w:p>
      <w:pPr>
        <w:pStyle w:val="style77"/>
        <w:keepNext w:val="false"/>
        <w:keepLines w:val="false"/>
        <w:pageBreakBefore w:val="false"/>
        <w:widowControl w:val="false"/>
        <w:kinsoku/>
        <w:wordWrap/>
        <w:overflowPunct/>
        <w:topLinePunct w:val="false"/>
        <w:autoSpaceDE w:val="false"/>
        <w:autoSpaceDN w:val="false"/>
        <w:bidi w:val="false"/>
        <w:adjustRightInd w:val="false"/>
        <w:snapToGrid/>
        <w:spacing w:after="120"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检测出进入视频监控区域的人员。</w:t>
      </w:r>
    </w:p>
    <w:p>
      <w:pPr>
        <w:pStyle w:val="style77"/>
        <w:keepNext w:val="false"/>
        <w:keepLines w:val="false"/>
        <w:pageBreakBefore w:val="false"/>
        <w:widowControl w:val="false"/>
        <w:kinsoku/>
        <w:wordWrap/>
        <w:overflowPunct/>
        <w:topLinePunct w:val="false"/>
        <w:autoSpaceDE w:val="false"/>
        <w:autoSpaceDN w:val="false"/>
        <w:bidi w:val="false"/>
        <w:adjustRightInd w:val="false"/>
        <w:snapToGrid/>
        <w:spacing w:after="120"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跟踪该人员的行动轨迹，定位其在图像中的位置。</w:t>
      </w:r>
    </w:p>
    <w:p>
      <w:pPr>
        <w:pStyle w:val="style77"/>
        <w:keepNext w:val="false"/>
        <w:keepLines w:val="false"/>
        <w:pageBreakBefore w:val="false"/>
        <w:widowControl w:val="false"/>
        <w:kinsoku/>
        <w:wordWrap/>
        <w:overflowPunct/>
        <w:topLinePunct w:val="false"/>
        <w:autoSpaceDE w:val="false"/>
        <w:autoSpaceDN w:val="false"/>
        <w:bidi w:val="false"/>
        <w:adjustRightInd w:val="false"/>
        <w:snapToGrid/>
        <w:spacing w:after="120" w:lineRule="auto" w:line="36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跟踪判断其是否入侵监控中的划定区域并针对入侵行为发出告警信号。算法模块流程图如下:</w:t>
      </w:r>
    </w:p>
    <w:p>
      <w:pPr>
        <w:pStyle w:val="style77"/>
        <w:spacing w:after="120" w:lineRule="auto" w:line="360"/>
        <w:ind w:firstLine="0" w:firstLineChars="0"/>
        <w:jc w:val="center"/>
        <w:rPr>
          <w:rFonts w:ascii="宋体" w:cs="宋体" w:eastAsia="宋体" w:hAnsi="宋体" w:hint="eastAsia"/>
          <w:sz w:val="24"/>
          <w:szCs w:val="24"/>
        </w:rPr>
      </w:pPr>
      <w:r>
        <w:rPr>
          <w:rFonts w:ascii="宋体" w:cs="宋体" w:eastAsia="宋体" w:hAnsi="宋体" w:hint="eastAsia"/>
          <w:i/>
          <w:sz w:val="24"/>
          <w:szCs w:val="24"/>
        </w:rPr>
        <w:drawing>
          <wp:inline distL="0" distT="0" distB="0" distR="0">
            <wp:extent cx="4862195" cy="1503680"/>
            <wp:effectExtent l="0" t="0" r="1905" b="7620"/>
            <wp:docPr id="1049"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17"/>
                    <pic:cNvPicPr/>
                  </pic:nvPicPr>
                  <pic:blipFill>
                    <a:blip r:embed="rId17" cstate="print"/>
                    <a:srcRect l="0" t="0" r="0" b="0"/>
                    <a:stretch/>
                  </pic:blipFill>
                  <pic:spPr>
                    <a:xfrm rot="0">
                      <a:off x="0" y="0"/>
                      <a:ext cx="4862195" cy="1503680"/>
                    </a:xfrm>
                    <a:prstGeom prst="rect"/>
                    <a:ln>
                      <a:noFill/>
                    </a:ln>
                  </pic:spPr>
                </pic:pic>
              </a:graphicData>
            </a:graphic>
          </wp:inline>
        </w:drawing>
      </w:r>
    </w:p>
    <w:p>
      <w:pPr>
        <w:pStyle w:val="style77"/>
        <w:spacing w:after="120" w:lineRule="auto" w:line="360"/>
        <w:ind w:firstLine="0" w:firstLineChars="0"/>
        <w:jc w:val="center"/>
        <w:rPr>
          <w:rFonts w:ascii="宋体" w:cs="宋体" w:eastAsia="宋体" w:hAnsi="宋体" w:hint="eastAsia"/>
          <w:sz w:val="24"/>
          <w:szCs w:val="24"/>
        </w:rPr>
      </w:pPr>
      <w:r>
        <w:rPr>
          <w:rFonts w:ascii="宋体" w:cs="宋体" w:eastAsia="宋体" w:hAnsi="宋体" w:hint="eastAsia"/>
          <w:sz w:val="24"/>
          <w:szCs w:val="24"/>
        </w:rPr>
        <w:t>电子围栏检测算法功能设计图</w:t>
      </w:r>
    </w:p>
    <w:bookmarkStart w:id="50" w:name="_Toc2755"/>
    <w:p>
      <w:pPr>
        <w:pStyle w:val="style3"/>
        <w:spacing w:lineRule="auto" w:line="360"/>
        <w:rPr>
          <w:rFonts w:ascii="宋体" w:cs="宋体" w:eastAsia="宋体" w:hAnsi="宋体" w:hint="eastAsia"/>
          <w:sz w:val="24"/>
          <w:szCs w:val="24"/>
        </w:rPr>
      </w:pPr>
      <w:r>
        <w:rPr>
          <w:rFonts w:ascii="宋体" w:cs="宋体" w:eastAsia="宋体" w:hAnsi="宋体" w:hint="eastAsia"/>
          <w:sz w:val="24"/>
          <w:szCs w:val="24"/>
        </w:rPr>
        <w:t>算法输入输出</w:t>
      </w:r>
      <w:bookmarkEnd w:id="50"/>
    </w:p>
    <w:tbl>
      <w:tblPr>
        <w:tblStyle w:val="style10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22"/>
        <w:gridCol w:w="7083"/>
      </w:tblGrid>
      <w:tr>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业务描述</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lang w:val="en-GB"/>
              </w:rPr>
            </w:pPr>
            <w:r>
              <w:rPr>
                <w:rFonts w:ascii="宋体" w:cs="宋体" w:eastAsia="宋体" w:hAnsi="宋体" w:hint="eastAsia"/>
                <w:sz w:val="24"/>
                <w:szCs w:val="24"/>
              </w:rPr>
              <w:t>该服务利用视频监控图像实现判断是否有行人进入ROI区域。</w:t>
            </w:r>
          </w:p>
        </w:tc>
      </w:tr>
      <w:tr>
        <w:tblPrEx/>
        <w:trPr>
          <w:trHeight w:val="279"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输入</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rPr>
            </w:pPr>
            <w:r>
              <w:rPr>
                <w:rFonts w:ascii="宋体" w:cs="宋体" w:eastAsia="宋体" w:hAnsi="宋体" w:hint="eastAsia"/>
                <w:sz w:val="24"/>
                <w:szCs w:val="24"/>
              </w:rPr>
              <w:t>视频</w:t>
            </w:r>
          </w:p>
        </w:tc>
      </w:tr>
      <w:tr>
        <w:tblPrEx/>
        <w:trPr>
          <w:trHeight w:val="20" w:hRule="atLeast"/>
          <w:jc w:val="center"/>
        </w:trPr>
        <w:tc>
          <w:tcPr>
            <w:tcW w:w="736" w:type="pct"/>
            <w:tcBorders>
              <w:top w:val="single" w:sz="4" w:space="0" w:color="646464"/>
              <w:left w:val="single" w:sz="4" w:space="0" w:color="646464"/>
              <w:bottom w:val="single" w:sz="4" w:space="0" w:color="646464"/>
              <w:right w:val="single" w:sz="4" w:space="0" w:color="646464"/>
            </w:tcBorders>
            <w:shd w:val="clear" w:color="auto" w:fill="e7e6e6"/>
            <w:vAlign w:val="center"/>
          </w:tcPr>
          <w:p>
            <w:pPr>
              <w:pStyle w:val="style4123"/>
              <w:spacing w:lineRule="auto" w:line="360"/>
              <w:rPr>
                <w:rFonts w:ascii="宋体" w:cs="宋体" w:eastAsia="宋体" w:hAnsi="宋体" w:hint="eastAsia"/>
                <w:sz w:val="24"/>
                <w:szCs w:val="24"/>
              </w:rPr>
            </w:pPr>
            <w:r>
              <w:rPr>
                <w:rFonts w:ascii="宋体" w:cs="宋体" w:eastAsia="宋体" w:hAnsi="宋体" w:hint="eastAsia"/>
                <w:sz w:val="24"/>
                <w:szCs w:val="24"/>
              </w:rPr>
              <w:t>输出</w:t>
            </w:r>
          </w:p>
        </w:tc>
        <w:tc>
          <w:tcPr>
            <w:tcW w:w="4264" w:type="pct"/>
            <w:tcBorders>
              <w:top w:val="single" w:sz="4" w:space="0" w:color="646464"/>
              <w:left w:val="single" w:sz="4" w:space="0" w:color="646464"/>
              <w:bottom w:val="single" w:sz="4" w:space="0" w:color="646464"/>
              <w:right w:val="single" w:sz="4" w:space="0" w:color="646464"/>
            </w:tcBorders>
            <w:shd w:val="clear" w:color="auto" w:fill="auto"/>
            <w:vAlign w:val="center"/>
          </w:tcPr>
          <w:p>
            <w:pPr>
              <w:pStyle w:val="style4123"/>
              <w:spacing w:lineRule="auto" w:line="360"/>
              <w:jc w:val="left"/>
              <w:rPr>
                <w:rFonts w:ascii="宋体" w:cs="宋体" w:eastAsia="宋体" w:hAnsi="宋体" w:hint="eastAsia"/>
                <w:sz w:val="24"/>
                <w:szCs w:val="24"/>
              </w:rPr>
            </w:pPr>
            <w:r>
              <w:rPr>
                <w:rFonts w:ascii="宋体" w:cs="宋体" w:eastAsia="宋体" w:hAnsi="宋体" w:hint="eastAsia"/>
                <w:sz w:val="24"/>
                <w:szCs w:val="24"/>
              </w:rPr>
              <w:t>若出现周界入侵，返回行人进入ROI区域的抓拍图片。。</w:t>
            </w:r>
          </w:p>
        </w:tc>
      </w:tr>
    </w:tbl>
    <w:p>
      <w:pPr>
        <w:pStyle w:val="style0"/>
        <w:bidi w:val="false"/>
        <w:rPr/>
      </w:pPr>
    </w:p>
    <w:bookmarkStart w:id="51" w:name="_Toc2977"/>
    <w:bookmarkEnd w:id="18"/>
    <w:bookmarkEnd w:id="48"/>
    <w:p>
      <w:pPr>
        <w:pStyle w:val="style1"/>
        <w:bidi w:val="false"/>
        <w:ind w:left="432" w:leftChars="0" w:hanging="432" w:firstLineChars="0"/>
        <w:rPr>
          <w:rFonts w:ascii="宋体" w:cs="宋体" w:eastAsia="宋体" w:hAnsi="宋体" w:hint="eastAsia"/>
          <w:sz w:val="24"/>
          <w:szCs w:val="24"/>
        </w:rPr>
      </w:pPr>
      <w:r>
        <w:rPr>
          <w:rFonts w:ascii="宋体" w:cs="宋体" w:eastAsia="宋体" w:hAnsi="宋体" w:hint="eastAsia"/>
          <w:sz w:val="28"/>
          <w:szCs w:val="28"/>
          <w:lang w:val="en-US" w:eastAsia="zh-CN"/>
        </w:rPr>
        <w:t>设备技术参数</w:t>
      </w:r>
      <w:bookmarkEnd w:id="51"/>
    </w:p>
    <w:bookmarkStart w:id="52" w:name="_Toc25577"/>
    <w:bookmarkStart w:id="53" w:name="_Toc8699"/>
    <w:p>
      <w:pPr>
        <w:pStyle w:val="style2"/>
        <w:bidi w:val="false"/>
        <w:ind w:left="1205" w:leftChars="0" w:firstLineChars="0"/>
        <w:rPr>
          <w:rFonts w:ascii="宋体" w:cs="宋体" w:eastAsia="宋体" w:hAnsi="宋体" w:hint="eastAsia"/>
          <w:sz w:val="24"/>
          <w:szCs w:val="24"/>
        </w:rPr>
      </w:pPr>
      <w:r>
        <w:rPr>
          <w:rFonts w:ascii="宋体" w:cs="宋体" w:eastAsia="宋体" w:hAnsi="宋体" w:hint="eastAsia"/>
          <w:sz w:val="24"/>
          <w:szCs w:val="24"/>
          <w:lang w:val="en-US" w:eastAsia="zh-CN"/>
        </w:rPr>
        <w:t>后台</w:t>
      </w:r>
      <w:r>
        <w:rPr>
          <w:rFonts w:ascii="宋体" w:cs="宋体" w:eastAsia="宋体" w:hAnsi="宋体" w:hint="eastAsia"/>
          <w:sz w:val="24"/>
          <w:szCs w:val="24"/>
        </w:rPr>
        <w:t>数据服务器</w:t>
      </w:r>
      <w:bookmarkEnd w:id="52"/>
      <w:bookmarkEnd w:id="53"/>
    </w:p>
    <w:p>
      <w:pPr>
        <w:pStyle w:val="style0"/>
        <w:numPr>
          <w:ilvl w:val="1"/>
          <w:numId w:val="8"/>
        </w:numPr>
        <w:spacing w:lineRule="auto" w:line="360"/>
        <w:rPr>
          <w:rFonts w:ascii="宋体" w:cs="宋体" w:eastAsia="宋体" w:hAnsi="宋体" w:hint="eastAsia"/>
          <w:sz w:val="24"/>
          <w:szCs w:val="24"/>
        </w:rPr>
      </w:pPr>
      <w:r>
        <w:rPr>
          <w:rFonts w:ascii="宋体" w:cs="宋体" w:eastAsia="宋体" w:hAnsi="宋体" w:hint="eastAsia"/>
          <w:sz w:val="24"/>
          <w:szCs w:val="24"/>
          <w:lang w:val="en-US" w:eastAsia="zh-CN"/>
        </w:rPr>
        <w:t>戴尔（DELL）PowerEdge R740 2U机架式服务器主机 1颗*银牌4210R【10核20线程】 128G 480G固+4T T4 显卡</w:t>
      </w:r>
    </w:p>
    <w:bookmarkStart w:id="54" w:name="_Toc1693"/>
    <w:p>
      <w:pPr>
        <w:pStyle w:val="style2"/>
        <w:bidi w:val="false"/>
        <w:ind w:left="1205" w:leftChars="0" w:firstLineChars="0"/>
        <w:rPr>
          <w:rFonts w:hint="eastAsia"/>
        </w:rPr>
      </w:pPr>
      <w:r>
        <w:rPr>
          <w:rFonts w:ascii="宋体" w:cs="宋体" w:eastAsia="宋体" w:hAnsi="宋体" w:hint="eastAsia"/>
          <w:sz w:val="24"/>
          <w:szCs w:val="24"/>
        </w:rPr>
        <w:t>融合AI智能分析服务器</w:t>
      </w:r>
      <w:bookmarkEnd w:id="54"/>
    </w:p>
    <w:p>
      <w:pPr>
        <w:pStyle w:val="style0"/>
        <w:numPr>
          <w:ilvl w:val="1"/>
          <w:numId w:val="8"/>
        </w:numPr>
        <w:spacing w:lineRule="auto" w:line="360"/>
        <w:rPr>
          <w:rFonts w:ascii="宋体" w:cs="宋体" w:eastAsia="宋体" w:hAnsi="宋体" w:hint="eastAsia"/>
          <w:sz w:val="24"/>
          <w:szCs w:val="24"/>
        </w:rPr>
      </w:pPr>
      <w:r>
        <w:rPr>
          <w:rFonts w:ascii="宋体" w:cs="宋体" w:eastAsia="宋体" w:hAnsi="宋体" w:hint="eastAsia"/>
          <w:sz w:val="24"/>
          <w:szCs w:val="24"/>
        </w:rPr>
        <w:t xml:space="preserve"> 2颗处理器（2.1GHz，20C），128G内存，2*480GSSD系统盘，2*GE+2*10GE接口，Atlas 300I Pro推理卡 高性能AI推理卡(采用国产芯片，140T AI算力；半精度（FP16）：70 TFLOPS； 整数精度（INT8）：140 TOPS  *</w:t>
      </w:r>
      <w:r>
        <w:rPr>
          <w:rFonts w:ascii="宋体" w:cs="宋体" w:eastAsia="宋体" w:hAnsi="宋体" w:hint="eastAsia"/>
          <w:sz w:val="24"/>
          <w:szCs w:val="24"/>
          <w:lang w:val="en-US" w:eastAsia="zh-CN"/>
        </w:rPr>
        <w:t>5</w:t>
      </w:r>
      <w:r>
        <w:rPr>
          <w:rFonts w:ascii="宋体" w:cs="宋体" w:eastAsia="宋体" w:hAnsi="宋体" w:hint="eastAsia"/>
          <w:sz w:val="24"/>
          <w:szCs w:val="24"/>
        </w:rPr>
        <w:t>张</w:t>
      </w:r>
    </w:p>
    <w:bookmarkStart w:id="55" w:name="_Toc10059"/>
    <w:p>
      <w:pPr>
        <w:pStyle w:val="style2"/>
        <w:bidi w:val="false"/>
        <w:ind w:left="1205" w:leftChars="0" w:firstLineChars="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KBA12(F)矿用本安型摄像仪</w:t>
      </w:r>
      <w:bookmarkEnd w:id="55"/>
    </w:p>
    <w:p>
      <w:pPr>
        <w:pStyle w:val="style0"/>
        <w:numPr>
          <w:ilvl w:val="0"/>
          <w:numId w:val="9"/>
        </w:numPr>
        <w:spacing w:lineRule="auto" w:line="360"/>
        <w:rPr>
          <w:rFonts w:ascii="宋体" w:cs="宋体" w:eastAsia="宋体" w:hAnsi="宋体" w:hint="eastAsia"/>
          <w:sz w:val="24"/>
          <w:szCs w:val="24"/>
        </w:rPr>
      </w:pPr>
      <w:r>
        <w:rPr>
          <w:rFonts w:ascii="宋体" w:cs="宋体" w:eastAsia="宋体" w:hAnsi="宋体" w:hint="eastAsia"/>
          <w:sz w:val="24"/>
          <w:szCs w:val="24"/>
        </w:rPr>
        <w:drawing>
          <wp:anchor distT="0" distB="0" distL="114300" distR="114300" simplePos="false" relativeHeight="2" behindDoc="true" locked="false" layoutInCell="true" allowOverlap="true">
            <wp:simplePos x="0" y="0"/>
            <wp:positionH relativeFrom="column">
              <wp:posOffset>3885565</wp:posOffset>
            </wp:positionH>
            <wp:positionV relativeFrom="paragraph">
              <wp:posOffset>229235</wp:posOffset>
            </wp:positionV>
            <wp:extent cx="1395095" cy="1105535"/>
            <wp:effectExtent l="0" t="0" r="1905" b="12065"/>
            <wp:wrapTight wrapText="bothSides">
              <wp:wrapPolygon edited="false">
                <wp:start x="0" y="0"/>
                <wp:lineTo x="0" y="21339"/>
                <wp:lineTo x="21433" y="21339"/>
                <wp:lineTo x="21433" y="0"/>
                <wp:lineTo x="0" y="0"/>
              </wp:wrapPolygon>
            </wp:wrapTight>
            <wp:docPr id="1050" name="图片 2" descr="企业微信截图_158891778365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2"/>
                    <pic:cNvPicPr/>
                  </pic:nvPicPr>
                  <pic:blipFill>
                    <a:blip r:embed="rId25" cstate="print"/>
                    <a:srcRect l="0" t="0" r="0" b="0"/>
                    <a:stretch/>
                  </pic:blipFill>
                  <pic:spPr>
                    <a:xfrm rot="0">
                      <a:off x="0" y="0"/>
                      <a:ext cx="1395095" cy="1105535"/>
                    </a:xfrm>
                    <a:prstGeom prst="rect"/>
                    <a:ln>
                      <a:noFill/>
                    </a:ln>
                  </pic:spPr>
                </pic:pic>
              </a:graphicData>
            </a:graphic>
          </wp:anchor>
        </w:drawing>
      </w:r>
      <w:r>
        <w:rPr>
          <w:rFonts w:ascii="宋体" w:cs="宋体" w:eastAsia="宋体" w:hAnsi="宋体" w:hint="eastAsia"/>
          <w:sz w:val="24"/>
          <w:szCs w:val="24"/>
        </w:rPr>
        <w:t>主要功能特点</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采用</w:t>
      </w:r>
      <w:r>
        <w:rPr>
          <w:rFonts w:ascii="宋体" w:cs="宋体" w:eastAsia="宋体" w:hAnsi="宋体" w:hint="eastAsia"/>
          <w:sz w:val="24"/>
          <w:szCs w:val="24"/>
          <w:lang w:eastAsia="zh-CN"/>
        </w:rPr>
        <w:t>光缆</w:t>
      </w:r>
      <w:r>
        <w:rPr>
          <w:rFonts w:ascii="宋体" w:cs="宋体" w:eastAsia="宋体" w:hAnsi="宋体" w:hint="eastAsia"/>
          <w:sz w:val="24"/>
          <w:szCs w:val="24"/>
          <w:lang w:val="en-US" w:eastAsia="zh-CN"/>
        </w:rPr>
        <w:t>传输，无距离限制</w:t>
      </w:r>
      <w:r>
        <w:rPr>
          <w:rFonts w:ascii="宋体" w:cs="宋体" w:eastAsia="宋体" w:hAnsi="宋体" w:hint="eastAsia"/>
          <w:sz w:val="24"/>
          <w:szCs w:val="24"/>
          <w:lang w:eastAsia="zh-CN"/>
        </w:rPr>
        <w:t>；</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应用在煤矿井下各个地点</w:t>
      </w:r>
      <w:r>
        <w:rPr>
          <w:rFonts w:ascii="宋体" w:cs="宋体" w:eastAsia="宋体" w:hAnsi="宋体" w:hint="eastAsia"/>
          <w:sz w:val="24"/>
          <w:szCs w:val="24"/>
          <w:lang w:eastAsia="zh-CN"/>
        </w:rPr>
        <w:t>；</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采用不锈钢材料制造</w:t>
      </w:r>
      <w:r>
        <w:rPr>
          <w:rFonts w:ascii="宋体" w:cs="宋体" w:eastAsia="宋体" w:hAnsi="宋体" w:hint="eastAsia"/>
          <w:sz w:val="24"/>
          <w:szCs w:val="24"/>
          <w:lang w:eastAsia="zh-CN"/>
        </w:rPr>
        <w:t>；</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原装摄像机，性能优异</w:t>
      </w:r>
      <w:r>
        <w:rPr>
          <w:rFonts w:ascii="宋体" w:cs="宋体" w:eastAsia="宋体" w:hAnsi="宋体" w:hint="eastAsia"/>
          <w:sz w:val="24"/>
          <w:szCs w:val="24"/>
          <w:lang w:eastAsia="zh-CN"/>
        </w:rPr>
        <w:t>；</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防护等级IP65</w:t>
      </w:r>
      <w:r>
        <w:rPr>
          <w:rFonts w:ascii="宋体" w:cs="宋体" w:eastAsia="宋体" w:hAnsi="宋体" w:hint="eastAsia"/>
          <w:sz w:val="24"/>
          <w:szCs w:val="24"/>
          <w:lang w:eastAsia="zh-CN"/>
        </w:rPr>
        <w:t>；</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传输码率可调，可根据监测点的不同，传输不同质量的图像；</w:t>
      </w:r>
    </w:p>
    <w:p>
      <w:pPr>
        <w:pStyle w:val="style0"/>
        <w:numPr>
          <w:ilvl w:val="1"/>
          <w:numId w:val="9"/>
        </w:numPr>
        <w:spacing w:lineRule="auto" w:line="360"/>
        <w:rPr>
          <w:rFonts w:ascii="宋体" w:cs="宋体" w:eastAsia="宋体" w:hAnsi="宋体" w:hint="eastAsia"/>
          <w:bCs/>
          <w:kern w:val="0"/>
          <w:sz w:val="24"/>
          <w:szCs w:val="24"/>
        </w:rPr>
      </w:pPr>
      <w:r>
        <w:rPr>
          <w:rFonts w:ascii="宋体" w:cs="宋体" w:eastAsia="宋体" w:hAnsi="宋体" w:hint="eastAsia"/>
          <w:sz w:val="24"/>
          <w:szCs w:val="24"/>
        </w:rPr>
        <w:t>图像分辨率可达</w:t>
      </w:r>
      <w:r>
        <w:rPr>
          <w:rFonts w:ascii="宋体" w:cs="宋体" w:eastAsia="宋体" w:hAnsi="宋体" w:hint="eastAsia"/>
          <w:sz w:val="24"/>
          <w:szCs w:val="24"/>
          <w:lang w:val="en-US" w:eastAsia="zh-CN"/>
        </w:rPr>
        <w:t>2560</w:t>
      </w:r>
      <w:r>
        <w:rPr>
          <w:rFonts w:ascii="宋体" w:cs="宋体" w:eastAsia="宋体" w:hAnsi="宋体" w:hint="eastAsia"/>
          <w:sz w:val="24"/>
          <w:szCs w:val="24"/>
        </w:rPr>
        <w:t>×1</w:t>
      </w:r>
      <w:r>
        <w:rPr>
          <w:rFonts w:ascii="宋体" w:cs="宋体" w:eastAsia="宋体" w:hAnsi="宋体" w:hint="eastAsia"/>
          <w:sz w:val="24"/>
          <w:szCs w:val="24"/>
          <w:lang w:val="en-US" w:eastAsia="zh-CN"/>
        </w:rPr>
        <w:t>440</w:t>
      </w:r>
      <w:r>
        <w:rPr>
          <w:rFonts w:ascii="宋体" w:cs="宋体" w:eastAsia="宋体" w:hAnsi="宋体" w:hint="eastAsia"/>
          <w:sz w:val="24"/>
          <w:szCs w:val="24"/>
        </w:rPr>
        <w:t xml:space="preserve"> 的高质量；</w:t>
      </w:r>
    </w:p>
    <w:p>
      <w:pPr>
        <w:pStyle w:val="style0"/>
        <w:numPr>
          <w:ilvl w:val="1"/>
          <w:numId w:val="9"/>
        </w:numPr>
        <w:spacing w:lineRule="auto" w:line="360"/>
        <w:rPr>
          <w:rFonts w:ascii="宋体" w:cs="宋体" w:eastAsia="宋体" w:hAnsi="宋体" w:hint="eastAsia"/>
          <w:bCs/>
          <w:kern w:val="0"/>
          <w:sz w:val="24"/>
          <w:szCs w:val="24"/>
        </w:rPr>
      </w:pPr>
      <w:r>
        <w:rPr>
          <w:rFonts w:ascii="宋体" w:cs="宋体" w:eastAsia="宋体" w:hAnsi="宋体" w:hint="eastAsia"/>
          <w:bCs/>
          <w:kern w:val="0"/>
          <w:sz w:val="24"/>
          <w:szCs w:val="24"/>
          <w:lang w:val="en-US" w:eastAsia="zh-CN"/>
        </w:rPr>
        <w:t>一键呼叫调度，可视对讲（扩展功能配套对讲器实现）。</w:t>
      </w:r>
    </w:p>
    <w:p>
      <w:pPr>
        <w:pStyle w:val="style0"/>
        <w:numPr>
          <w:ilvl w:val="0"/>
          <w:numId w:val="9"/>
        </w:numPr>
        <w:spacing w:lineRule="auto" w:line="360"/>
        <w:rPr>
          <w:rFonts w:ascii="宋体" w:cs="宋体" w:eastAsia="宋体" w:hAnsi="宋体" w:hint="eastAsia"/>
          <w:sz w:val="24"/>
          <w:szCs w:val="24"/>
        </w:rPr>
      </w:pPr>
      <w:r>
        <w:rPr>
          <w:rFonts w:ascii="宋体" w:cs="宋体" w:eastAsia="宋体" w:hAnsi="宋体" w:hint="eastAsia"/>
          <w:sz w:val="24"/>
          <w:szCs w:val="24"/>
        </w:rPr>
        <w:t>供电电源</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工作电压：DC12V；</w:t>
      </w:r>
    </w:p>
    <w:p>
      <w:pPr>
        <w:pStyle w:val="style0"/>
        <w:numPr>
          <w:ilvl w:val="1"/>
          <w:numId w:val="9"/>
        </w:numPr>
        <w:spacing w:lineRule="auto" w:line="360"/>
        <w:rPr>
          <w:rFonts w:ascii="宋体" w:cs="宋体" w:eastAsia="宋体" w:hAnsi="宋体" w:hint="eastAsia"/>
          <w:sz w:val="24"/>
          <w:szCs w:val="24"/>
        </w:rPr>
      </w:pPr>
      <w:r>
        <w:rPr>
          <w:rFonts w:ascii="宋体" w:cs="宋体" w:eastAsia="宋体" w:hAnsi="宋体" w:hint="eastAsia"/>
          <w:sz w:val="24"/>
          <w:szCs w:val="24"/>
        </w:rPr>
        <w:t>工作电流：≤900mA。</w:t>
      </w:r>
    </w:p>
    <w:p>
      <w:pPr>
        <w:pStyle w:val="style0"/>
        <w:numPr>
          <w:ilvl w:val="0"/>
          <w:numId w:val="9"/>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光学特性</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lang w:val="en-US" w:eastAsia="zh-CN"/>
        </w:rPr>
        <w:t>40</w:t>
      </w:r>
      <w:r>
        <w:rPr>
          <w:rFonts w:ascii="宋体" w:cs="宋体" w:eastAsia="宋体" w:hAnsi="宋体" w:hint="eastAsia"/>
          <w:sz w:val="24"/>
          <w:szCs w:val="24"/>
        </w:rPr>
        <w:t>0万像素高清机芯；</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最低照度：</w:t>
      </w:r>
      <w:r>
        <w:rPr>
          <w:rFonts w:ascii="宋体" w:cs="宋体" w:eastAsia="宋体" w:hAnsi="宋体" w:hint="eastAsia"/>
          <w:sz w:val="24"/>
          <w:szCs w:val="24"/>
          <w:lang w:val="en-US" w:eastAsia="zh-CN"/>
        </w:rPr>
        <w:t>全</w:t>
      </w:r>
      <w:r>
        <w:rPr>
          <w:rFonts w:ascii="宋体" w:cs="宋体" w:eastAsia="宋体" w:hAnsi="宋体" w:hint="eastAsia"/>
          <w:sz w:val="24"/>
          <w:szCs w:val="24"/>
        </w:rPr>
        <w:t>彩色0.0</w:t>
      </w:r>
      <w:r>
        <w:rPr>
          <w:rFonts w:ascii="宋体" w:cs="宋体" w:eastAsia="宋体" w:hAnsi="宋体" w:hint="eastAsia"/>
          <w:sz w:val="24"/>
          <w:szCs w:val="24"/>
          <w:lang w:val="en-US" w:eastAsia="zh-CN"/>
        </w:rPr>
        <w:t>00</w:t>
      </w:r>
      <w:r>
        <w:rPr>
          <w:rFonts w:ascii="宋体" w:cs="宋体" w:eastAsia="宋体" w:hAnsi="宋体" w:hint="eastAsia"/>
          <w:sz w:val="24"/>
          <w:szCs w:val="24"/>
        </w:rPr>
        <w:t>5lux；</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lang w:val="en-US" w:eastAsia="zh-CN"/>
        </w:rPr>
        <w:t>镜头</w:t>
      </w:r>
      <w:r>
        <w:rPr>
          <w:rFonts w:ascii="宋体" w:cs="宋体" w:eastAsia="宋体" w:hAnsi="宋体" w:hint="eastAsia"/>
          <w:sz w:val="24"/>
          <w:szCs w:val="24"/>
        </w:rPr>
        <w:t>2.8-12mm （变焦）</w:t>
      </w:r>
      <w:r>
        <w:rPr>
          <w:rFonts w:ascii="宋体" w:cs="宋体" w:eastAsia="宋体" w:hAnsi="宋体" w:hint="eastAsia"/>
          <w:sz w:val="24"/>
          <w:szCs w:val="24"/>
          <w:lang w:eastAsia="zh-CN"/>
        </w:rPr>
        <w:t>；</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lang w:val="en-US" w:eastAsia="zh-CN"/>
        </w:rPr>
        <w:t>高速120帧；</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日夜转换模式：自动/彩色/黑白</w:t>
      </w:r>
      <w:r>
        <w:rPr>
          <w:rFonts w:ascii="宋体" w:cs="宋体" w:eastAsia="宋体" w:hAnsi="宋体" w:hint="eastAsia"/>
          <w:sz w:val="24"/>
          <w:szCs w:val="24"/>
          <w:lang w:eastAsia="zh-CN"/>
        </w:rPr>
        <w:t>；</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最大分辨率：</w:t>
      </w:r>
      <w:r>
        <w:rPr>
          <w:rFonts w:ascii="宋体" w:cs="宋体" w:eastAsia="宋体" w:hAnsi="宋体" w:hint="eastAsia"/>
          <w:sz w:val="24"/>
          <w:szCs w:val="24"/>
          <w:lang w:val="en-US" w:eastAsia="zh-CN"/>
        </w:rPr>
        <w:t>2560</w:t>
      </w:r>
      <w:r>
        <w:rPr>
          <w:rFonts w:ascii="宋体" w:cs="宋体" w:eastAsia="宋体" w:hAnsi="宋体" w:hint="eastAsia"/>
          <w:sz w:val="24"/>
          <w:szCs w:val="24"/>
        </w:rPr>
        <w:t>×1</w:t>
      </w:r>
      <w:r>
        <w:rPr>
          <w:rFonts w:ascii="宋体" w:cs="宋体" w:eastAsia="宋体" w:hAnsi="宋体" w:hint="eastAsia"/>
          <w:sz w:val="24"/>
          <w:szCs w:val="24"/>
          <w:lang w:val="en-US" w:eastAsia="zh-CN"/>
        </w:rPr>
        <w:t>440</w:t>
      </w:r>
      <w:r>
        <w:rPr>
          <w:rFonts w:ascii="宋体" w:cs="宋体" w:eastAsia="宋体" w:hAnsi="宋体" w:hint="eastAsia"/>
          <w:sz w:val="24"/>
          <w:szCs w:val="24"/>
        </w:rPr>
        <w:t> ；</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红外照射距离：20-30米 ；</w:t>
      </w:r>
    </w:p>
    <w:p>
      <w:pPr>
        <w:pStyle w:val="style0"/>
        <w:numPr>
          <w:ilvl w:val="0"/>
          <w:numId w:val="9"/>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以太网接口</w:t>
      </w:r>
      <w:r>
        <w:rPr>
          <w:rFonts w:ascii="宋体" w:cs="宋体" w:eastAsia="宋体" w:hAnsi="宋体" w:hint="eastAsia"/>
          <w:sz w:val="24"/>
          <w:szCs w:val="24"/>
          <w:lang w:val="en-US" w:eastAsia="zh-CN"/>
        </w:rPr>
        <w:tab/>
      </w:r>
    </w:p>
    <w:p>
      <w:pPr>
        <w:pStyle w:val="style0"/>
        <w:spacing w:lineRule="auto" w:line="360"/>
        <w:ind w:left="420"/>
        <w:rPr>
          <w:rFonts w:ascii="宋体" w:cs="宋体" w:eastAsia="宋体" w:hAnsi="宋体" w:hint="eastAsia"/>
          <w:sz w:val="24"/>
          <w:szCs w:val="24"/>
        </w:rPr>
      </w:pPr>
      <w:r>
        <w:rPr>
          <w:rFonts w:ascii="宋体" w:cs="宋体" w:eastAsia="宋体" w:hAnsi="宋体" w:hint="eastAsia"/>
          <w:sz w:val="24"/>
          <w:szCs w:val="24"/>
        </w:rPr>
        <w:t>光口数量：</w:t>
      </w:r>
      <w:r>
        <w:rPr>
          <w:rFonts w:ascii="宋体" w:cs="宋体" w:eastAsia="宋体" w:hAnsi="宋体" w:hint="eastAsia"/>
          <w:sz w:val="24"/>
          <w:szCs w:val="24"/>
          <w:lang w:val="en-US" w:eastAsia="zh-CN"/>
        </w:rPr>
        <w:t>2</w:t>
      </w:r>
      <w:r>
        <w:rPr>
          <w:rFonts w:ascii="宋体" w:cs="宋体" w:eastAsia="宋体" w:hAnsi="宋体" w:hint="eastAsia"/>
          <w:sz w:val="24"/>
          <w:szCs w:val="24"/>
        </w:rPr>
        <w:t>个；</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 xml:space="preserve">传输方式：光纤全双工TCP/IP传输协议， </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传输速率： 100</w:t>
      </w:r>
      <w:r>
        <w:rPr>
          <w:rFonts w:ascii="宋体" w:cs="宋体" w:eastAsia="宋体" w:hAnsi="宋体" w:hint="eastAsia"/>
          <w:sz w:val="24"/>
          <w:szCs w:val="24"/>
          <w:lang w:val="en-US" w:eastAsia="zh-CN"/>
        </w:rPr>
        <w:t>0</w:t>
      </w:r>
      <w:r>
        <w:rPr>
          <w:rFonts w:ascii="宋体" w:cs="宋体" w:eastAsia="宋体" w:hAnsi="宋体" w:hint="eastAsia"/>
          <w:sz w:val="24"/>
          <w:szCs w:val="24"/>
        </w:rPr>
        <w:t>Mbps；可以组冗余环网；</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光发射功率：-13dBm～3dBm(波长为1310nm的单模光纤)；</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光接收灵敏度：-30dBm(波长为1310nm的单模光纤)；</w:t>
      </w:r>
    </w:p>
    <w:p>
      <w:pPr>
        <w:pStyle w:val="style0"/>
        <w:spacing w:lineRule="auto" w:line="360"/>
        <w:ind w:left="420"/>
        <w:rPr>
          <w:rFonts w:ascii="宋体" w:cs="宋体" w:eastAsia="宋体" w:hAnsi="宋体" w:hint="eastAsia"/>
          <w:sz w:val="24"/>
          <w:szCs w:val="24"/>
        </w:rPr>
      </w:pPr>
      <w:r>
        <w:rPr>
          <w:rFonts w:ascii="宋体" w:cs="宋体" w:eastAsia="宋体" w:hAnsi="宋体" w:hint="eastAsia"/>
          <w:sz w:val="24"/>
          <w:szCs w:val="24"/>
        </w:rPr>
        <w:t>电口数量：</w:t>
      </w:r>
      <w:r>
        <w:rPr>
          <w:rFonts w:ascii="宋体" w:cs="宋体" w:eastAsia="宋体" w:hAnsi="宋体" w:hint="eastAsia"/>
          <w:sz w:val="24"/>
          <w:szCs w:val="24"/>
          <w:lang w:val="en-US" w:eastAsia="zh-CN"/>
        </w:rPr>
        <w:t>2</w:t>
      </w:r>
      <w:r>
        <w:rPr>
          <w:rFonts w:ascii="宋体" w:cs="宋体" w:eastAsia="宋体" w:hAnsi="宋体" w:hint="eastAsia"/>
          <w:sz w:val="24"/>
          <w:szCs w:val="24"/>
        </w:rPr>
        <w:t>个</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传输方式：全双工TCP/IP传输协议</w:t>
      </w:r>
      <w:r>
        <w:rPr>
          <w:rFonts w:ascii="宋体" w:cs="宋体" w:eastAsia="宋体" w:hAnsi="宋体" w:hint="eastAsia"/>
          <w:sz w:val="24"/>
          <w:szCs w:val="24"/>
          <w:lang w:eastAsia="zh-CN"/>
        </w:rPr>
        <w:t>；</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rPr>
        <w:t>传输速率：10/100Mbps自适应</w:t>
      </w:r>
      <w:r>
        <w:rPr>
          <w:rFonts w:ascii="宋体" w:cs="宋体" w:eastAsia="宋体" w:hAnsi="宋体" w:hint="eastAsia"/>
          <w:sz w:val="24"/>
          <w:szCs w:val="24"/>
          <w:lang w:eastAsia="zh-CN"/>
        </w:rPr>
        <w:t>。</w:t>
      </w:r>
    </w:p>
    <w:p>
      <w:pPr>
        <w:pStyle w:val="style0"/>
        <w:numPr>
          <w:ilvl w:val="0"/>
          <w:numId w:val="9"/>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摄像仪功能</w:t>
      </w:r>
    </w:p>
    <w:p>
      <w:pPr>
        <w:pStyle w:val="style0"/>
        <w:numPr>
          <w:ilvl w:val="1"/>
          <w:numId w:val="11"/>
        </w:numPr>
        <w:spacing w:lineRule="auto" w:line="360"/>
        <w:rPr>
          <w:rFonts w:ascii="宋体" w:cs="宋体" w:eastAsia="宋体" w:hAnsi="宋体" w:hint="eastAsia"/>
          <w:sz w:val="24"/>
          <w:szCs w:val="24"/>
        </w:rPr>
      </w:pPr>
      <w:r>
        <w:rPr>
          <w:rFonts w:ascii="宋体" w:cs="宋体" w:eastAsia="宋体" w:hAnsi="宋体" w:hint="eastAsia"/>
          <w:sz w:val="24"/>
          <w:szCs w:val="24"/>
        </w:rPr>
        <w:t>支持AI模型的下发和运行，生成检测结果并上传业务平台</w:t>
      </w:r>
      <w:r>
        <w:rPr>
          <w:rFonts w:ascii="宋体" w:cs="宋体" w:eastAsia="宋体" w:hAnsi="宋体" w:hint="eastAsia"/>
          <w:sz w:val="24"/>
          <w:szCs w:val="24"/>
          <w:lang w:eastAsia="zh-CN"/>
        </w:rPr>
        <w:t>；</w:t>
      </w:r>
    </w:p>
    <w:p>
      <w:pPr>
        <w:pStyle w:val="style0"/>
        <w:numPr>
          <w:ilvl w:val="1"/>
          <w:numId w:val="11"/>
        </w:numPr>
        <w:spacing w:lineRule="auto" w:line="360"/>
        <w:rPr>
          <w:rFonts w:ascii="宋体" w:cs="宋体" w:eastAsia="宋体" w:hAnsi="宋体" w:hint="eastAsia"/>
          <w:sz w:val="24"/>
          <w:szCs w:val="24"/>
        </w:rPr>
      </w:pPr>
      <w:r>
        <w:rPr>
          <w:rFonts w:ascii="宋体" w:cs="宋体" w:eastAsia="宋体" w:hAnsi="宋体" w:hint="eastAsia"/>
          <w:sz w:val="24"/>
          <w:szCs w:val="24"/>
        </w:rPr>
        <w:t>支持对特定目标的检测，并对检测结果分类，检测和分类结果均可上传业务平台</w:t>
      </w:r>
      <w:r>
        <w:rPr>
          <w:rFonts w:ascii="宋体" w:cs="宋体" w:eastAsia="宋体" w:hAnsi="宋体" w:hint="eastAsia"/>
          <w:sz w:val="24"/>
          <w:szCs w:val="24"/>
          <w:lang w:eastAsia="zh-CN"/>
        </w:rPr>
        <w:t>；</w:t>
      </w:r>
    </w:p>
    <w:p>
      <w:pPr>
        <w:pStyle w:val="style0"/>
        <w:numPr>
          <w:ilvl w:val="1"/>
          <w:numId w:val="11"/>
        </w:numPr>
        <w:spacing w:lineRule="auto" w:line="360"/>
        <w:rPr>
          <w:rFonts w:ascii="宋体" w:cs="宋体" w:eastAsia="宋体" w:hAnsi="宋体" w:hint="eastAsia"/>
          <w:sz w:val="24"/>
          <w:szCs w:val="24"/>
        </w:rPr>
      </w:pPr>
      <w:r>
        <w:rPr>
          <w:rFonts w:ascii="宋体" w:cs="宋体" w:eastAsia="宋体" w:hAnsi="宋体" w:hint="eastAsia"/>
          <w:sz w:val="24"/>
          <w:szCs w:val="24"/>
        </w:rPr>
        <w:t>支持视频任务，对实时视频进行分析，按照设定的帧率进行分析，并按照设定的报警间隔上传结果</w:t>
      </w:r>
      <w:r>
        <w:rPr>
          <w:rFonts w:ascii="宋体" w:cs="宋体" w:eastAsia="宋体" w:hAnsi="宋体" w:hint="eastAsia"/>
          <w:sz w:val="24"/>
          <w:szCs w:val="24"/>
          <w:lang w:eastAsia="zh-CN"/>
        </w:rPr>
        <w:t>；</w:t>
      </w:r>
    </w:p>
    <w:p>
      <w:pPr>
        <w:pStyle w:val="style0"/>
        <w:numPr>
          <w:ilvl w:val="1"/>
          <w:numId w:val="11"/>
        </w:numPr>
        <w:spacing w:lineRule="auto" w:line="360"/>
        <w:rPr>
          <w:rFonts w:ascii="宋体" w:cs="宋体" w:eastAsia="宋体" w:hAnsi="宋体" w:hint="eastAsia"/>
          <w:sz w:val="24"/>
          <w:szCs w:val="24"/>
        </w:rPr>
      </w:pPr>
      <w:r>
        <w:rPr>
          <w:rFonts w:ascii="宋体" w:cs="宋体" w:eastAsia="宋体" w:hAnsi="宋体" w:hint="eastAsia"/>
          <w:sz w:val="24"/>
          <w:szCs w:val="24"/>
        </w:rPr>
        <w:t>支持抓图轮巡任务，按照设定的时间间隔进行抓图分析，并按照设定的报警间隔上传结果</w:t>
      </w:r>
      <w:r>
        <w:rPr>
          <w:rFonts w:ascii="宋体" w:cs="宋体" w:eastAsia="宋体" w:hAnsi="宋体" w:hint="eastAsia"/>
          <w:sz w:val="24"/>
          <w:szCs w:val="24"/>
          <w:lang w:eastAsia="zh-CN"/>
        </w:rPr>
        <w:t>；</w:t>
      </w:r>
    </w:p>
    <w:p>
      <w:pPr>
        <w:pStyle w:val="style0"/>
        <w:numPr>
          <w:ilvl w:val="1"/>
          <w:numId w:val="11"/>
        </w:numPr>
        <w:spacing w:lineRule="auto" w:line="360"/>
        <w:rPr>
          <w:rFonts w:ascii="宋体" w:cs="宋体" w:eastAsia="宋体" w:hAnsi="宋体" w:hint="eastAsia"/>
          <w:sz w:val="24"/>
          <w:szCs w:val="24"/>
        </w:rPr>
      </w:pPr>
      <w:r>
        <w:rPr>
          <w:rFonts w:ascii="宋体" w:cs="宋体" w:eastAsia="宋体" w:hAnsi="宋体" w:hint="eastAsia"/>
          <w:sz w:val="24"/>
          <w:szCs w:val="24"/>
        </w:rPr>
        <w:t>支持模型</w:t>
      </w:r>
      <w:r>
        <w:rPr>
          <w:rFonts w:ascii="宋体" w:cs="宋体" w:eastAsia="宋体" w:hAnsi="宋体" w:hint="eastAsia"/>
          <w:sz w:val="24"/>
          <w:szCs w:val="24"/>
          <w:lang w:val="en-US" w:eastAsia="zh-CN"/>
        </w:rPr>
        <w:t>定义场景检测下发与运行。</w:t>
      </w:r>
    </w:p>
    <w:bookmarkStart w:id="56" w:name="_Toc18574"/>
    <w:p>
      <w:pPr>
        <w:pStyle w:val="style2"/>
        <w:bidi w:val="false"/>
        <w:ind w:left="1205" w:leftChars="0" w:firstLineChars="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KBA12(P)矿用本安型摄像仪</w:t>
      </w:r>
      <w:bookmarkEnd w:id="56"/>
    </w:p>
    <w:p>
      <w:pPr>
        <w:pStyle w:val="style0"/>
        <w:numPr>
          <w:ilvl w:val="0"/>
          <w:numId w:val="12"/>
        </w:numPr>
        <w:spacing w:lineRule="auto" w:line="360"/>
        <w:rPr>
          <w:rFonts w:ascii="宋体" w:cs="宋体" w:eastAsia="宋体" w:hAnsi="宋体" w:hint="eastAsia"/>
          <w:b/>
          <w:bCs/>
          <w:sz w:val="24"/>
          <w:szCs w:val="24"/>
        </w:rPr>
      </w:pPr>
      <w:r>
        <w:rPr>
          <w:rFonts w:ascii="宋体" w:cs="宋体" w:eastAsia="宋体" w:hAnsi="宋体" w:hint="eastAsia"/>
          <w:sz w:val="24"/>
          <w:szCs w:val="24"/>
          <w:lang w:val="en-US" w:eastAsia="zh-CN"/>
        </w:rPr>
        <w:drawing>
          <wp:anchor distT="0" distB="0" distL="114300" distR="114300" simplePos="false" relativeHeight="4" behindDoc="true" locked="false" layoutInCell="true" allowOverlap="true">
            <wp:simplePos x="0" y="0"/>
            <wp:positionH relativeFrom="column">
              <wp:posOffset>4002405</wp:posOffset>
            </wp:positionH>
            <wp:positionV relativeFrom="paragraph">
              <wp:posOffset>76200</wp:posOffset>
            </wp:positionV>
            <wp:extent cx="966470" cy="1092835"/>
            <wp:effectExtent l="0" t="0" r="11430" b="12065"/>
            <wp:wrapTight wrapText="bothSides">
              <wp:wrapPolygon edited="false">
                <wp:start x="0" y="0"/>
                <wp:lineTo x="0" y="21336"/>
                <wp:lineTo x="21288" y="21336"/>
                <wp:lineTo x="21288" y="0"/>
                <wp:lineTo x="0" y="0"/>
              </wp:wrapPolygon>
            </wp:wrapTight>
            <wp:docPr id="1051" name="图片 2" descr="IMG_20221017_1005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2"/>
                    <pic:cNvPicPr/>
                  </pic:nvPicPr>
                  <pic:blipFill>
                    <a:blip r:embed="rId26" cstate="print"/>
                    <a:srcRect l="0" t="0" r="0" b="0"/>
                    <a:stretch/>
                  </pic:blipFill>
                  <pic:spPr>
                    <a:xfrm rot="0">
                      <a:off x="0" y="0"/>
                      <a:ext cx="966470" cy="1092835"/>
                    </a:xfrm>
                    <a:prstGeom prst="rect"/>
                    <a:ln>
                      <a:noFill/>
                    </a:ln>
                  </pic:spPr>
                </pic:pic>
              </a:graphicData>
            </a:graphic>
          </wp:anchor>
        </w:drawing>
      </w:r>
      <w:r>
        <w:rPr>
          <w:rFonts w:ascii="宋体" w:cs="宋体" w:eastAsia="宋体" w:hAnsi="宋体" w:hint="eastAsia"/>
          <w:b/>
          <w:bCs/>
          <w:sz w:val="24"/>
          <w:szCs w:val="24"/>
        </w:rPr>
        <w:t>供电电源</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工作电压：DC12V；</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工作电流：≤900mA。</w:t>
      </w:r>
    </w:p>
    <w:p>
      <w:pPr>
        <w:pStyle w:val="style0"/>
        <w:numPr>
          <w:ilvl w:val="0"/>
          <w:numId w:val="12"/>
        </w:numPr>
        <w:spacing w:lineRule="auto" w:line="36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光学特性</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可见光：焦距8mm，</w:t>
      </w:r>
      <w:r>
        <w:rPr>
          <w:rFonts w:ascii="宋体" w:cs="宋体" w:eastAsia="宋体" w:hAnsi="宋体" w:hint="eastAsia"/>
          <w:sz w:val="24"/>
          <w:szCs w:val="24"/>
          <w:lang w:eastAsia="zh-CN"/>
        </w:rPr>
        <w:t>彩色0.0</w:t>
      </w:r>
      <w:r>
        <w:rPr>
          <w:rFonts w:ascii="宋体" w:cs="宋体" w:eastAsia="宋体" w:hAnsi="宋体" w:hint="eastAsia"/>
          <w:sz w:val="24"/>
          <w:szCs w:val="24"/>
          <w:lang w:val="en-US" w:eastAsia="zh-CN"/>
        </w:rPr>
        <w:t>0</w:t>
      </w:r>
      <w:r>
        <w:rPr>
          <w:rFonts w:ascii="宋体" w:cs="宋体" w:eastAsia="宋体" w:hAnsi="宋体" w:hint="eastAsia"/>
          <w:sz w:val="24"/>
          <w:szCs w:val="24"/>
          <w:lang w:eastAsia="zh-CN"/>
        </w:rPr>
        <w:t>5 Lux ，分辨率2688 × 1520；</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热成像：热成像：焦距10mm，分辨率256 × 192；焦距10mm；视场角：18°× 13.5°；</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温度异常报警功能，测温精度：±8℃或量程的±8% ℃ （取最大值）测温范围：0~150℃；</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视频压缩采用H.265/H.264/MJPEG；网络协议：支持TCP/UDP/IP，RTP/RTCP，RTSP。</w:t>
      </w:r>
    </w:p>
    <w:p>
      <w:pPr>
        <w:pStyle w:val="style0"/>
        <w:numPr>
          <w:ilvl w:val="0"/>
          <w:numId w:val="12"/>
        </w:numPr>
        <w:spacing w:lineRule="auto" w:line="36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其他功能</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热成像视频图像中显示设定线段上的最高温度和最低温度、平均温度。</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热成像视频图像中显示设定区域的最高温度和最低温度、平均温度。</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支持可见光和热成像视频图像进行融合预览，并可在可见光视频图像上的相同比例位置处叠加热成像测温信息。</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智能行为分析设置为区域入侵、越界入侵侦测、物品移除、物品遗留、进入区域侦测、离开区域侦测时，①可以对人、车等进行判别，只有当确认是人或车时才报警，并能够进行人车区分并以不同颜色表示；②可设置像素大小，设置低于设定像素不报警或高于设定像素不报警。</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热成像视频图像与可见光视频图像进行融合预览，并可在可见光视频图像上的相同比例位置处叠加热成像测温信息。</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支持内置语音双向对讲功能。</w:t>
      </w:r>
    </w:p>
    <w:p>
      <w:pPr>
        <w:pStyle w:val="style0"/>
        <w:numPr>
          <w:ilvl w:val="1"/>
          <w:numId w:val="10"/>
        </w:numPr>
        <w:spacing w:lineRule="auto" w:line="36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支持内置风扇除尘功能。</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firstLine="482" w:firstLineChars="200"/>
        <w:textAlignment w:val="auto"/>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交换机光纤接口：</w:t>
      </w:r>
    </w:p>
    <w:p>
      <w:pPr>
        <w:pStyle w:val="style0"/>
        <w:keepNext w:val="false"/>
        <w:keepLines w:val="false"/>
        <w:pageBreakBefore w:val="false"/>
        <w:widowControl w:val="false"/>
        <w:kinsoku/>
        <w:wordWrap/>
        <w:overflowPunct/>
        <w:topLinePunct w:val="false"/>
        <w:autoSpaceDE/>
        <w:autoSpaceDN/>
        <w:bidi w:val="false"/>
        <w:spacing w:lineRule="auto" w:line="360"/>
        <w:ind w:left="420"/>
        <w:textAlignment w:val="auto"/>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以太网接口</w:t>
      </w:r>
      <w:r>
        <w:rPr>
          <w:rFonts w:ascii="宋体" w:cs="宋体" w:eastAsia="宋体" w:hAnsi="宋体" w:hint="eastAsia"/>
          <w:sz w:val="24"/>
          <w:szCs w:val="24"/>
          <w:lang w:val="en-US" w:eastAsia="zh-CN"/>
        </w:rPr>
        <w:tab/>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360"/>
        <w:ind w:left="420"/>
        <w:textAlignment w:val="auto"/>
        <w:rPr>
          <w:rFonts w:ascii="宋体" w:cs="宋体" w:eastAsia="宋体" w:hAnsi="宋体" w:hint="eastAsia"/>
          <w:sz w:val="24"/>
          <w:szCs w:val="24"/>
        </w:rPr>
      </w:pPr>
      <w:r>
        <w:rPr>
          <w:rFonts w:ascii="宋体" w:cs="宋体" w:eastAsia="宋体" w:hAnsi="宋体" w:hint="eastAsia"/>
          <w:sz w:val="24"/>
          <w:szCs w:val="24"/>
        </w:rPr>
        <w:t>光口数量：</w:t>
      </w:r>
      <w:r>
        <w:rPr>
          <w:rFonts w:ascii="宋体" w:cs="宋体" w:eastAsia="宋体" w:hAnsi="宋体" w:hint="eastAsia"/>
          <w:sz w:val="24"/>
          <w:szCs w:val="24"/>
          <w:lang w:val="en-US" w:eastAsia="zh-CN"/>
        </w:rPr>
        <w:t>2</w:t>
      </w:r>
      <w:r>
        <w:rPr>
          <w:rFonts w:ascii="宋体" w:cs="宋体" w:eastAsia="宋体" w:hAnsi="宋体" w:hint="eastAsia"/>
          <w:sz w:val="24"/>
          <w:szCs w:val="24"/>
        </w:rPr>
        <w:t>个；</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 xml:space="preserve">传输方式：光纤全双工TCP/IP传输协议， </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传输速率： 100</w:t>
      </w:r>
      <w:r>
        <w:rPr>
          <w:rFonts w:ascii="宋体" w:cs="宋体" w:eastAsia="宋体" w:hAnsi="宋体" w:hint="eastAsia"/>
          <w:sz w:val="24"/>
          <w:szCs w:val="24"/>
          <w:lang w:val="en-US" w:eastAsia="zh-CN"/>
        </w:rPr>
        <w:t>0</w:t>
      </w:r>
      <w:r>
        <w:rPr>
          <w:rFonts w:ascii="宋体" w:cs="宋体" w:eastAsia="宋体" w:hAnsi="宋体" w:hint="eastAsia"/>
          <w:sz w:val="24"/>
          <w:szCs w:val="24"/>
        </w:rPr>
        <w:t>Mbps；可以组冗余环网；</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光发射功率：-13dBm～3dBm(波长为1310nm的单模光纤)；</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光接收灵敏度：-30dBm(波长为1310nm的单模光纤)；</w:t>
      </w:r>
    </w:p>
    <w:p>
      <w:pPr>
        <w:pStyle w:val="style0"/>
        <w:keepNext w:val="false"/>
        <w:keepLines w:val="false"/>
        <w:pageBreakBefore w:val="false"/>
        <w:widowControl w:val="false"/>
        <w:kinsoku/>
        <w:wordWrap/>
        <w:overflowPunct/>
        <w:topLinePunct w:val="false"/>
        <w:autoSpaceDE/>
        <w:autoSpaceDN/>
        <w:bidi w:val="false"/>
        <w:spacing w:lineRule="auto" w:line="360"/>
        <w:ind w:left="420"/>
        <w:textAlignment w:val="auto"/>
        <w:rPr>
          <w:rFonts w:ascii="宋体" w:cs="宋体" w:eastAsia="宋体" w:hAnsi="宋体" w:hint="eastAsia"/>
          <w:sz w:val="24"/>
          <w:szCs w:val="24"/>
        </w:rPr>
      </w:pPr>
      <w:r>
        <w:rPr>
          <w:rFonts w:ascii="宋体" w:cs="宋体" w:eastAsia="宋体" w:hAnsi="宋体" w:hint="eastAsia"/>
          <w:sz w:val="24"/>
          <w:szCs w:val="24"/>
        </w:rPr>
        <w:t>电口数量：</w:t>
      </w:r>
      <w:r>
        <w:rPr>
          <w:rFonts w:ascii="宋体" w:cs="宋体" w:eastAsia="宋体" w:hAnsi="宋体" w:hint="eastAsia"/>
          <w:sz w:val="24"/>
          <w:szCs w:val="24"/>
          <w:lang w:val="en-US" w:eastAsia="zh-CN"/>
        </w:rPr>
        <w:t>3</w:t>
      </w:r>
      <w:r>
        <w:rPr>
          <w:rFonts w:ascii="宋体" w:cs="宋体" w:eastAsia="宋体" w:hAnsi="宋体" w:hint="eastAsia"/>
          <w:sz w:val="24"/>
          <w:szCs w:val="24"/>
        </w:rPr>
        <w:t>个</w:t>
      </w:r>
    </w:p>
    <w:p>
      <w:pPr>
        <w:pStyle w:val="style0"/>
        <w:numPr>
          <w:ilvl w:val="1"/>
          <w:numId w:val="10"/>
        </w:numPr>
        <w:spacing w:lineRule="auto" w:line="360"/>
        <w:rPr>
          <w:rFonts w:ascii="宋体" w:cs="宋体" w:eastAsia="宋体" w:hAnsi="宋体" w:hint="eastAsia"/>
          <w:sz w:val="24"/>
          <w:szCs w:val="24"/>
        </w:rPr>
      </w:pPr>
      <w:r>
        <w:rPr>
          <w:rFonts w:ascii="宋体" w:cs="宋体" w:eastAsia="宋体" w:hAnsi="宋体" w:hint="eastAsia"/>
          <w:sz w:val="24"/>
          <w:szCs w:val="24"/>
        </w:rPr>
        <w:t>传输方式：全双工TCP/IP传输协议</w:t>
      </w:r>
      <w:r>
        <w:rPr>
          <w:rFonts w:ascii="宋体" w:cs="宋体" w:eastAsia="宋体" w:hAnsi="宋体" w:hint="eastAsia"/>
          <w:sz w:val="24"/>
          <w:szCs w:val="24"/>
          <w:lang w:eastAsia="zh-CN"/>
        </w:rPr>
        <w:t>；</w:t>
      </w:r>
    </w:p>
    <w:p>
      <w:pPr>
        <w:pStyle w:val="style0"/>
        <w:numPr>
          <w:ilvl w:val="1"/>
          <w:numId w:val="10"/>
        </w:numPr>
        <w:spacing w:lineRule="auto" w:line="360"/>
        <w:rPr>
          <w:rFonts w:ascii="宋体" w:cs="宋体" w:eastAsia="宋体" w:hAnsi="宋体" w:hint="eastAsia"/>
          <w:b/>
          <w:bCs/>
          <w:sz w:val="24"/>
          <w:szCs w:val="24"/>
          <w:lang w:val="en-US" w:eastAsia="zh-CN"/>
        </w:rPr>
      </w:pPr>
      <w:r>
        <w:rPr>
          <w:rFonts w:ascii="宋体" w:cs="宋体" w:eastAsia="宋体" w:hAnsi="宋体" w:hint="eastAsia"/>
          <w:sz w:val="24"/>
          <w:szCs w:val="24"/>
        </w:rPr>
        <w:t>传输速率：10/100</w:t>
      </w:r>
      <w:r>
        <w:rPr>
          <w:rFonts w:ascii="宋体" w:cs="宋体" w:eastAsia="宋体" w:hAnsi="宋体" w:hint="eastAsia"/>
          <w:sz w:val="24"/>
          <w:szCs w:val="24"/>
          <w:lang w:val="en-US" w:eastAsia="zh-CN"/>
        </w:rPr>
        <w:t>/1000</w:t>
      </w:r>
      <w:r>
        <w:rPr>
          <w:rFonts w:ascii="宋体" w:cs="宋体" w:eastAsia="宋体" w:hAnsi="宋体" w:hint="eastAsia"/>
          <w:sz w:val="24"/>
          <w:szCs w:val="24"/>
        </w:rPr>
        <w:t>Mbps自适应</w:t>
      </w:r>
      <w:r>
        <w:rPr>
          <w:rFonts w:ascii="宋体" w:cs="宋体" w:eastAsia="宋体" w:hAnsi="宋体" w:hint="eastAsia"/>
          <w:sz w:val="24"/>
          <w:szCs w:val="24"/>
          <w:lang w:val="en-US" w:eastAsia="zh-CN"/>
        </w:rPr>
        <w:t xml:space="preserve">   </w:t>
      </w:r>
    </w:p>
    <w:bookmarkStart w:id="57" w:name="_Toc16847"/>
    <w:p>
      <w:pPr>
        <w:pStyle w:val="style2"/>
        <w:bidi w:val="false"/>
        <w:ind w:left="1205" w:leftChars="0" w:firstLineChars="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KDW127/18B（B）矿用浇封兼本安型直流稳压电源</w:t>
      </w:r>
      <w:bookmarkEnd w:id="57"/>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输入电压：AC 127V，电源电压波动范围：75%~110%</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输出电压：</w:t>
      </w:r>
      <w:r>
        <w:rPr>
          <w:rFonts w:ascii="宋体" w:cs="宋体" w:eastAsia="宋体" w:hAnsi="宋体" w:hint="eastAsia"/>
          <w:sz w:val="24"/>
          <w:szCs w:val="24"/>
          <w:lang w:val="en-US" w:eastAsia="zh-CN"/>
        </w:rPr>
        <w:t>单独2</w:t>
      </w:r>
      <w:r>
        <w:rPr>
          <w:rFonts w:ascii="宋体" w:cs="宋体" w:eastAsia="宋体" w:hAnsi="宋体" w:hint="eastAsia"/>
          <w:sz w:val="24"/>
          <w:szCs w:val="24"/>
        </w:rPr>
        <w:t>路DC1</w:t>
      </w:r>
      <w:r>
        <w:rPr>
          <w:rFonts w:ascii="宋体" w:cs="宋体" w:eastAsia="宋体" w:hAnsi="宋体" w:hint="eastAsia"/>
          <w:sz w:val="24"/>
          <w:szCs w:val="24"/>
          <w:lang w:val="en-US" w:eastAsia="zh-CN"/>
        </w:rPr>
        <w:t>2</w:t>
      </w:r>
      <w:r>
        <w:rPr>
          <w:rFonts w:ascii="宋体" w:cs="宋体" w:eastAsia="宋体" w:hAnsi="宋体" w:hint="eastAsia"/>
          <w:sz w:val="24"/>
          <w:szCs w:val="24"/>
        </w:rPr>
        <w:t>V</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drawing>
          <wp:anchor distT="0" distB="0" distL="114300" distR="114300" simplePos="false" relativeHeight="3" behindDoc="true" locked="false" layoutInCell="true" allowOverlap="true">
            <wp:simplePos x="0" y="0"/>
            <wp:positionH relativeFrom="column">
              <wp:posOffset>4013200</wp:posOffset>
            </wp:positionH>
            <wp:positionV relativeFrom="paragraph">
              <wp:posOffset>91440</wp:posOffset>
            </wp:positionV>
            <wp:extent cx="1367790" cy="1249680"/>
            <wp:effectExtent l="0" t="0" r="0" b="0"/>
            <wp:wrapTight wrapText="bothSides">
              <wp:wrapPolygon edited="false">
                <wp:start x="1404" y="2415"/>
                <wp:lineTo x="1203" y="2854"/>
                <wp:lineTo x="602" y="15366"/>
                <wp:lineTo x="1604" y="16463"/>
                <wp:lineTo x="3610" y="16463"/>
                <wp:lineTo x="3610" y="20415"/>
                <wp:lineTo x="4613" y="20634"/>
                <wp:lineTo x="7822" y="21073"/>
                <wp:lineTo x="13237" y="21073"/>
                <wp:lineTo x="15643" y="19976"/>
                <wp:lineTo x="16646" y="18659"/>
                <wp:lineTo x="16446" y="16463"/>
                <wp:lineTo x="19855" y="16463"/>
                <wp:lineTo x="20858" y="15585"/>
                <wp:lineTo x="20056" y="2415"/>
                <wp:lineTo x="1404" y="2415"/>
              </wp:wrapPolygon>
            </wp:wrapTight>
            <wp:docPr id="1052" name="图片 22" descr="IMG_20230706_15112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2"/>
                    <pic:cNvPicPr/>
                  </pic:nvPicPr>
                  <pic:blipFill>
                    <a:blip r:embed="rId27" cstate="print"/>
                    <a:srcRect l="0" t="0" r="0" b="0"/>
                    <a:stretch/>
                  </pic:blipFill>
                  <pic:spPr>
                    <a:xfrm rot="0">
                      <a:off x="0" y="0"/>
                      <a:ext cx="1367790" cy="1249680"/>
                    </a:xfrm>
                    <a:prstGeom prst="rect"/>
                    <a:ln>
                      <a:noFill/>
                    </a:ln>
                  </pic:spPr>
                </pic:pic>
              </a:graphicData>
            </a:graphic>
          </wp:anchor>
        </w:drawing>
      </w:r>
      <w:r>
        <w:rPr>
          <w:rFonts w:ascii="宋体" w:cs="宋体" w:eastAsia="宋体" w:hAnsi="宋体" w:hint="eastAsia"/>
          <w:sz w:val="24"/>
          <w:szCs w:val="24"/>
        </w:rPr>
        <w:t>各路输出</w:t>
      </w:r>
      <w:r>
        <w:rPr>
          <w:rFonts w:ascii="宋体" w:cs="宋体" w:eastAsia="宋体" w:hAnsi="宋体" w:hint="eastAsia"/>
          <w:sz w:val="24"/>
          <w:szCs w:val="24"/>
          <w:lang w:val="en-US" w:eastAsia="zh-CN"/>
        </w:rPr>
        <w:t>额定</w:t>
      </w:r>
      <w:r>
        <w:rPr>
          <w:rFonts w:ascii="宋体" w:cs="宋体" w:eastAsia="宋体" w:hAnsi="宋体" w:hint="eastAsia"/>
          <w:sz w:val="24"/>
          <w:szCs w:val="24"/>
        </w:rPr>
        <w:t>电</w:t>
      </w:r>
      <w:r>
        <w:rPr>
          <w:rFonts w:ascii="宋体" w:cs="宋体" w:eastAsia="宋体" w:hAnsi="宋体" w:hint="eastAsia"/>
          <w:sz w:val="24"/>
          <w:szCs w:val="24"/>
          <w:lang w:val="en-US" w:eastAsia="zh-CN"/>
        </w:rPr>
        <w:t>流</w:t>
      </w:r>
      <w:r>
        <w:rPr>
          <w:rFonts w:ascii="宋体" w:cs="宋体" w:eastAsia="宋体" w:hAnsi="宋体" w:hint="eastAsia"/>
          <w:sz w:val="24"/>
          <w:szCs w:val="24"/>
        </w:rPr>
        <w:t>值：</w:t>
      </w:r>
      <w:r>
        <w:rPr>
          <w:rFonts w:ascii="宋体" w:cs="宋体" w:eastAsia="宋体" w:hAnsi="宋体" w:hint="eastAsia"/>
          <w:sz w:val="24"/>
          <w:szCs w:val="24"/>
          <w:lang w:val="en-US" w:eastAsia="zh-CN"/>
        </w:rPr>
        <w:t>1.85A</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各路输出电压偏离值：≤5%</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各路负载效应：≤5%</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各路源效应：≤5%</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 xml:space="preserve">各路周期与随机偏移峰-峰值：≤250mv </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出线模式：单侧喇叭嘴出线</w:t>
      </w:r>
      <w:r>
        <w:rPr>
          <w:rFonts w:ascii="宋体" w:cs="宋体" w:eastAsia="宋体" w:hAnsi="宋体" w:hint="eastAsia"/>
          <w:sz w:val="24"/>
          <w:szCs w:val="24"/>
          <w:lang w:eastAsia="zh-CN"/>
        </w:rPr>
        <w:t>；</w:t>
      </w:r>
    </w:p>
    <w:p>
      <w:pPr>
        <w:pStyle w:val="style0"/>
        <w:numPr>
          <w:ilvl w:val="1"/>
          <w:numId w:val="13"/>
        </w:numPr>
        <w:spacing w:lineRule="auto" w:line="360"/>
        <w:rPr>
          <w:rFonts w:ascii="宋体" w:cs="宋体" w:eastAsia="宋体" w:hAnsi="宋体" w:hint="eastAsia"/>
          <w:sz w:val="24"/>
          <w:szCs w:val="24"/>
        </w:rPr>
      </w:pPr>
      <w:r>
        <w:rPr>
          <w:rFonts w:ascii="宋体" w:cs="宋体" w:eastAsia="宋体" w:hAnsi="宋体" w:hint="eastAsia"/>
          <w:sz w:val="24"/>
          <w:szCs w:val="24"/>
        </w:rPr>
        <w:t>安装模式：台面放置</w:t>
      </w:r>
      <w:r>
        <w:rPr>
          <w:rFonts w:ascii="宋体" w:cs="宋体" w:eastAsia="宋体" w:hAnsi="宋体" w:hint="eastAsia"/>
          <w:sz w:val="24"/>
          <w:szCs w:val="24"/>
          <w:lang w:eastAsia="zh-CN"/>
        </w:rPr>
        <w:t>；</w:t>
      </w:r>
    </w:p>
    <w:p>
      <w:pPr>
        <w:pStyle w:val="style0"/>
        <w:numPr>
          <w:ilvl w:val="1"/>
          <w:numId w:val="11"/>
        </w:numPr>
        <w:spacing w:lineRule="auto" w:line="360"/>
        <w:rPr>
          <w:rFonts w:ascii="宋体" w:cs="宋体" w:eastAsia="宋体" w:hAnsi="宋体" w:hint="eastAsia"/>
          <w:sz w:val="24"/>
          <w:szCs w:val="24"/>
        </w:rPr>
      </w:pPr>
      <w:r>
        <w:rPr>
          <w:rFonts w:ascii="宋体" w:cs="宋体" w:eastAsia="宋体" w:hAnsi="宋体" w:hint="eastAsia"/>
          <w:sz w:val="24"/>
          <w:szCs w:val="24"/>
          <w:lang w:val="en-US" w:eastAsia="zh-CN"/>
        </w:rPr>
        <w:t>后备电源：额定输出后备时间不小于2h。</w:t>
      </w:r>
    </w:p>
    <w:bookmarkStart w:id="58" w:name="_Toc18977"/>
    <w:p>
      <w:pPr>
        <w:pStyle w:val="style1"/>
        <w:bidi w:val="false"/>
        <w:ind w:left="432" w:leftChars="0" w:hanging="432" w:firstLineChars="0"/>
        <w:rPr>
          <w:rFonts w:ascii="宋体" w:cs="宋体" w:eastAsia="宋体" w:hAnsi="宋体" w:hint="default"/>
          <w:sz w:val="28"/>
          <w:szCs w:val="28"/>
          <w:lang w:val="en-US" w:eastAsia="zh-CN"/>
        </w:rPr>
      </w:pPr>
      <w:r>
        <w:rPr>
          <w:rFonts w:ascii="宋体" w:cs="宋体" w:eastAsia="宋体" w:hAnsi="宋体" w:hint="eastAsia"/>
          <w:sz w:val="28"/>
          <w:szCs w:val="28"/>
          <w:lang w:val="en-US" w:eastAsia="zh-CN"/>
        </w:rPr>
        <w:t>设备清单</w:t>
      </w:r>
      <w:bookmarkEnd w:id="58"/>
    </w:p>
    <w:tbl>
      <w:tblPr>
        <w:tblStyle w:val="style105"/>
        <w:tblW w:w="104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0" w:type="dxa"/>
          <w:left w:w="108" w:type="dxa"/>
          <w:bottom w:w="0" w:type="dxa"/>
          <w:right w:w="108" w:type="dxa"/>
        </w:tblCellMar>
      </w:tblPr>
      <w:tblGrid>
        <w:gridCol w:w="870"/>
        <w:gridCol w:w="1240"/>
        <w:gridCol w:w="1470"/>
        <w:gridCol w:w="5187"/>
        <w:gridCol w:w="830"/>
        <w:gridCol w:w="876"/>
      </w:tblGrid>
      <w:tr>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序号</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功能模块</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型号</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功能描述</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数量</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单位</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一</w:t>
            </w:r>
          </w:p>
        </w:tc>
        <w:tc>
          <w:tcPr>
            <w:tcW w:w="789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平台部分</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r>
      <w:tr>
        <w:tblPrEx/>
        <w:trPr>
          <w:trHeight w:val="118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数据服务器</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p>
        </w:tc>
        <w:tc>
          <w:tcPr>
            <w:tcW w:w="518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pPr>
              <w:pStyle w:val="style0"/>
              <w:keepNext w:val="false"/>
              <w:keepLines w:val="false"/>
              <w:widowControl/>
              <w:suppressLineNumbers w:val="false"/>
              <w:jc w:val="both"/>
              <w:textAlignment w:val="center"/>
              <w:rPr>
                <w:rFonts w:ascii="宋体" w:cs="宋体" w:eastAsia="宋体" w:hAnsi="宋体" w:hint="eastAsia"/>
                <w:i w:val="false"/>
                <w:iCs w:val="false"/>
                <w:color w:val="000000"/>
                <w:sz w:val="21"/>
                <w:szCs w:val="21"/>
                <w:u w:val="none"/>
              </w:rPr>
            </w:pPr>
            <w:r>
              <w:rPr>
                <w:rFonts w:ascii="宋体" w:cs="宋体" w:eastAsia="宋体" w:hAnsi="宋体" w:hint="eastAsia"/>
                <w:i w:val="false"/>
                <w:iCs w:val="false"/>
                <w:color w:val="000000"/>
                <w:kern w:val="0"/>
                <w:sz w:val="21"/>
                <w:szCs w:val="21"/>
                <w:u w:val="none"/>
                <w:lang w:val="en-US" w:eastAsia="zh-CN"/>
              </w:rPr>
              <w:t>戴尔（DELL）PowerEdge R740 2U机架式服务器主机 1颗*银牌4210R【10核20线程】 128G 480G固+4T T4 显卡</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台</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2</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Style w:val="style4132"/>
                <w:lang w:val="en-US" w:eastAsia="zh-CN"/>
              </w:rPr>
              <w:t xml:space="preserve">慧源矿脑--智能安全监测预警系统客户端   </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i7-12700F RTX3060 12G独显 16G 512GSSD+1T 31.5寸三星显示器C32R500FHC</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台</w:t>
            </w:r>
          </w:p>
        </w:tc>
      </w:tr>
      <w:tr>
        <w:tblPrEx/>
        <w:trPr>
          <w:trHeight w:val="640" w:hRule="atLeast"/>
          <w:jc w:val="center"/>
        </w:trPr>
        <w:tc>
          <w:tcPr>
            <w:tcW w:w="8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3</w:t>
            </w:r>
          </w:p>
        </w:tc>
        <w:tc>
          <w:tcPr>
            <w:tcW w:w="12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慧源矿脑--智能安全监测预警系统软件</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HY697</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含数据库、报警管理、设备状态管理、统计分析等模块</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24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展示模块</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提供智能视频识别数据、智能用电监测数据、精确定位数据，以图像、曲线、图表形式呈现</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24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分析模块</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展示当前实时分析和报警情况汇总及分类报警和处置反馈情况</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24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AI模型管理模块</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展示当前各摄像仪应用AI智能分析场景及联动情况</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240" w:type="dxa"/>
            <w:vMerge w:val="continue"/>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i w:val="false"/>
                <w:iCs w:val="false"/>
                <w:color w:val="000000"/>
                <w:sz w:val="20"/>
                <w:szCs w:val="20"/>
                <w:u w:val="none"/>
              </w:rPr>
            </w:pP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历史查询模块</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根据报警信息分类存储，分类分时查询</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140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4</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融合AI智能分析服务器</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HY697-HZ</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 xml:space="preserve">2颗处理器（2.1GHz，20C），128G内存，2*480GSSD系统盘，2*GE+2*10GE接口，Atlas 300I Pro推理卡 高性能AI推理卡(采用国产芯片，140T AI算力；半精度（FP16）：70 TFLOPS； 整数精度（INT8）：140 TOPS  *5张 </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二</w:t>
            </w:r>
          </w:p>
        </w:tc>
        <w:tc>
          <w:tcPr>
            <w:tcW w:w="789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AI智能辅助监管监察系统</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c>
          <w:tcPr>
            <w:tcW w:w="789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识别场景</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识别场景</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危险区域检测算法</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模型设计、图片收集、图片标识、模型训练（图片不小于10000张）</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2</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识别场景</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皮带跑偏检测算法</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模型设计、图片收集、图片标识、模型训练（图片不小于10000张）</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3</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识别场景</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皮带堆煤检测算法</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模型设计、图片收集、图片标识、模型训练（图片不小于10000张）</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4</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识别场景</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皮带异物检测算法</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模型设计、图片收集、图片标识、模型训练（图片不小于10000张）</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5</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识别场景</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大块煤检测算法</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模型设计、图片收集、图片标识、模型训练（图片不小于10000张）</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套</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c>
          <w:tcPr>
            <w:tcW w:w="789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b/>
                <w:bCs/>
                <w:i w:val="false"/>
                <w:iCs w:val="false"/>
                <w:color w:val="000000"/>
                <w:sz w:val="20"/>
                <w:szCs w:val="20"/>
                <w:u w:val="none"/>
              </w:rPr>
            </w:pPr>
            <w:r>
              <w:rPr>
                <w:rFonts w:ascii="宋体" w:cs="宋体" w:eastAsia="宋体" w:hAnsi="宋体" w:hint="eastAsia"/>
                <w:b/>
                <w:bCs/>
                <w:i w:val="false"/>
                <w:iCs w:val="false"/>
                <w:color w:val="000000"/>
                <w:kern w:val="0"/>
                <w:sz w:val="20"/>
                <w:szCs w:val="20"/>
                <w:u w:val="none"/>
                <w:lang w:val="en-US" w:eastAsia="zh-CN"/>
              </w:rPr>
              <w:t>设备部分</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宋体" w:cs="宋体" w:eastAsia="宋体" w:hAnsi="宋体" w:hint="eastAsia"/>
                <w:b/>
                <w:bCs/>
                <w:i w:val="false"/>
                <w:iCs w:val="false"/>
                <w:color w:val="000000"/>
                <w:sz w:val="20"/>
                <w:szCs w:val="20"/>
                <w:u w:val="none"/>
              </w:rPr>
            </w:pPr>
          </w:p>
        </w:tc>
      </w:tr>
      <w:tr>
        <w:tblPrEx/>
        <w:trPr>
          <w:trHeight w:val="108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矿用本安型摄像仪</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KBA12(F)</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配置：400万像素，2.8~12mm镜头，高速120帧，2个单模双纤以太网光接口，可级联，2个以太网电口，输入电压DC12V</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3</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台</w:t>
            </w:r>
          </w:p>
        </w:tc>
      </w:tr>
      <w:tr>
        <w:tblPrEx/>
        <w:trPr>
          <w:trHeight w:val="12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2</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矿用本安型摄像仪</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KBA12(P)</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可见光照度：彩色0.0005 Lux ，分辨率1920×1080；热成像：分辨率256×192；焦距10mm；支持暖光补光不小于30米、支持光纤级联、支持拾音功能、支持双向对讲、支持千兆光纤级联、2个电口，输入电压DC12V</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4</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台</w:t>
            </w:r>
          </w:p>
        </w:tc>
      </w:tr>
      <w:tr>
        <w:tblPrEx/>
        <w:trPr>
          <w:trHeight w:val="60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3</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kern w:val="0"/>
                <w:sz w:val="21"/>
                <w:szCs w:val="21"/>
                <w:u w:val="none"/>
                <w:lang w:val="en-US" w:eastAsia="zh-CN"/>
              </w:rPr>
            </w:pPr>
            <w:r>
              <w:rPr>
                <w:rFonts w:ascii="仿宋" w:cs="仿宋" w:eastAsia="仿宋" w:hAnsi="仿宋" w:hint="eastAsia"/>
                <w:i w:val="false"/>
                <w:iCs w:val="false"/>
                <w:color w:val="000000"/>
                <w:kern w:val="0"/>
                <w:sz w:val="21"/>
                <w:szCs w:val="21"/>
                <w:u w:val="none"/>
                <w:lang w:val="en-US" w:eastAsia="zh-CN"/>
              </w:rPr>
              <w:t>声光报警器</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kern w:val="0"/>
                <w:sz w:val="21"/>
                <w:szCs w:val="21"/>
                <w:u w:val="none"/>
                <w:lang w:val="en-US" w:eastAsia="zh-CN"/>
              </w:rPr>
            </w:pPr>
            <w:r>
              <w:rPr>
                <w:rFonts w:ascii="仿宋" w:cs="仿宋" w:eastAsia="仿宋" w:hAnsi="仿宋" w:hint="eastAsia"/>
                <w:i w:val="false"/>
                <w:iCs w:val="false"/>
                <w:color w:val="000000"/>
                <w:kern w:val="0"/>
                <w:sz w:val="21"/>
                <w:szCs w:val="21"/>
                <w:u w:val="none"/>
                <w:lang w:val="en-US" w:eastAsia="zh-CN"/>
              </w:rPr>
              <w:t>KXH18 (B)</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left"/>
              <w:rPr>
                <w:rFonts w:ascii="宋体" w:cs="宋体" w:eastAsia="宋体" w:hAnsi="宋体" w:hint="eastAsia"/>
                <w:i w:val="false"/>
                <w:iCs w:val="false"/>
                <w:color w:val="000000"/>
                <w:kern w:val="0"/>
                <w:sz w:val="20"/>
                <w:szCs w:val="20"/>
                <w:u w:val="none"/>
                <w:lang w:val="en-US" w:eastAsia="zh-CN"/>
              </w:rPr>
            </w:pP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0"/>
                <w:sz w:val="20"/>
                <w:szCs w:val="20"/>
                <w:u w:val="none"/>
                <w:lang w:val="en-US" w:eastAsia="zh-CN"/>
              </w:rPr>
            </w:pPr>
            <w:r>
              <w:rPr>
                <w:rFonts w:ascii="宋体" w:cs="宋体" w:eastAsia="宋体" w:hAnsi="宋体" w:hint="eastAsia"/>
                <w:i w:val="false"/>
                <w:iCs w:val="false"/>
                <w:color w:val="000000"/>
                <w:kern w:val="0"/>
                <w:sz w:val="20"/>
                <w:szCs w:val="20"/>
                <w:u w:val="none"/>
                <w:lang w:val="en-US" w:eastAsia="zh-CN"/>
              </w:rPr>
              <w:t>4</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0"/>
                <w:sz w:val="20"/>
                <w:szCs w:val="20"/>
                <w:u w:val="none"/>
                <w:lang w:val="en-US" w:eastAsia="zh-CN"/>
              </w:rPr>
            </w:pPr>
            <w:r>
              <w:rPr>
                <w:rFonts w:ascii="宋体" w:cs="宋体" w:eastAsia="宋体" w:hAnsi="宋体" w:hint="eastAsia"/>
                <w:i w:val="false"/>
                <w:iCs w:val="false"/>
                <w:color w:val="000000"/>
                <w:kern w:val="0"/>
                <w:sz w:val="20"/>
                <w:szCs w:val="20"/>
                <w:u w:val="none"/>
                <w:lang w:val="en-US" w:eastAsia="zh-CN"/>
              </w:rPr>
              <w:t>台</w:t>
            </w:r>
          </w:p>
        </w:tc>
      </w:tr>
      <w:tr>
        <w:tblPrEx/>
        <w:trPr>
          <w:trHeight w:val="86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4</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矿用浇封兼本安型直流稳压电源</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KDW127/18B（B)</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额定单独输出2路电压DC12V，额定单独输出2路电流1.8A，带后备电源,连续供电不小于4h，输入电压AC127V</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7</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台</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5</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定制尾纤</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MGXTSV-4B  5米</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left"/>
              <w:rPr>
                <w:rFonts w:ascii="仿宋" w:cs="仿宋" w:eastAsia="仿宋" w:hAnsi="仿宋" w:hint="eastAsia"/>
                <w:i w:val="false"/>
                <w:iCs w:val="false"/>
                <w:color w:val="000000"/>
                <w:sz w:val="21"/>
                <w:szCs w:val="21"/>
                <w:u w:val="none"/>
              </w:rPr>
            </w:pP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7</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根</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6</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防爆接线盒</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BHD2-25/380-3T</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left"/>
              <w:rPr>
                <w:rFonts w:ascii="仿宋" w:cs="仿宋" w:eastAsia="仿宋" w:hAnsi="仿宋" w:hint="eastAsia"/>
                <w:i w:val="false"/>
                <w:iCs w:val="false"/>
                <w:color w:val="000000"/>
                <w:sz w:val="21"/>
                <w:szCs w:val="21"/>
                <w:u w:val="none"/>
              </w:rPr>
            </w:pP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7</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个</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7</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矿用光纤分线盒</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FHG4</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left"/>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4通矿用光纤分线盒</w:t>
            </w: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7</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个</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8</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煤矿用阻燃通信光缆</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MGXTSV-8B</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left"/>
              <w:rPr>
                <w:rFonts w:ascii="仿宋" w:cs="仿宋" w:eastAsia="仿宋" w:hAnsi="仿宋" w:hint="eastAsia"/>
                <w:i w:val="false"/>
                <w:iCs w:val="false"/>
                <w:color w:val="000000"/>
                <w:sz w:val="21"/>
                <w:szCs w:val="21"/>
                <w:u w:val="none"/>
              </w:rPr>
            </w:pP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2</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KM</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9</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矿用电缆</w:t>
            </w:r>
          </w:p>
        </w:tc>
        <w:tc>
          <w:tcPr>
            <w:tcW w:w="1470" w:type="dxa"/>
            <w:tcBorders>
              <w:top w:val="single" w:sz="4" w:space="0" w:color="000000"/>
              <w:left w:val="single" w:sz="4" w:space="0" w:color="000000"/>
              <w:bottom w:val="nil"/>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MVV 0.3/0.5KV</w:t>
            </w:r>
            <w:r>
              <w:rPr>
                <w:rFonts w:ascii="仿宋" w:cs="仿宋" w:eastAsia="仿宋" w:hAnsi="仿宋" w:hint="eastAsia"/>
                <w:i w:val="false"/>
                <w:iCs w:val="false"/>
                <w:color w:val="000000"/>
                <w:kern w:val="0"/>
                <w:sz w:val="21"/>
                <w:szCs w:val="21"/>
                <w:u w:val="none"/>
                <w:lang w:val="en-US" w:eastAsia="zh-CN"/>
              </w:rPr>
              <w:br/>
            </w:r>
            <w:r>
              <w:rPr>
                <w:rFonts w:ascii="仿宋" w:cs="仿宋" w:eastAsia="仿宋" w:hAnsi="仿宋" w:hint="eastAsia"/>
                <w:i w:val="false"/>
                <w:iCs w:val="false"/>
                <w:color w:val="000000"/>
                <w:kern w:val="0"/>
                <w:sz w:val="21"/>
                <w:szCs w:val="21"/>
                <w:u w:val="none"/>
                <w:lang w:val="en-US" w:eastAsia="zh-CN"/>
              </w:rPr>
              <w:t>3*1.5mm2</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left"/>
              <w:rPr>
                <w:rFonts w:ascii="仿宋" w:cs="仿宋" w:eastAsia="仿宋" w:hAnsi="仿宋" w:hint="eastAsia"/>
                <w:i w:val="false"/>
                <w:iCs w:val="false"/>
                <w:color w:val="000000"/>
                <w:sz w:val="21"/>
                <w:szCs w:val="21"/>
                <w:u w:val="none"/>
              </w:rPr>
            </w:pP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KM</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kern w:val="2"/>
                <w:sz w:val="20"/>
                <w:szCs w:val="20"/>
                <w:u w:val="none"/>
                <w:lang w:val="en-US" w:bidi="ar-SA" w:eastAsia="zh-CN"/>
              </w:rPr>
            </w:pPr>
            <w:r>
              <w:rPr>
                <w:rFonts w:ascii="宋体" w:cs="宋体" w:eastAsia="宋体" w:hAnsi="宋体" w:hint="eastAsia"/>
                <w:i w:val="false"/>
                <w:iCs w:val="false"/>
                <w:color w:val="000000"/>
                <w:kern w:val="0"/>
                <w:sz w:val="20"/>
                <w:szCs w:val="20"/>
                <w:u w:val="none"/>
                <w:lang w:val="en-US" w:eastAsia="zh-CN"/>
              </w:rPr>
              <w:t>10</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矿用网线</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MHYVP 4*2</w:t>
            </w: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left"/>
              <w:rPr>
                <w:rFonts w:ascii="仿宋" w:cs="仿宋" w:eastAsia="仿宋" w:hAnsi="仿宋" w:hint="eastAsia"/>
                <w:i w:val="false"/>
                <w:iCs w:val="false"/>
                <w:color w:val="000000"/>
                <w:sz w:val="21"/>
                <w:szCs w:val="21"/>
                <w:u w:val="none"/>
              </w:rPr>
            </w:pP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0"/>
                <w:szCs w:val="20"/>
                <w:u w:val="none"/>
              </w:rPr>
            </w:pPr>
            <w:r>
              <w:rPr>
                <w:rFonts w:ascii="宋体" w:cs="宋体" w:eastAsia="宋体" w:hAnsi="宋体" w:hint="eastAsia"/>
                <w:i w:val="false"/>
                <w:iCs w:val="false"/>
                <w:color w:val="000000"/>
                <w:kern w:val="0"/>
                <w:sz w:val="20"/>
                <w:szCs w:val="20"/>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KM</w:t>
            </w:r>
          </w:p>
        </w:tc>
      </w:tr>
      <w:tr>
        <w:tblPrEx/>
        <w:trPr>
          <w:trHeight w:val="640" w:hRule="atLeast"/>
          <w:jc w:val="center"/>
        </w:trPr>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宋体" w:cs="宋体" w:eastAsia="宋体" w:hAnsi="宋体" w:hint="default"/>
                <w:i w:val="false"/>
                <w:iCs w:val="false"/>
                <w:color w:val="000000"/>
                <w:sz w:val="20"/>
                <w:szCs w:val="20"/>
                <w:u w:val="none"/>
                <w:lang w:val="en-US" w:eastAsia="zh-CN"/>
              </w:rPr>
            </w:pPr>
            <w:r>
              <w:rPr>
                <w:rFonts w:ascii="宋体" w:cs="宋体" w:eastAsia="宋体" w:hAnsi="宋体" w:hint="eastAsia"/>
                <w:i w:val="false"/>
                <w:iCs w:val="false"/>
                <w:color w:val="000000"/>
                <w:sz w:val="20"/>
                <w:szCs w:val="20"/>
                <w:u w:val="none"/>
                <w:lang w:val="en-US" w:eastAsia="zh-CN"/>
              </w:rPr>
              <w:t>11</w:t>
            </w:r>
          </w:p>
        </w:tc>
        <w:tc>
          <w:tcPr>
            <w:tcW w:w="124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辅材</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center"/>
              <w:rPr>
                <w:rFonts w:ascii="仿宋" w:cs="仿宋" w:eastAsia="仿宋" w:hAnsi="仿宋" w:hint="eastAsia"/>
                <w:i w:val="false"/>
                <w:iCs w:val="false"/>
                <w:color w:val="000000"/>
                <w:sz w:val="21"/>
                <w:szCs w:val="21"/>
                <w:u w:val="none"/>
              </w:rPr>
            </w:pPr>
          </w:p>
        </w:tc>
        <w:tc>
          <w:tcPr>
            <w:tcW w:w="5187"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jc w:val="left"/>
              <w:rPr>
                <w:rFonts w:ascii="仿宋" w:cs="仿宋" w:eastAsia="仿宋" w:hAnsi="仿宋" w:hint="eastAsia"/>
                <w:i w:val="false"/>
                <w:iCs w:val="false"/>
                <w:color w:val="000000"/>
                <w:sz w:val="21"/>
                <w:szCs w:val="21"/>
                <w:u w:val="none"/>
              </w:rPr>
            </w:pPr>
          </w:p>
        </w:tc>
        <w:tc>
          <w:tcPr>
            <w:tcW w:w="830"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keepNext w:val="false"/>
              <w:keepLines w:val="false"/>
              <w:widowControl/>
              <w:suppressLineNumbers w:val="false"/>
              <w:jc w:val="center"/>
              <w:textAlignment w:val="center"/>
              <w:rPr>
                <w:rFonts w:ascii="仿宋" w:cs="仿宋" w:eastAsia="仿宋" w:hAnsi="仿宋" w:hint="eastAsia"/>
                <w:i w:val="false"/>
                <w:iCs w:val="false"/>
                <w:color w:val="000000"/>
                <w:sz w:val="21"/>
                <w:szCs w:val="21"/>
                <w:u w:val="none"/>
              </w:rPr>
            </w:pPr>
            <w:r>
              <w:rPr>
                <w:rFonts w:ascii="仿宋" w:cs="仿宋" w:eastAsia="仿宋" w:hAnsi="仿宋" w:hint="eastAsia"/>
                <w:i w:val="false"/>
                <w:iCs w:val="false"/>
                <w:color w:val="000000"/>
                <w:kern w:val="0"/>
                <w:sz w:val="21"/>
                <w:szCs w:val="21"/>
                <w:u w:val="none"/>
                <w:lang w:val="en-US" w:eastAsia="zh-CN"/>
              </w:rPr>
              <w:t>批</w:t>
            </w:r>
          </w:p>
        </w:tc>
      </w:tr>
      <w:bookmarkStart w:id="59" w:name="_GoBack"/>
      <w:bookmarkEnd w:id="59"/>
    </w:tbl>
    <w:p>
      <w:pPr>
        <w:pStyle w:val="style4101"/>
        <w:rPr>
          <w:rFonts w:hint="eastAsia"/>
          <w:lang w:val="en-US" w:eastAsia="zh-CN"/>
        </w:rPr>
      </w:pPr>
    </w:p>
    <w:sectPr>
      <w:footerReference w:type="default" r:id="rId28"/>
      <w:pgSz w:w="11906" w:h="16838" w:orient="portrait"/>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86"/>
    <w:family w:val="auto"/>
    <w:pitch w:val="default"/>
    <w:sig w:usb0="E0002EFF" w:usb1="C000785B" w:usb2="00000009" w:usb3="00000000" w:csb0="400001FF" w:csb1="FFFF0000"/>
  </w:font>
  <w:font w:name="宋体">
    <w:altName w:val="宋体"/>
    <w:panose1 w:val="02010600030001010101"/>
    <w:charset w:val="0d"/>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等线">
    <w:altName w:val="等线"/>
    <w:panose1 w:val="02010600030001010101"/>
    <w:charset w:val="86"/>
    <w:family w:val="auto"/>
    <w:pitch w:val="default"/>
    <w:sig w:usb0="A00002BF" w:usb1="38CF7CFA" w:usb2="00000016" w:usb3="00000000" w:csb0="0004000F" w:csb1="00000000"/>
  </w:font>
  <w:font w:name="等线 Light">
    <w:altName w:val="等线 Light"/>
    <w:panose1 w:val="02010600030001010101"/>
    <w:charset w:val="86"/>
    <w:family w:val="auto"/>
    <w:pitch w:val="default"/>
    <w:sig w:usb0="A00002BF" w:usb1="38CF7CFA" w:usb2="00000016" w:usb3="00000000" w:csb0="0004000F" w:csb1="00000000"/>
  </w:font>
  <w:font w:name="Arial Unicode MS">
    <w:altName w:val="宋体"/>
    <w:panose1 w:val="020b0604020002020204"/>
    <w:charset w:val="86"/>
    <w:family w:val="swiss"/>
    <w:pitch w:val="default"/>
    <w:sig w:usb0="00000000" w:usb1="00000000" w:usb2="0000003F" w:usb3="00000000" w:csb0="603F01FF" w:csb1="FFFF0000"/>
  </w:font>
  <w:font w:name="华文中宋">
    <w:altName w:val="华文中宋"/>
    <w:panose1 w:val="02010600040001010101"/>
    <w:charset w:val="86"/>
    <w:family w:val="auto"/>
    <w:pitch w:val="default"/>
    <w:sig w:usb0="00000287" w:usb1="080F0000" w:usb2="00000000" w:usb3="00000000" w:csb0="0004009F" w:csb1="DFD70000"/>
  </w:font>
  <w:font w:name="仿宋">
    <w:altName w:val="仿宋"/>
    <w:panose1 w:val="02010609060001010101"/>
    <w:charset w:val="86"/>
    <w:family w:val="modern"/>
    <w:pitch w:val="default"/>
    <w:sig w:usb0="800002BF" w:usb1="38CF7CFA" w:usb2="00000016" w:usb3="00000000" w:csb0="00040001" w:csb1="00000000"/>
  </w:font>
  <w:font w:name="TimesNewRomanPSMT">
    <w:altName w:val="Times New Roman"/>
    <w:panose1 w:val="00000000000000000000"/>
    <w:charset w:val="00"/>
    <w:family w:val="roman"/>
    <w:pitch w:val="default"/>
    <w:sig w:usb0="00000000" w:usb1="00000000" w:usb2="00000000" w:usb3="00000000" w:csb0="00000000" w:csb1="00000000"/>
  </w:font>
  <w:font w:name="微软雅黑">
    <w:altName w:val="微软雅黑"/>
    <w:panose1 w:val="020b0503020002020204"/>
    <w:charset w:val="86"/>
    <w:family w:val="auto"/>
    <w:pitch w:val="default"/>
    <w:sig w:usb0="80000287" w:usb1="2ACF3C50" w:usb2="00000016" w:usb3="00000000" w:csb0="0004001F" w:csb1="00000000"/>
  </w:font>
  <w:font w:name="Verdana">
    <w:altName w:val="Verdana"/>
    <w:panose1 w:val="020b0604030005040204"/>
    <w:charset w:val="00"/>
    <w:family w:val="swiss"/>
    <w:pitch w:val="default"/>
    <w:sig w:usb0="A00006FF" w:usb1="4000205B" w:usb2="00000010" w:usb3="00000000" w:csb0="2000019F" w:csb1="00000000"/>
  </w:font>
  <w:font w:name="仿宋_GB2312">
    <w:altName w:val="仿宋"/>
    <w:panose1 w:val="02010609030001010101"/>
    <w:charset w:val="86"/>
    <w:family w:val="modern"/>
    <w:pitch w:val="default"/>
    <w:sig w:usb0="00000000" w:usb1="00000000" w:usb2="00000010" w:usb3="00000000" w:csb0="00040000" w:csb1="00000000"/>
  </w:font>
  <w:font w:name="Tahoma">
    <w:altName w:val="Tahoma"/>
    <w:panose1 w:val="020b0604030005040204"/>
    <w:charset w:val="00"/>
    <w:family w:val="auto"/>
    <w:pitch w:val="default"/>
    <w:sig w:usb0="E1002EFF" w:usb1="C000605B" w:usb2="00000029" w:usb3="00000000" w:csb0="200101FF" w:csb1="2028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88"/>
      <w:rPr>
        <w:rFonts w:ascii="Times New Roman" w:cs="Times New Roman" w:eastAsia="Times New Roman" w:hAnsi="Times New Roman"/>
        <w:sz w:val="22"/>
        <w:szCs w:val="2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88"/>
      <w:rPr>
        <w:rFonts w:ascii="Times New Roman" w:cs="Times New Roman" w:eastAsia="Times New Roman" w:hAnsi="Times New Roman"/>
        <w:sz w:val="22"/>
        <w:szCs w:val="22"/>
      </w:rPr>
    </w:pPr>
    <w:r>
      <w:rPr>
        <w:sz w:val="22"/>
      </w:rPr>
      <mc:AlternateContent>
        <mc:Choice Requires="wps">
          <w:drawing>
            <wp:anchor distT="0" distB="0" distL="0" distR="0" simplePos="false" relativeHeight="2" behindDoc="false" locked="false" layoutInCell="true" allowOverlap="true">
              <wp:simplePos x="0" y="0"/>
              <wp:positionH relativeFrom="margin">
                <wp:align>center</wp:align>
              </wp:positionH>
              <wp:positionV relativeFrom="paragraph">
                <wp:posOffset>0</wp:posOffset>
              </wp:positionV>
              <wp:extent cx="1828800" cy="1828800"/>
              <wp:effectExtent l="0" t="0" r="0" b="0"/>
              <wp:wrapNone/>
              <wp:docPr id="4097" name="文本框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pPr>
                            <w:pStyle w:val="style32"/>
                            <w:rPr/>
                          </w:pPr>
                          <w:r>
                            <w:t xml:space="preserve">第 </w:t>
                          </w:r>
                          <w:r>
                            <w:rPr/>
                            <w:fldChar w:fldCharType="begin"/>
                          </w:r>
                          <w:r>
                            <w:instrText xml:space="preserve"> PAGE  \* MERGEFORMAT </w:instrText>
                          </w:r>
                          <w:r>
                            <w:rPr/>
                            <w:fldChar w:fldCharType="separate"/>
                          </w:r>
                          <w:r>
                            <w:t>1</w:t>
                          </w:r>
                          <w:r>
                            <w:rPr/>
                            <w:fldChar w:fldCharType="end"/>
                          </w:r>
                          <w:r>
                            <w:t xml:space="preserve"> 页 共 </w:t>
                          </w:r>
                          <w:r>
                            <w:rPr/>
                            <w:fldChar w:fldCharType="begin"/>
                          </w:r>
                          <w:r>
                            <w:instrText xml:space="preserve"> NUMPAGES  \* MERGEFORMAT </w:instrText>
                          </w:r>
                          <w:r>
                            <w:rPr/>
                            <w:fldChar w:fldCharType="separate"/>
                          </w:r>
                          <w:r>
                            <w:t>48</w:t>
                          </w:r>
                          <w:r>
                            <w:rPr/>
                            <w:fldChar w:fldCharType="end"/>
                          </w:r>
                          <w:r>
                            <w:t xml:space="preserve"> 页</w:t>
                          </w:r>
                        </w:p>
                      </w:txbxContent>
                    </wps:txbx>
                    <wps:bodyPr lIns="0" rIns="0" tIns="0" bIns="0" vert="horz" anchor="t" wrap="none" upright="false">
                      <a:prstTxWarp prst="textNoShape"/>
                      <a:spAutoFit/>
                    </wps:bodyPr>
                  </wps:wsp>
                </a:graphicData>
              </a:graphic>
            </wp:anchor>
          </w:drawing>
        </mc:Choice>
        <mc:Fallback>
          <w:pict>
            <v:rect id="4097" filled="f" stroked="f" style="position:absolute;margin-left:0.0pt;margin-top:0.0pt;width:144.0pt;height:144.0pt;z-index:2;mso-position-horizontal:center;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t xml:space="preserve">第 </w:t>
                    </w:r>
                    <w:r>
                      <w:rPr/>
                      <w:fldChar w:fldCharType="begin"/>
                    </w:r>
                    <w:r>
                      <w:instrText xml:space="preserve"> PAGE  \* MERGEFORMAT </w:instrText>
                    </w:r>
                    <w:r>
                      <w:rPr/>
                      <w:fldChar w:fldCharType="separate"/>
                    </w:r>
                    <w:r>
                      <w:t>1</w:t>
                    </w:r>
                    <w:r>
                      <w:rPr/>
                      <w:fldChar w:fldCharType="end"/>
                    </w:r>
                    <w:r>
                      <w:t xml:space="preserve"> 页 共 </w:t>
                    </w:r>
                    <w:r>
                      <w:rPr/>
                      <w:fldChar w:fldCharType="begin"/>
                    </w:r>
                    <w:r>
                      <w:instrText xml:space="preserve"> NUMPAGES  \* MERGEFORMAT </w:instrText>
                    </w:r>
                    <w:r>
                      <w:rPr/>
                      <w:fldChar w:fldCharType="separate"/>
                    </w:r>
                    <w:r>
                      <w:t>48</w:t>
                    </w:r>
                    <w:r>
                      <w:rPr/>
                      <w:fldChar w:fldCharType="end"/>
                    </w:r>
                    <w:r>
                      <w:t xml:space="preserve"> 页</w:t>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343982D"/>
    <w:lvl w:ilvl="0">
      <w:start w:val="1"/>
      <w:numFmt w:val="decimal"/>
      <w:lvlText w:val="%1)"/>
      <w:lvlJc w:val="left"/>
      <w:pPr>
        <w:ind w:left="425" w:hanging="425"/>
      </w:pPr>
      <w:rPr>
        <w:rFonts w:hint="default"/>
      </w:rPr>
    </w:lvl>
  </w:abstractNum>
  <w:abstractNum w:abstractNumId="1">
    <w:nsid w:val="00000001"/>
    <w:multiLevelType w:val="multilevel"/>
    <w:tmpl w:val="C98EAEA4"/>
    <w:lvl w:ilvl="0">
      <w:start w:val="1"/>
      <w:numFmt w:val="decimal"/>
      <w:pStyle w:val="style1"/>
      <w:lvlText w:val="%1."/>
      <w:lvlJc w:val="left"/>
      <w:pPr>
        <w:ind w:left="432" w:hanging="432"/>
      </w:pPr>
      <w:rPr>
        <w:rFonts w:hint="default"/>
      </w:rPr>
    </w:lvl>
    <w:lvl w:ilvl="1">
      <w:start w:val="1"/>
      <w:numFmt w:val="decimal"/>
      <w:pStyle w:val="style2"/>
      <w:lvlText w:val="%1.%2."/>
      <w:lvlJc w:val="left"/>
      <w:pPr>
        <w:ind w:left="1205" w:hanging="575"/>
      </w:pPr>
      <w:rPr>
        <w:rFonts w:hint="default"/>
      </w:rPr>
    </w:lvl>
    <w:lvl w:ilvl="2">
      <w:start w:val="1"/>
      <w:numFmt w:val="decimal"/>
      <w:pStyle w:val="style3"/>
      <w:lvlText w:val="%1.%2.%3."/>
      <w:lvlJc w:val="left"/>
      <w:pPr>
        <w:ind w:left="720" w:hanging="720"/>
      </w:pPr>
      <w:rPr>
        <w:rFonts w:hint="default"/>
        <w:sz w:val="24"/>
        <w:szCs w:val="24"/>
      </w:rPr>
    </w:lvl>
    <w:lvl w:ilvl="3">
      <w:start w:val="1"/>
      <w:numFmt w:val="decimal"/>
      <w:pStyle w:val="style4"/>
      <w:lvlText w:val="%1.%2.%3.%4."/>
      <w:lvlJc w:val="left"/>
      <w:pPr>
        <w:ind w:left="864" w:hanging="864"/>
      </w:pPr>
      <w:rPr>
        <w:rFonts w:hint="default"/>
      </w:rPr>
    </w:lvl>
    <w:lvl w:ilvl="4">
      <w:start w:val="1"/>
      <w:numFmt w:val="decimal"/>
      <w:pStyle w:val="style5"/>
      <w:lvlText w:val="%1.%2.%3.%4.%5."/>
      <w:lvlJc w:val="left"/>
      <w:pPr>
        <w:ind w:left="1008" w:hanging="1008"/>
      </w:pPr>
      <w:rPr>
        <w:rFonts w:hint="default"/>
      </w:rPr>
    </w:lvl>
    <w:lvl w:ilvl="5">
      <w:start w:val="1"/>
      <w:numFmt w:val="decimal"/>
      <w:pStyle w:val="style6"/>
      <w:lvlText w:val="%1.%2.%3.%4.%5.%6."/>
      <w:lvlJc w:val="left"/>
      <w:pPr>
        <w:ind w:left="1151" w:hanging="1151"/>
      </w:pPr>
      <w:rPr>
        <w:rFonts w:hint="default"/>
      </w:rPr>
    </w:lvl>
    <w:lvl w:ilvl="6">
      <w:start w:val="1"/>
      <w:numFmt w:val="decimal"/>
      <w:pStyle w:val="style7"/>
      <w:lvlText w:val="%1.%2.%3.%4.%5.%6.%7."/>
      <w:lvlJc w:val="left"/>
      <w:pPr>
        <w:ind w:left="1296" w:hanging="1296"/>
      </w:pPr>
      <w:rPr>
        <w:rFonts w:hint="default"/>
      </w:rPr>
    </w:lvl>
    <w:lvl w:ilvl="7">
      <w:start w:val="1"/>
      <w:numFmt w:val="decimal"/>
      <w:pStyle w:val="style8"/>
      <w:lvlText w:val="%1.%2.%3.%4.%5.%6.%7.%8."/>
      <w:lvlJc w:val="left"/>
      <w:pPr>
        <w:ind w:left="1440" w:hanging="1440"/>
      </w:pPr>
      <w:rPr>
        <w:rFonts w:hint="default"/>
      </w:rPr>
    </w:lvl>
    <w:lvl w:ilvl="8">
      <w:start w:val="1"/>
      <w:numFmt w:val="decimal"/>
      <w:pStyle w:val="style9"/>
      <w:lvlText w:val="%1.%2.%3.%4.%5.%6.%7.%8.%9."/>
      <w:lvlJc w:val="left"/>
      <w:pPr>
        <w:ind w:left="1583" w:hanging="1583"/>
      </w:pPr>
      <w:rPr>
        <w:rFonts w:hint="default"/>
      </w:rPr>
    </w:lvl>
  </w:abstractNum>
  <w:abstractNum w:abstractNumId="2">
    <w:nsid w:val="00000002"/>
    <w:multiLevelType w:val="multilevel"/>
    <w:tmpl w:val="E24698B5"/>
    <w:lvl w:ilvl="0">
      <w:start w:val="1"/>
      <w:numFmt w:val="lowerLetter"/>
      <w:lvlText w:val="%1)"/>
      <w:lvlJc w:val="left"/>
      <w:pPr>
        <w:tabs>
          <w:tab w:val="left" w:leader="none" w:pos="420"/>
        </w:tabs>
        <w:ind w:left="420" w:hanging="420"/>
      </w:pPr>
    </w:lvl>
    <w:lvl w:ilvl="1">
      <w:start w:val="1"/>
      <w:numFmt w:val="bullet"/>
      <w:lvlText w:val=""/>
      <w:lvlJc w:val="left"/>
      <w:pPr>
        <w:tabs>
          <w:tab w:val="left" w:leader="none" w:pos="840"/>
        </w:tabs>
        <w:ind w:left="840" w:hanging="420"/>
      </w:pPr>
      <w:rPr>
        <w:rFonts w:ascii="Wingdings" w:hAnsi="Wingdings" w:hint="default"/>
      </w:rPr>
    </w:lvl>
    <w:lvl w:ilvl="2">
      <w:start w:val="1"/>
      <w:numFmt w:val="lowerRoman"/>
      <w:lvlText w:val="%3."/>
      <w:lvlJc w:val="right"/>
      <w:pPr>
        <w:tabs>
          <w:tab w:val="left" w:leader="none" w:pos="1260"/>
        </w:tabs>
        <w:ind w:left="1260" w:hanging="420"/>
      </w:pPr>
    </w:lvl>
    <w:lvl w:ilvl="3">
      <w:start w:val="1"/>
      <w:numFmt w:val="decimal"/>
      <w:lvlText w:val="%4."/>
      <w:lvlJc w:val="left"/>
      <w:pPr>
        <w:tabs>
          <w:tab w:val="left" w:leader="none" w:pos="1680"/>
        </w:tabs>
        <w:ind w:left="1680" w:hanging="420"/>
      </w:pPr>
    </w:lvl>
    <w:lvl w:ilvl="4">
      <w:start w:val="1"/>
      <w:numFmt w:val="lowerLetter"/>
      <w:lvlText w:val="%5)"/>
      <w:lvlJc w:val="left"/>
      <w:pPr>
        <w:tabs>
          <w:tab w:val="left" w:leader="none" w:pos="2100"/>
        </w:tabs>
        <w:ind w:left="2100" w:hanging="420"/>
      </w:pPr>
    </w:lvl>
    <w:lvl w:ilvl="5">
      <w:start w:val="1"/>
      <w:numFmt w:val="lowerRoman"/>
      <w:lvlText w:val="%6."/>
      <w:lvlJc w:val="right"/>
      <w:pPr>
        <w:tabs>
          <w:tab w:val="left" w:leader="none" w:pos="2520"/>
        </w:tabs>
        <w:ind w:left="2520" w:hanging="420"/>
      </w:pPr>
    </w:lvl>
    <w:lvl w:ilvl="6">
      <w:start w:val="1"/>
      <w:numFmt w:val="decimal"/>
      <w:lvlText w:val="%7."/>
      <w:lvlJc w:val="left"/>
      <w:pPr>
        <w:tabs>
          <w:tab w:val="left" w:leader="none" w:pos="2940"/>
        </w:tabs>
        <w:ind w:left="2940" w:hanging="420"/>
      </w:pPr>
    </w:lvl>
    <w:lvl w:ilvl="7">
      <w:start w:val="1"/>
      <w:numFmt w:val="lowerLetter"/>
      <w:lvlText w:val="%8)"/>
      <w:lvlJc w:val="left"/>
      <w:pPr>
        <w:tabs>
          <w:tab w:val="left" w:leader="none" w:pos="3360"/>
        </w:tabs>
        <w:ind w:left="3360" w:hanging="420"/>
      </w:pPr>
    </w:lvl>
    <w:lvl w:ilvl="8">
      <w:start w:val="1"/>
      <w:numFmt w:val="lowerRoman"/>
      <w:lvlText w:val="%9."/>
      <w:lvlJc w:val="right"/>
      <w:pPr>
        <w:tabs>
          <w:tab w:val="left" w:leader="none" w:pos="3780"/>
        </w:tabs>
        <w:ind w:left="3780" w:hanging="420"/>
      </w:pPr>
    </w:lvl>
  </w:abstractNum>
  <w:abstractNum w:abstractNumId="3">
    <w:nsid w:val="00000003"/>
    <w:multiLevelType w:val="multilevel"/>
    <w:tmpl w:val="00000007"/>
    <w:lvl w:ilvl="0">
      <w:start w:val="1"/>
      <w:numFmt w:val="lowerLetter"/>
      <w:lvlText w:val="%1)"/>
      <w:lvlJc w:val="left"/>
      <w:pPr>
        <w:tabs>
          <w:tab w:val="left" w:leader="none" w:pos="420"/>
        </w:tabs>
        <w:ind w:left="420" w:hanging="420"/>
      </w:pPr>
    </w:lvl>
    <w:lvl w:ilvl="1">
      <w:start w:val="1"/>
      <w:numFmt w:val="bullet"/>
      <w:lvlText w:val=""/>
      <w:lvlJc w:val="left"/>
      <w:pPr>
        <w:tabs>
          <w:tab w:val="left" w:leader="none" w:pos="840"/>
        </w:tabs>
        <w:ind w:left="840" w:hanging="420"/>
      </w:pPr>
      <w:rPr>
        <w:rFonts w:ascii="Wingdings" w:hAnsi="Wingdings" w:hint="default"/>
      </w:rPr>
    </w:lvl>
    <w:lvl w:ilvl="2">
      <w:start w:val="1"/>
      <w:numFmt w:val="lowerRoman"/>
      <w:lvlText w:val="%3."/>
      <w:lvlJc w:val="right"/>
      <w:pPr>
        <w:tabs>
          <w:tab w:val="left" w:leader="none" w:pos="1260"/>
        </w:tabs>
        <w:ind w:left="1260" w:hanging="420"/>
      </w:pPr>
    </w:lvl>
    <w:lvl w:ilvl="3">
      <w:start w:val="1"/>
      <w:numFmt w:val="decimal"/>
      <w:lvlText w:val="%4."/>
      <w:lvlJc w:val="left"/>
      <w:pPr>
        <w:tabs>
          <w:tab w:val="left" w:leader="none" w:pos="1680"/>
        </w:tabs>
        <w:ind w:left="1680" w:hanging="420"/>
      </w:pPr>
    </w:lvl>
    <w:lvl w:ilvl="4">
      <w:start w:val="1"/>
      <w:numFmt w:val="lowerLetter"/>
      <w:lvlText w:val="%5)"/>
      <w:lvlJc w:val="left"/>
      <w:pPr>
        <w:tabs>
          <w:tab w:val="left" w:leader="none" w:pos="2100"/>
        </w:tabs>
        <w:ind w:left="2100" w:hanging="420"/>
      </w:pPr>
    </w:lvl>
    <w:lvl w:ilvl="5">
      <w:start w:val="1"/>
      <w:numFmt w:val="lowerRoman"/>
      <w:lvlText w:val="%6."/>
      <w:lvlJc w:val="right"/>
      <w:pPr>
        <w:tabs>
          <w:tab w:val="left" w:leader="none" w:pos="2520"/>
        </w:tabs>
        <w:ind w:left="2520" w:hanging="420"/>
      </w:pPr>
    </w:lvl>
    <w:lvl w:ilvl="6">
      <w:start w:val="1"/>
      <w:numFmt w:val="decimal"/>
      <w:lvlText w:val="%7."/>
      <w:lvlJc w:val="left"/>
      <w:pPr>
        <w:tabs>
          <w:tab w:val="left" w:leader="none" w:pos="2940"/>
        </w:tabs>
        <w:ind w:left="2940" w:hanging="420"/>
      </w:pPr>
    </w:lvl>
    <w:lvl w:ilvl="7">
      <w:start w:val="1"/>
      <w:numFmt w:val="lowerLetter"/>
      <w:lvlText w:val="%8)"/>
      <w:lvlJc w:val="left"/>
      <w:pPr>
        <w:tabs>
          <w:tab w:val="left" w:leader="none" w:pos="3360"/>
        </w:tabs>
        <w:ind w:left="3360" w:hanging="420"/>
      </w:pPr>
    </w:lvl>
    <w:lvl w:ilvl="8">
      <w:start w:val="1"/>
      <w:numFmt w:val="lowerRoman"/>
      <w:lvlText w:val="%9."/>
      <w:lvlJc w:val="right"/>
      <w:pPr>
        <w:tabs>
          <w:tab w:val="left" w:leader="none" w:pos="3780"/>
        </w:tabs>
        <w:ind w:left="3780" w:hanging="420"/>
      </w:pPr>
    </w:lvl>
  </w:abstractNum>
  <w:abstractNum w:abstractNumId="4">
    <w:nsid w:val="00000004"/>
    <w:multiLevelType w:val="multilevel"/>
    <w:tmpl w:val="0000000F"/>
    <w:lvl w:ilvl="0">
      <w:start w:val="1"/>
      <w:numFmt w:val="lowerLetter"/>
      <w:lvlText w:val="%1)"/>
      <w:lvlJc w:val="left"/>
      <w:pPr>
        <w:tabs>
          <w:tab w:val="left" w:leader="none" w:pos="420"/>
        </w:tabs>
        <w:ind w:left="420" w:hanging="420"/>
      </w:pPr>
    </w:lvl>
    <w:lvl w:ilvl="1">
      <w:start w:val="1"/>
      <w:numFmt w:val="bullet"/>
      <w:lvlText w:val=""/>
      <w:lvlJc w:val="left"/>
      <w:pPr>
        <w:tabs>
          <w:tab w:val="left" w:leader="none" w:pos="840"/>
        </w:tabs>
        <w:ind w:left="840" w:hanging="420"/>
      </w:pPr>
      <w:rPr>
        <w:rFonts w:ascii="Wingdings" w:hAnsi="Wingdings" w:hint="default"/>
      </w:rPr>
    </w:lvl>
    <w:lvl w:ilvl="2">
      <w:start w:val="1"/>
      <w:numFmt w:val="lowerRoman"/>
      <w:lvlText w:val="%3."/>
      <w:lvlJc w:val="right"/>
      <w:pPr>
        <w:tabs>
          <w:tab w:val="left" w:leader="none" w:pos="1260"/>
        </w:tabs>
        <w:ind w:left="1260" w:hanging="420"/>
      </w:pPr>
    </w:lvl>
    <w:lvl w:ilvl="3">
      <w:start w:val="1"/>
      <w:numFmt w:val="decimal"/>
      <w:lvlText w:val="%4."/>
      <w:lvlJc w:val="left"/>
      <w:pPr>
        <w:tabs>
          <w:tab w:val="left" w:leader="none" w:pos="1680"/>
        </w:tabs>
        <w:ind w:left="1680" w:hanging="420"/>
      </w:pPr>
    </w:lvl>
    <w:lvl w:ilvl="4">
      <w:start w:val="1"/>
      <w:numFmt w:val="lowerLetter"/>
      <w:lvlText w:val="%5)"/>
      <w:lvlJc w:val="left"/>
      <w:pPr>
        <w:tabs>
          <w:tab w:val="left" w:leader="none" w:pos="2100"/>
        </w:tabs>
        <w:ind w:left="2100" w:hanging="420"/>
      </w:pPr>
    </w:lvl>
    <w:lvl w:ilvl="5">
      <w:start w:val="1"/>
      <w:numFmt w:val="lowerRoman"/>
      <w:lvlText w:val="%6."/>
      <w:lvlJc w:val="right"/>
      <w:pPr>
        <w:tabs>
          <w:tab w:val="left" w:leader="none" w:pos="2520"/>
        </w:tabs>
        <w:ind w:left="2520" w:hanging="420"/>
      </w:pPr>
    </w:lvl>
    <w:lvl w:ilvl="6">
      <w:start w:val="1"/>
      <w:numFmt w:val="decimal"/>
      <w:lvlText w:val="%7."/>
      <w:lvlJc w:val="left"/>
      <w:pPr>
        <w:tabs>
          <w:tab w:val="left" w:leader="none" w:pos="2940"/>
        </w:tabs>
        <w:ind w:left="2940" w:hanging="420"/>
      </w:pPr>
    </w:lvl>
    <w:lvl w:ilvl="7">
      <w:start w:val="1"/>
      <w:numFmt w:val="lowerLetter"/>
      <w:lvlText w:val="%8)"/>
      <w:lvlJc w:val="left"/>
      <w:pPr>
        <w:tabs>
          <w:tab w:val="left" w:leader="none" w:pos="3360"/>
        </w:tabs>
        <w:ind w:left="3360" w:hanging="420"/>
      </w:pPr>
    </w:lvl>
    <w:lvl w:ilvl="8">
      <w:start w:val="1"/>
      <w:numFmt w:val="lowerRoman"/>
      <w:lvlText w:val="%9."/>
      <w:lvlJc w:val="right"/>
      <w:pPr>
        <w:tabs>
          <w:tab w:val="left" w:leader="none" w:pos="3780"/>
        </w:tabs>
        <w:ind w:left="3780" w:hanging="420"/>
      </w:pPr>
    </w:lvl>
  </w:abstractNum>
  <w:abstractNum w:abstractNumId="5">
    <w:nsid w:val="00000005"/>
    <w:multiLevelType w:val="multilevel"/>
    <w:tmpl w:val="00000010"/>
    <w:lvl w:ilvl="0">
      <w:start w:val="1"/>
      <w:numFmt w:val="lowerLetter"/>
      <w:lvlText w:val="%1)"/>
      <w:lvlJc w:val="left"/>
      <w:pPr>
        <w:tabs>
          <w:tab w:val="left" w:leader="none" w:pos="420"/>
        </w:tabs>
        <w:ind w:left="420" w:hanging="420"/>
      </w:pPr>
    </w:lvl>
    <w:lvl w:ilvl="1">
      <w:start w:val="1"/>
      <w:numFmt w:val="bullet"/>
      <w:lvlText w:val=""/>
      <w:lvlJc w:val="left"/>
      <w:pPr>
        <w:tabs>
          <w:tab w:val="left" w:leader="none" w:pos="840"/>
        </w:tabs>
        <w:ind w:left="840" w:hanging="420"/>
      </w:pPr>
      <w:rPr>
        <w:rFonts w:ascii="Wingdings" w:hAnsi="Wingdings" w:hint="default"/>
      </w:rPr>
    </w:lvl>
    <w:lvl w:ilvl="2">
      <w:start w:val="1"/>
      <w:numFmt w:val="lowerRoman"/>
      <w:lvlText w:val="%3."/>
      <w:lvlJc w:val="right"/>
      <w:pPr>
        <w:tabs>
          <w:tab w:val="left" w:leader="none" w:pos="1260"/>
        </w:tabs>
        <w:ind w:left="1260" w:hanging="420"/>
      </w:pPr>
    </w:lvl>
    <w:lvl w:ilvl="3">
      <w:start w:val="1"/>
      <w:numFmt w:val="decimal"/>
      <w:lvlText w:val="%4."/>
      <w:lvlJc w:val="left"/>
      <w:pPr>
        <w:tabs>
          <w:tab w:val="left" w:leader="none" w:pos="1680"/>
        </w:tabs>
        <w:ind w:left="1680" w:hanging="420"/>
      </w:pPr>
    </w:lvl>
    <w:lvl w:ilvl="4">
      <w:start w:val="1"/>
      <w:numFmt w:val="lowerLetter"/>
      <w:lvlText w:val="%5)"/>
      <w:lvlJc w:val="left"/>
      <w:pPr>
        <w:tabs>
          <w:tab w:val="left" w:leader="none" w:pos="2100"/>
        </w:tabs>
        <w:ind w:left="2100" w:hanging="420"/>
      </w:pPr>
    </w:lvl>
    <w:lvl w:ilvl="5">
      <w:start w:val="1"/>
      <w:numFmt w:val="lowerRoman"/>
      <w:lvlText w:val="%6."/>
      <w:lvlJc w:val="right"/>
      <w:pPr>
        <w:tabs>
          <w:tab w:val="left" w:leader="none" w:pos="2520"/>
        </w:tabs>
        <w:ind w:left="2520" w:hanging="420"/>
      </w:pPr>
    </w:lvl>
    <w:lvl w:ilvl="6">
      <w:start w:val="1"/>
      <w:numFmt w:val="decimal"/>
      <w:lvlText w:val="%7."/>
      <w:lvlJc w:val="left"/>
      <w:pPr>
        <w:tabs>
          <w:tab w:val="left" w:leader="none" w:pos="2940"/>
        </w:tabs>
        <w:ind w:left="2940" w:hanging="420"/>
      </w:pPr>
    </w:lvl>
    <w:lvl w:ilvl="7">
      <w:start w:val="1"/>
      <w:numFmt w:val="lowerLetter"/>
      <w:lvlText w:val="%8)"/>
      <w:lvlJc w:val="left"/>
      <w:pPr>
        <w:tabs>
          <w:tab w:val="left" w:leader="none" w:pos="3360"/>
        </w:tabs>
        <w:ind w:left="3360" w:hanging="420"/>
      </w:pPr>
    </w:lvl>
    <w:lvl w:ilvl="8">
      <w:start w:val="1"/>
      <w:numFmt w:val="lowerRoman"/>
      <w:lvlText w:val="%9."/>
      <w:lvlJc w:val="right"/>
      <w:pPr>
        <w:tabs>
          <w:tab w:val="left" w:leader="none" w:pos="3780"/>
        </w:tabs>
        <w:ind w:left="3780" w:hanging="420"/>
      </w:pPr>
    </w:lvl>
  </w:abstractNum>
  <w:abstractNum w:abstractNumId="6">
    <w:nsid w:val="00000006"/>
    <w:multiLevelType w:val="multilevel"/>
    <w:tmpl w:val="00A266F4"/>
    <w:lvl w:ilvl="0">
      <w:start w:val="1"/>
      <w:numFmt w:val="lowerLetter"/>
      <w:lvlText w:val="%1)"/>
      <w:lvlJc w:val="left"/>
      <w:pPr>
        <w:tabs>
          <w:tab w:val="left" w:leader="none" w:pos="420"/>
        </w:tabs>
        <w:ind w:left="420" w:hanging="420"/>
      </w:pPr>
    </w:lvl>
    <w:lvl w:ilvl="1">
      <w:start w:val="1"/>
      <w:numFmt w:val="bullet"/>
      <w:lvlText w:val=""/>
      <w:lvlJc w:val="left"/>
      <w:pPr>
        <w:tabs>
          <w:tab w:val="left" w:leader="none" w:pos="840"/>
        </w:tabs>
        <w:ind w:left="840" w:hanging="420"/>
      </w:pPr>
      <w:rPr>
        <w:rFonts w:ascii="Wingdings" w:hAnsi="Wingdings" w:hint="default"/>
      </w:rPr>
    </w:lvl>
    <w:lvl w:ilvl="2">
      <w:start w:val="1"/>
      <w:numFmt w:val="lowerRoman"/>
      <w:lvlText w:val="%3."/>
      <w:lvlJc w:val="right"/>
      <w:pPr>
        <w:tabs>
          <w:tab w:val="left" w:leader="none" w:pos="1260"/>
        </w:tabs>
        <w:ind w:left="1260" w:hanging="420"/>
      </w:pPr>
    </w:lvl>
    <w:lvl w:ilvl="3">
      <w:start w:val="1"/>
      <w:numFmt w:val="decimal"/>
      <w:lvlText w:val="%4."/>
      <w:lvlJc w:val="left"/>
      <w:pPr>
        <w:tabs>
          <w:tab w:val="left" w:leader="none" w:pos="1680"/>
        </w:tabs>
        <w:ind w:left="1680" w:hanging="420"/>
      </w:pPr>
    </w:lvl>
    <w:lvl w:ilvl="4">
      <w:start w:val="1"/>
      <w:numFmt w:val="lowerLetter"/>
      <w:lvlText w:val="%5)"/>
      <w:lvlJc w:val="left"/>
      <w:pPr>
        <w:tabs>
          <w:tab w:val="left" w:leader="none" w:pos="2100"/>
        </w:tabs>
        <w:ind w:left="2100" w:hanging="420"/>
      </w:pPr>
    </w:lvl>
    <w:lvl w:ilvl="5">
      <w:start w:val="1"/>
      <w:numFmt w:val="lowerRoman"/>
      <w:lvlText w:val="%6."/>
      <w:lvlJc w:val="right"/>
      <w:pPr>
        <w:tabs>
          <w:tab w:val="left" w:leader="none" w:pos="2520"/>
        </w:tabs>
        <w:ind w:left="2520" w:hanging="420"/>
      </w:pPr>
    </w:lvl>
    <w:lvl w:ilvl="6">
      <w:start w:val="1"/>
      <w:numFmt w:val="decimal"/>
      <w:lvlText w:val="%7."/>
      <w:lvlJc w:val="left"/>
      <w:pPr>
        <w:tabs>
          <w:tab w:val="left" w:leader="none" w:pos="2940"/>
        </w:tabs>
        <w:ind w:left="2940" w:hanging="420"/>
      </w:pPr>
    </w:lvl>
    <w:lvl w:ilvl="7">
      <w:start w:val="1"/>
      <w:numFmt w:val="lowerLetter"/>
      <w:lvlText w:val="%8)"/>
      <w:lvlJc w:val="left"/>
      <w:pPr>
        <w:tabs>
          <w:tab w:val="left" w:leader="none" w:pos="3360"/>
        </w:tabs>
        <w:ind w:left="3360" w:hanging="420"/>
      </w:pPr>
    </w:lvl>
    <w:lvl w:ilvl="8">
      <w:start w:val="1"/>
      <w:numFmt w:val="lowerRoman"/>
      <w:lvlText w:val="%9."/>
      <w:lvlJc w:val="right"/>
      <w:pPr>
        <w:tabs>
          <w:tab w:val="left" w:leader="none" w:pos="3780"/>
        </w:tabs>
        <w:ind w:left="3780" w:hanging="420"/>
      </w:pPr>
    </w:lvl>
  </w:abstractNum>
  <w:abstractNum w:abstractNumId="7">
    <w:nsid w:val="00000007"/>
    <w:multiLevelType w:val="multilevel"/>
    <w:tmpl w:val="3B363D98"/>
    <w:lvl w:ilvl="0">
      <w:start w:val="1"/>
      <w:numFmt w:val="decimal"/>
      <w:pStyle w:val="style34"/>
      <w:suff w:val="space"/>
      <w:lvlText w:val="图%1."/>
      <w:lvlJc w:val="left"/>
      <w:pPr>
        <w:ind w:left="2263" w:hanging="420"/>
      </w:pPr>
      <w:rPr>
        <w:b w:val="false"/>
        <w:bCs w:val="false"/>
        <w:i w:val="false"/>
        <w:iCs w:val="false"/>
        <w:caps w:val="false"/>
        <w:smallCaps w:val="false"/>
        <w:vanish w:val="false"/>
        <w:spacing w:val="0"/>
        <w:position w:val="0"/>
        <w:u w:val="none"/>
        <w:vertAlign w:val="baseline"/>
      </w:rPr>
    </w:lvl>
    <w:lvl w:ilvl="1">
      <w:start w:val="1"/>
      <w:numFmt w:val="lowerLetter"/>
      <w:lvlText w:val="%2)"/>
      <w:lvlJc w:val="left"/>
      <w:pPr>
        <w:ind w:left="2683" w:hanging="420"/>
      </w:pPr>
    </w:lvl>
    <w:lvl w:ilvl="2">
      <w:start w:val="1"/>
      <w:numFmt w:val="lowerRoman"/>
      <w:lvlText w:val="%3."/>
      <w:lvlJc w:val="right"/>
      <w:pPr>
        <w:ind w:left="3103" w:hanging="420"/>
      </w:pPr>
    </w:lvl>
    <w:lvl w:ilvl="3">
      <w:start w:val="1"/>
      <w:numFmt w:val="decimal"/>
      <w:lvlText w:val="%4."/>
      <w:lvlJc w:val="left"/>
      <w:pPr>
        <w:ind w:left="3523" w:hanging="420"/>
      </w:pPr>
    </w:lvl>
    <w:lvl w:ilvl="4">
      <w:start w:val="1"/>
      <w:numFmt w:val="lowerLetter"/>
      <w:lvlText w:val="%5)"/>
      <w:lvlJc w:val="left"/>
      <w:pPr>
        <w:ind w:left="3943" w:hanging="420"/>
      </w:pPr>
    </w:lvl>
    <w:lvl w:ilvl="5">
      <w:start w:val="1"/>
      <w:numFmt w:val="lowerRoman"/>
      <w:lvlText w:val="%6."/>
      <w:lvlJc w:val="right"/>
      <w:pPr>
        <w:ind w:left="4363" w:hanging="420"/>
      </w:pPr>
    </w:lvl>
    <w:lvl w:ilvl="6">
      <w:start w:val="1"/>
      <w:numFmt w:val="decimal"/>
      <w:lvlText w:val="%7."/>
      <w:lvlJc w:val="left"/>
      <w:pPr>
        <w:ind w:left="4783" w:hanging="420"/>
      </w:pPr>
    </w:lvl>
    <w:lvl w:ilvl="7">
      <w:start w:val="1"/>
      <w:numFmt w:val="lowerLetter"/>
      <w:lvlText w:val="%8)"/>
      <w:lvlJc w:val="left"/>
      <w:pPr>
        <w:ind w:left="5203" w:hanging="420"/>
      </w:pPr>
    </w:lvl>
    <w:lvl w:ilvl="8">
      <w:start w:val="1"/>
      <w:numFmt w:val="lowerRoman"/>
      <w:lvlText w:val="%9."/>
      <w:lvlJc w:val="right"/>
      <w:pPr>
        <w:ind w:left="5623" w:hanging="420"/>
      </w:pPr>
    </w:lvl>
  </w:abstractNum>
  <w:abstractNum w:abstractNumId="8">
    <w:nsid w:val="00000008"/>
    <w:multiLevelType w:val="singleLevel"/>
    <w:tmpl w:val="3C626796"/>
    <w:lvl w:ilvl="0">
      <w:start w:val="1"/>
      <w:numFmt w:val="decimalEnclosedCircleChinese"/>
      <w:suff w:val="nothing"/>
      <w:lvlText w:val="%1　"/>
      <w:lvlJc w:val="left"/>
      <w:pPr>
        <w:ind w:left="0" w:firstLine="400"/>
      </w:pPr>
      <w:rPr>
        <w:rFonts w:hint="eastAsia"/>
      </w:rPr>
    </w:lvl>
  </w:abstractNum>
  <w:abstractNum w:abstractNumId="9">
    <w:nsid w:val="00000009"/>
    <w:multiLevelType w:val="singleLevel"/>
    <w:tmpl w:val="547F81B6"/>
    <w:lvl w:ilvl="0">
      <w:start w:val="1"/>
      <w:numFmt w:val="bullet"/>
      <w:lvlText w:val=""/>
      <w:lvlJc w:val="left"/>
      <w:pPr>
        <w:ind w:left="420" w:hanging="420"/>
      </w:pPr>
      <w:rPr>
        <w:rFonts w:ascii="Wingdings" w:hAnsi="Wingdings" w:hint="default"/>
      </w:rPr>
    </w:lvl>
  </w:abstractNum>
  <w:abstractNum w:abstractNumId="10">
    <w:nsid w:val="0000000A"/>
    <w:multiLevelType w:val="multilevel"/>
    <w:tmpl w:val="552F0506"/>
    <w:lvl w:ilvl="0">
      <w:start w:val="1"/>
      <w:numFmt w:val="lowerLetter"/>
      <w:lvlText w:val="%1)"/>
      <w:lvlJc w:val="left"/>
      <w:pPr>
        <w:tabs>
          <w:tab w:val="left" w:leader="none" w:pos="420"/>
        </w:tabs>
        <w:ind w:left="420" w:hanging="420"/>
      </w:pPr>
    </w:lvl>
    <w:lvl w:ilvl="1">
      <w:start w:val="1"/>
      <w:numFmt w:val="bullet"/>
      <w:lvlText w:val=""/>
      <w:lvlJc w:val="left"/>
      <w:pPr>
        <w:tabs>
          <w:tab w:val="left" w:leader="none" w:pos="840"/>
        </w:tabs>
        <w:ind w:left="840" w:hanging="420"/>
      </w:pPr>
      <w:rPr>
        <w:rFonts w:ascii="Wingdings" w:hAnsi="Wingdings" w:hint="default"/>
      </w:rPr>
    </w:lvl>
    <w:lvl w:ilvl="2">
      <w:start w:val="1"/>
      <w:numFmt w:val="lowerRoman"/>
      <w:lvlText w:val="%3."/>
      <w:lvlJc w:val="right"/>
      <w:pPr>
        <w:tabs>
          <w:tab w:val="left" w:leader="none" w:pos="1260"/>
        </w:tabs>
        <w:ind w:left="1260" w:hanging="420"/>
      </w:pPr>
    </w:lvl>
    <w:lvl w:ilvl="3">
      <w:start w:val="1"/>
      <w:numFmt w:val="decimal"/>
      <w:lvlText w:val="%4."/>
      <w:lvlJc w:val="left"/>
      <w:pPr>
        <w:tabs>
          <w:tab w:val="left" w:leader="none" w:pos="1680"/>
        </w:tabs>
        <w:ind w:left="1680" w:hanging="420"/>
      </w:pPr>
    </w:lvl>
    <w:lvl w:ilvl="4">
      <w:start w:val="1"/>
      <w:numFmt w:val="lowerLetter"/>
      <w:lvlText w:val="%5)"/>
      <w:lvlJc w:val="left"/>
      <w:pPr>
        <w:tabs>
          <w:tab w:val="left" w:leader="none" w:pos="2100"/>
        </w:tabs>
        <w:ind w:left="2100" w:hanging="420"/>
      </w:pPr>
    </w:lvl>
    <w:lvl w:ilvl="5">
      <w:start w:val="1"/>
      <w:numFmt w:val="lowerRoman"/>
      <w:lvlText w:val="%6."/>
      <w:lvlJc w:val="right"/>
      <w:pPr>
        <w:tabs>
          <w:tab w:val="left" w:leader="none" w:pos="2520"/>
        </w:tabs>
        <w:ind w:left="2520" w:hanging="420"/>
      </w:pPr>
    </w:lvl>
    <w:lvl w:ilvl="6">
      <w:start w:val="1"/>
      <w:numFmt w:val="decimal"/>
      <w:lvlText w:val="%7."/>
      <w:lvlJc w:val="left"/>
      <w:pPr>
        <w:tabs>
          <w:tab w:val="left" w:leader="none" w:pos="2940"/>
        </w:tabs>
        <w:ind w:left="2940" w:hanging="420"/>
      </w:pPr>
    </w:lvl>
    <w:lvl w:ilvl="7">
      <w:start w:val="1"/>
      <w:numFmt w:val="lowerLetter"/>
      <w:lvlText w:val="%8)"/>
      <w:lvlJc w:val="left"/>
      <w:pPr>
        <w:tabs>
          <w:tab w:val="left" w:leader="none" w:pos="3360"/>
        </w:tabs>
        <w:ind w:left="3360" w:hanging="420"/>
      </w:pPr>
    </w:lvl>
    <w:lvl w:ilvl="8">
      <w:start w:val="1"/>
      <w:numFmt w:val="lowerRoman"/>
      <w:lvlText w:val="%9."/>
      <w:lvlJc w:val="right"/>
      <w:pPr>
        <w:tabs>
          <w:tab w:val="left" w:leader="none" w:pos="3780"/>
        </w:tabs>
        <w:ind w:left="3780" w:hanging="420"/>
      </w:pPr>
    </w:lvl>
  </w:abstractNum>
  <w:abstractNum w:abstractNumId="11">
    <w:nsid w:val="0000000B"/>
    <w:multiLevelType w:val="singleLevel"/>
    <w:tmpl w:val="5883DC92"/>
    <w:lvl w:ilvl="0">
      <w:start w:val="1"/>
      <w:numFmt w:val="decimal"/>
      <w:pStyle w:val="style4100"/>
      <w:isLgl/>
      <w:lvlText w:val="图%1 "/>
      <w:lvlJc w:val="center"/>
      <w:pPr>
        <w:tabs>
          <w:tab w:val="left" w:leader="none" w:pos="420"/>
        </w:tabs>
        <w:ind w:left="425" w:hanging="425"/>
      </w:pPr>
      <w:rPr>
        <w:b w:val="false"/>
        <w:bCs w:val="false"/>
        <w:i w:val="false"/>
        <w:iCs w:val="false"/>
        <w:caps w:val="false"/>
        <w:smallCaps w:val="false"/>
        <w:vanish w:val="false"/>
        <w:spacing w:val="0"/>
        <w:position w:val="0"/>
        <w:u w:val="none"/>
        <w:vertAlign w:val="baseline"/>
        <w14:glow w14:rad="0">
          <w14:srgbClr w14:val="000000"/>
        </w14:glow>
        <w14:shadow w14:blurRad="0" w14:ky="0" w14:dir="0" w14:kx="0" w14:algn="none" w14:sy="0" w14:sx="0" w14:dist="0">
          <w14:srgbClr w14:val="000000"/>
        </w14:shadow>
        <w14:reflection w14:blurRad="0" w14:stA="0" w14:stPos="0" w14:endA="0" w14:endPos="0" w14:dist="0" w14:dir="0" w14:fadeDir="0" w14:sx="0" w14:sy="0" w14:kx="0" w14:ky="0" w14:algn="none" w14:rotWithShape="true"/>
        <w14:scene3d xmlns:w14="http://schemas.microsoft.com/office/word/2010/wordml">
          <w14:lightRig w14:rig="threePt" w14:dir="t">
            <w14:rot w14:lat="0" w14:lon="0" w14:rev="0"/>
          </w14:lightRig>
        </w14:scene3d>
        <w14:props3d xmlns:w14="http://schemas.microsoft.com/office/word/2010/wordml" w14:extrusionH="0" w14:contourW="0" w14:prstMaterial="none"/>
        <w14:ligatures xmlns:w14="http://schemas.microsoft.com/office/word/2010/wordml" w14:val="none"/>
        <w14:numForm xmlns:w14="http://schemas.microsoft.com/office/word/2010/wordml" w14:val="default"/>
        <w14:numSpacing xmlns:w14="http://schemas.microsoft.com/office/word/2010/wordml" w14:val="default"/>
      </w:rPr>
    </w:lvl>
  </w:abstractNum>
  <w:abstractNum w:abstractNumId="12">
    <w:nsid w:val="0000000C"/>
    <w:multiLevelType w:val="multilevel"/>
    <w:tmpl w:val="79A451E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7"/>
  </w:num>
  <w:num w:numId="3">
    <w:abstractNumId w:val="11"/>
  </w:num>
  <w:num w:numId="4">
    <w:abstractNumId w:val="9"/>
  </w:num>
  <w:num w:numId="5">
    <w:abstractNumId w:val="12"/>
  </w:num>
  <w:num w:numId="6">
    <w:abstractNumId w:val="0"/>
  </w:num>
  <w:num w:numId="7">
    <w:abstractNumId w:val="8"/>
  </w:num>
  <w:num w:numId="8">
    <w:abstractNumId w:val="5"/>
  </w:num>
  <w:num w:numId="9">
    <w:abstractNumId w:val="6"/>
  </w:num>
  <w:num w:numId="10">
    <w:abstractNumId w:val="4"/>
  </w:num>
  <w:num w:numId="11">
    <w:abstractNumId w:val="10"/>
  </w:num>
  <w:num w:numId="12">
    <w:abstractNumId w:val="2"/>
  </w:num>
  <w:num w:numId="13">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等线" w:cs="宋体" w:eastAsia="等线" w:hAnsi="等线"/>
      <w:kern w:val="2"/>
      <w:sz w:val="21"/>
      <w:szCs w:val="22"/>
      <w:lang w:val="en-US" w:bidi="ar-SA" w:eastAsia="zh-CN"/>
    </w:rPr>
  </w:style>
  <w:style w:type="paragraph" w:styleId="style1">
    <w:name w:val="heading 1"/>
    <w:basedOn w:val="style0"/>
    <w:next w:val="style0"/>
    <w:link w:val="style4102"/>
    <w:qFormat/>
    <w:uiPriority w:val="9"/>
    <w:pPr>
      <w:keepNext/>
      <w:keepLines/>
      <w:numPr>
        <w:ilvl w:val="0"/>
        <w:numId w:val="1"/>
      </w:numPr>
      <w:spacing w:before="340" w:after="330" w:lineRule="auto" w:line="578"/>
      <w:ind w:left="432" w:hanging="432"/>
      <w:outlineLvl w:val="0"/>
    </w:pPr>
    <w:rPr>
      <w:b/>
      <w:bCs/>
      <w:kern w:val="44"/>
      <w:sz w:val="44"/>
      <w:szCs w:val="44"/>
    </w:rPr>
  </w:style>
  <w:style w:type="paragraph" w:styleId="style2">
    <w:name w:val="heading 2"/>
    <w:basedOn w:val="style0"/>
    <w:next w:val="style3"/>
    <w:link w:val="style4103"/>
    <w:qFormat/>
    <w:uiPriority w:val="9"/>
    <w:pPr>
      <w:keepNext/>
      <w:keepLines/>
      <w:numPr>
        <w:ilvl w:val="1"/>
        <w:numId w:val="1"/>
      </w:numPr>
      <w:spacing w:before="260" w:after="260" w:lineRule="auto" w:line="416"/>
      <w:ind w:left="575" w:hanging="575"/>
      <w:outlineLvl w:val="1"/>
    </w:pPr>
    <w:rPr>
      <w:rFonts w:ascii="等线 Light" w:cs="宋体" w:eastAsia="等线 Light" w:hAnsi="等线 Light"/>
      <w:b/>
      <w:bCs/>
      <w:sz w:val="32"/>
      <w:szCs w:val="32"/>
    </w:rPr>
  </w:style>
  <w:style w:type="paragraph" w:styleId="style3">
    <w:name w:val="heading 3"/>
    <w:basedOn w:val="style0"/>
    <w:next w:val="style0"/>
    <w:link w:val="style4107"/>
    <w:qFormat/>
    <w:uiPriority w:val="9"/>
    <w:pPr>
      <w:keepNext/>
      <w:keepLines/>
      <w:numPr>
        <w:ilvl w:val="2"/>
        <w:numId w:val="1"/>
      </w:numPr>
      <w:spacing w:before="260" w:after="260" w:lineRule="auto" w:line="416"/>
      <w:ind w:left="720" w:hanging="720"/>
      <w:outlineLvl w:val="2"/>
    </w:pPr>
    <w:rPr>
      <w:b/>
      <w:bCs/>
      <w:sz w:val="32"/>
      <w:szCs w:val="32"/>
    </w:rPr>
  </w:style>
  <w:style w:type="paragraph" w:styleId="style4">
    <w:name w:val="heading 4"/>
    <w:basedOn w:val="style0"/>
    <w:next w:val="style0"/>
    <w:link w:val="style4113"/>
    <w:qFormat/>
    <w:uiPriority w:val="9"/>
    <w:pPr>
      <w:keepNext/>
      <w:keepLines/>
      <w:numPr>
        <w:ilvl w:val="3"/>
        <w:numId w:val="1"/>
      </w:numPr>
      <w:spacing w:before="280" w:after="290" w:lineRule="auto" w:line="376"/>
      <w:ind w:left="864" w:hanging="864"/>
      <w:outlineLvl w:val="3"/>
    </w:pPr>
    <w:rPr>
      <w:rFonts w:ascii="等线 Light" w:cs="宋体" w:eastAsia="等线 Light" w:hAnsi="等线 Light"/>
      <w:b/>
      <w:bCs/>
      <w:sz w:val="28"/>
      <w:szCs w:val="28"/>
    </w:rPr>
  </w:style>
  <w:style w:type="paragraph" w:styleId="style5">
    <w:name w:val="heading 5"/>
    <w:basedOn w:val="style0"/>
    <w:next w:val="style0"/>
    <w:qFormat/>
    <w:uiPriority w:val="9"/>
    <w:pPr>
      <w:keepNext/>
      <w:keepLines/>
      <w:numPr>
        <w:ilvl w:val="4"/>
        <w:numId w:val="1"/>
      </w:numPr>
      <w:spacing w:before="280" w:beforeAutospacing="false" w:after="290" w:afterAutospacing="false" w:lineRule="auto" w:line="372"/>
      <w:ind w:left="1008" w:hanging="1008"/>
      <w:outlineLvl w:val="4"/>
    </w:pPr>
    <w:rPr>
      <w:b/>
      <w:sz w:val="28"/>
    </w:rPr>
  </w:style>
  <w:style w:type="paragraph" w:styleId="style6">
    <w:name w:val="heading 6"/>
    <w:basedOn w:val="style0"/>
    <w:next w:val="style0"/>
    <w:qFormat/>
    <w:uiPriority w:val="9"/>
    <w:pPr>
      <w:keepNext/>
      <w:keepLines/>
      <w:numPr>
        <w:ilvl w:val="5"/>
        <w:numId w:val="1"/>
      </w:numPr>
      <w:spacing w:before="240" w:beforeAutospacing="false" w:after="64" w:afterAutospacing="false" w:lineRule="auto" w:line="317"/>
      <w:ind w:left="1151" w:hanging="1151"/>
      <w:outlineLvl w:val="5"/>
    </w:pPr>
    <w:rPr>
      <w:rFonts w:ascii="Arial" w:eastAsia="黑体" w:hAnsi="Arial"/>
      <w:b/>
      <w:sz w:val="24"/>
    </w:rPr>
  </w:style>
  <w:style w:type="paragraph" w:styleId="style7">
    <w:name w:val="heading 7"/>
    <w:basedOn w:val="style0"/>
    <w:next w:val="style0"/>
    <w:qFormat/>
    <w:uiPriority w:val="9"/>
    <w:pPr>
      <w:keepNext/>
      <w:keepLines/>
      <w:numPr>
        <w:ilvl w:val="6"/>
        <w:numId w:val="1"/>
      </w:numPr>
      <w:spacing w:before="240" w:beforeAutospacing="false" w:after="64" w:afterAutospacing="false" w:lineRule="auto" w:line="317"/>
      <w:ind w:left="1296" w:hanging="1296"/>
      <w:outlineLvl w:val="6"/>
    </w:pPr>
    <w:rPr>
      <w:b/>
      <w:sz w:val="24"/>
    </w:rPr>
  </w:style>
  <w:style w:type="paragraph" w:styleId="style8">
    <w:name w:val="heading 8"/>
    <w:basedOn w:val="style0"/>
    <w:next w:val="style0"/>
    <w:qFormat/>
    <w:uiPriority w:val="9"/>
    <w:pPr>
      <w:keepNext/>
      <w:keepLines/>
      <w:numPr>
        <w:ilvl w:val="7"/>
        <w:numId w:val="1"/>
      </w:numPr>
      <w:spacing w:before="240" w:beforeAutospacing="false" w:after="64" w:afterAutospacing="false" w:lineRule="auto" w:line="317"/>
      <w:ind w:left="1440" w:hanging="1440"/>
      <w:outlineLvl w:val="7"/>
    </w:pPr>
    <w:rPr>
      <w:rFonts w:ascii="Arial" w:eastAsia="黑体" w:hAnsi="Arial"/>
      <w:sz w:val="24"/>
    </w:rPr>
  </w:style>
  <w:style w:type="paragraph" w:styleId="style9">
    <w:name w:val="heading 9"/>
    <w:basedOn w:val="style0"/>
    <w:next w:val="style0"/>
    <w:qFormat/>
    <w:uiPriority w:val="9"/>
    <w:pPr>
      <w:keepNext/>
      <w:keepLines/>
      <w:numPr>
        <w:ilvl w:val="8"/>
        <w:numId w:val="1"/>
      </w:numPr>
      <w:spacing w:before="240" w:beforeAutospacing="false" w:after="64" w:afterAutospacing="false" w:lineRule="auto" w:line="317"/>
      <w:ind w:left="1583" w:hanging="1583"/>
      <w:outlineLvl w:val="8"/>
    </w:pPr>
    <w:rPr>
      <w:rFonts w:ascii="Arial" w:eastAsia="黑体" w:hAnsi="Arial"/>
      <w:sz w:val="21"/>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paragraph" w:styleId="style34">
    <w:name w:val="caption"/>
    <w:basedOn w:val="style0"/>
    <w:next w:val="style0"/>
    <w:qFormat/>
    <w:uiPriority w:val="35"/>
    <w:pPr>
      <w:widowControl w:val="false"/>
      <w:numPr>
        <w:ilvl w:val="0"/>
        <w:numId w:val="2"/>
      </w:numPr>
      <w:ind w:left="0" w:firstLine="0"/>
      <w:jc w:val="center"/>
    </w:pPr>
    <w:rPr>
      <w:rFonts w:ascii="Arial Unicode MS" w:hAnsi="Arial Unicode MS"/>
      <w:kern w:val="2"/>
      <w:sz w:val="21"/>
      <w:szCs w:val="20"/>
    </w:rPr>
  </w:style>
  <w:style w:type="paragraph" w:styleId="style30">
    <w:name w:val="annotation text"/>
    <w:basedOn w:val="style0"/>
    <w:next w:val="style30"/>
    <w:link w:val="style4117"/>
    <w:qFormat/>
    <w:uiPriority w:val="99"/>
    <w:pPr>
      <w:jc w:val="left"/>
    </w:pPr>
    <w:rPr/>
  </w:style>
  <w:style w:type="paragraph" w:styleId="style66">
    <w:name w:val="Body Text"/>
    <w:basedOn w:val="style0"/>
    <w:next w:val="style0"/>
    <w:link w:val="style4110"/>
    <w:qFormat/>
    <w:uiPriority w:val="1"/>
    <w:pPr>
      <w:spacing w:lineRule="auto" w:line="360"/>
      <w:ind w:firstLine="474" w:firstLineChars="200"/>
    </w:pPr>
    <w:rPr>
      <w:rFonts w:ascii="Times New Roman" w:eastAsia="宋体" w:hAnsi="Times New Roman"/>
      <w:spacing w:val="-3"/>
      <w:sz w:val="24"/>
      <w:szCs w:val="24"/>
    </w:rPr>
  </w:style>
  <w:style w:type="paragraph" w:styleId="style21">
    <w:name w:val="toc 3"/>
    <w:basedOn w:val="style0"/>
    <w:next w:val="style0"/>
    <w:qFormat/>
    <w:uiPriority w:val="39"/>
    <w:pPr>
      <w:ind w:left="840" w:leftChars="400"/>
    </w:pPr>
    <w:rPr/>
  </w:style>
  <w:style w:type="paragraph" w:styleId="style90">
    <w:name w:val="Plain Text"/>
    <w:basedOn w:val="style0"/>
    <w:next w:val="style90"/>
    <w:link w:val="style4112"/>
    <w:qFormat/>
    <w:uiPriority w:val="99"/>
    <w:pPr/>
    <w:rPr>
      <w:rFonts w:ascii="等线" w:cs="Courier New" w:hAnsi="Courier New"/>
    </w:rPr>
  </w:style>
  <w:style w:type="paragraph" w:styleId="style76">
    <w:name w:val="Date"/>
    <w:basedOn w:val="style0"/>
    <w:next w:val="style0"/>
    <w:link w:val="style4104"/>
    <w:qFormat/>
    <w:uiPriority w:val="99"/>
    <w:pPr>
      <w:ind w:left="100" w:leftChars="2500"/>
    </w:pPr>
    <w:rPr/>
  </w:style>
  <w:style w:type="paragraph" w:styleId="style153">
    <w:name w:val="Balloon Text"/>
    <w:basedOn w:val="style0"/>
    <w:next w:val="style153"/>
    <w:link w:val="style4119"/>
    <w:qFormat/>
    <w:uiPriority w:val="99"/>
    <w:pPr/>
    <w:rPr>
      <w:sz w:val="18"/>
      <w:szCs w:val="18"/>
    </w:rPr>
  </w:style>
  <w:style w:type="paragraph" w:styleId="style32">
    <w:name w:val="footer"/>
    <w:basedOn w:val="style0"/>
    <w:next w:val="style66"/>
    <w:link w:val="style4106"/>
    <w:qFormat/>
    <w:uiPriority w:val="99"/>
    <w:pPr>
      <w:tabs>
        <w:tab w:val="center" w:leader="none" w:pos="4153"/>
        <w:tab w:val="right" w:leader="none" w:pos="8306"/>
      </w:tabs>
      <w:snapToGrid w:val="false"/>
      <w:jc w:val="left"/>
    </w:pPr>
    <w:rPr>
      <w:sz w:val="18"/>
      <w:szCs w:val="18"/>
    </w:rPr>
  </w:style>
  <w:style w:type="paragraph" w:styleId="style31">
    <w:name w:val="header"/>
    <w:basedOn w:val="style0"/>
    <w:next w:val="style31"/>
    <w:link w:val="style4105"/>
    <w:qFormat/>
    <w:uiPriority w:val="99"/>
    <w:pPr>
      <w:pBdr>
        <w:bottom w:val="single" w:sz="6" w:space="1" w:color="auto"/>
      </w:pBdr>
      <w:tabs>
        <w:tab w:val="center" w:leader="none" w:pos="4153"/>
        <w:tab w:val="right" w:leader="none" w:pos="8306"/>
      </w:tabs>
      <w:snapToGrid w:val="false"/>
      <w:jc w:val="center"/>
    </w:pPr>
    <w:rPr>
      <w:sz w:val="18"/>
      <w:szCs w:val="18"/>
    </w:rPr>
  </w:style>
  <w:style w:type="paragraph" w:styleId="style19">
    <w:name w:val="toc 1"/>
    <w:basedOn w:val="style0"/>
    <w:next w:val="style0"/>
    <w:qFormat/>
    <w:uiPriority w:val="39"/>
    <w:pPr/>
  </w:style>
  <w:style w:type="paragraph" w:styleId="style29">
    <w:name w:val="footnote text"/>
    <w:basedOn w:val="style0"/>
    <w:next w:val="style29"/>
    <w:link w:val="style4120"/>
    <w:qFormat/>
    <w:uiPriority w:val="99"/>
    <w:pPr>
      <w:snapToGrid w:val="false"/>
      <w:jc w:val="left"/>
    </w:pPr>
    <w:rPr>
      <w:sz w:val="18"/>
      <w:szCs w:val="18"/>
    </w:rPr>
  </w:style>
  <w:style w:type="paragraph" w:styleId="style20">
    <w:name w:val="toc 2"/>
    <w:basedOn w:val="style0"/>
    <w:next w:val="style0"/>
    <w:qFormat/>
    <w:uiPriority w:val="39"/>
    <w:pPr>
      <w:tabs>
        <w:tab w:val="right" w:leader="dot" w:pos="8296"/>
      </w:tabs>
      <w:ind w:left="420" w:leftChars="200"/>
    </w:pPr>
    <w:rPr>
      <w:rFonts w:ascii="黑体" w:eastAsia="黑体" w:hAnsi="黑体"/>
    </w:rPr>
  </w:style>
  <w:style w:type="paragraph" w:styleId="style94">
    <w:name w:val="Normal (Web)"/>
    <w:basedOn w:val="style0"/>
    <w:next w:val="style94"/>
    <w:qFormat/>
    <w:uiPriority w:val="0"/>
    <w:pPr>
      <w:spacing w:before="100" w:beforeAutospacing="true" w:after="100" w:afterAutospacing="true" w:lineRule="atLeast" w:line="360"/>
      <w:jc w:val="left"/>
    </w:pPr>
    <w:rPr>
      <w:rFonts w:ascii="Arial" w:eastAsia="华文中宋" w:hAnsi="Arial"/>
      <w:szCs w:val="20"/>
    </w:rPr>
  </w:style>
  <w:style w:type="paragraph" w:styleId="style106">
    <w:name w:val="annotation subject"/>
    <w:basedOn w:val="style30"/>
    <w:next w:val="style30"/>
    <w:link w:val="style4118"/>
    <w:qFormat/>
    <w:uiPriority w:val="99"/>
    <w:pPr/>
    <w:rPr>
      <w:b/>
      <w:bCs/>
    </w:rPr>
  </w:style>
  <w:style w:type="paragraph" w:styleId="style77">
    <w:name w:val="Body Text First Indent"/>
    <w:basedOn w:val="style4097"/>
    <w:next w:val="style77"/>
    <w:qFormat/>
    <w:uiPriority w:val="99"/>
    <w:pPr>
      <w:autoSpaceDE w:val="false"/>
      <w:autoSpaceDN w:val="false"/>
      <w:adjustRightInd w:val="false"/>
      <w:spacing w:before="120" w:beforeLines="50"/>
      <w:ind w:firstLine="420"/>
    </w:pPr>
    <w:rPr>
      <w:rFonts w:ascii="Arial" w:hAnsi="Arial"/>
    </w:rPr>
  </w:style>
  <w:style w:type="paragraph" w:customStyle="1" w:styleId="style4097">
    <w:name w:val="正文1"/>
    <w:basedOn w:val="style4098"/>
    <w:next w:val="style4099"/>
    <w:qFormat/>
    <w:uiPriority w:val="0"/>
    <w:pPr>
      <w:spacing w:after="156" w:afterLines="50"/>
    </w:pPr>
    <w:rPr/>
  </w:style>
  <w:style w:type="paragraph" w:customStyle="1" w:styleId="style4098">
    <w:name w:val="正文_佛山"/>
    <w:basedOn w:val="style0"/>
    <w:next w:val="style4098"/>
    <w:qFormat/>
    <w:uiPriority w:val="0"/>
    <w:pPr>
      <w:ind w:firstLine="200"/>
    </w:pPr>
    <w:rPr>
      <w:rFonts w:ascii="仿宋" w:cs="仿宋" w:hAnsi="仿宋"/>
    </w:rPr>
  </w:style>
  <w:style w:type="paragraph" w:customStyle="1" w:styleId="style4099">
    <w:name w:val="正文-图片"/>
    <w:basedOn w:val="style0"/>
    <w:next w:val="style4100"/>
    <w:qFormat/>
    <w:uiPriority w:val="0"/>
    <w:pPr>
      <w:keepNext/>
      <w:spacing w:lineRule="auto" w:line="240"/>
      <w:ind w:firstLine="0" w:firstLineChars="0"/>
      <w:jc w:val="center"/>
    </w:pPr>
    <w:rPr>
      <w:sz w:val="21"/>
      <w:szCs w:val="20"/>
    </w:rPr>
  </w:style>
  <w:style w:type="paragraph" w:customStyle="1" w:styleId="style4100">
    <w:name w:val="图片编号"/>
    <w:basedOn w:val="style4097"/>
    <w:next w:val="style4097"/>
    <w:qFormat/>
    <w:uiPriority w:val="0"/>
    <w:pPr>
      <w:numPr>
        <w:ilvl w:val="0"/>
        <w:numId w:val="3"/>
      </w:numPr>
      <w:ind w:firstLine="0" w:firstLineChars="0"/>
      <w:jc w:val="center"/>
    </w:pPr>
    <w:rPr/>
  </w:style>
  <w:style w:type="table" w:styleId="style154">
    <w:name w:val="Table Grid"/>
    <w:basedOn w:val="style105"/>
    <w:next w:val="style154"/>
    <w:qFormat/>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qFormat/>
    <w:uiPriority w:val="99"/>
    <w:rPr>
      <w:color w:val="0563c1"/>
      <w:u w:val="single"/>
    </w:rPr>
  </w:style>
  <w:style w:type="character" w:styleId="style39">
    <w:name w:val="annotation reference"/>
    <w:basedOn w:val="style65"/>
    <w:next w:val="style39"/>
    <w:qFormat/>
    <w:uiPriority w:val="99"/>
    <w:rPr>
      <w:sz w:val="21"/>
      <w:szCs w:val="21"/>
    </w:rPr>
  </w:style>
  <w:style w:type="character" w:styleId="style38">
    <w:name w:val="footnote reference"/>
    <w:basedOn w:val="style65"/>
    <w:next w:val="style38"/>
    <w:qFormat/>
    <w:uiPriority w:val="99"/>
    <w:rPr>
      <w:vertAlign w:val="superscript"/>
    </w:rPr>
  </w:style>
  <w:style w:type="paragraph" w:customStyle="1" w:styleId="style4101">
    <w:name w:val="1正文"/>
    <w:basedOn w:val="style0"/>
    <w:next w:val="style4101"/>
    <w:qFormat/>
    <w:uiPriority w:val="0"/>
    <w:pPr>
      <w:widowControl/>
    </w:pPr>
    <w:rPr>
      <w:kern w:val="0"/>
      <w:szCs w:val="24"/>
    </w:rPr>
  </w:style>
  <w:style w:type="character" w:customStyle="1" w:styleId="style4102">
    <w:name w:val="标题 1 字符"/>
    <w:basedOn w:val="style65"/>
    <w:next w:val="style4102"/>
    <w:link w:val="style1"/>
    <w:qFormat/>
    <w:uiPriority w:val="9"/>
    <w:rPr>
      <w:b/>
      <w:bCs/>
      <w:kern w:val="44"/>
      <w:sz w:val="44"/>
      <w:szCs w:val="44"/>
    </w:rPr>
  </w:style>
  <w:style w:type="character" w:customStyle="1" w:styleId="style4103">
    <w:name w:val="标题 2 字符"/>
    <w:basedOn w:val="style65"/>
    <w:next w:val="style4103"/>
    <w:link w:val="style2"/>
    <w:qFormat/>
    <w:uiPriority w:val="9"/>
    <w:rPr>
      <w:rFonts w:ascii="等线 Light" w:cs="宋体" w:eastAsia="等线 Light" w:hAnsi="等线 Light"/>
      <w:b/>
      <w:bCs/>
      <w:sz w:val="32"/>
      <w:szCs w:val="32"/>
    </w:rPr>
  </w:style>
  <w:style w:type="character" w:customStyle="1" w:styleId="style4104">
    <w:name w:val="日期 字符"/>
    <w:basedOn w:val="style65"/>
    <w:next w:val="style4104"/>
    <w:link w:val="style76"/>
    <w:qFormat/>
    <w:uiPriority w:val="99"/>
  </w:style>
  <w:style w:type="paragraph" w:styleId="style179">
    <w:name w:val="List Paragraph"/>
    <w:basedOn w:val="style0"/>
    <w:next w:val="style179"/>
    <w:qFormat/>
    <w:uiPriority w:val="34"/>
    <w:pPr>
      <w:ind w:firstLine="420" w:firstLineChars="200"/>
    </w:pPr>
    <w:rPr/>
  </w:style>
  <w:style w:type="character" w:customStyle="1" w:styleId="style4105">
    <w:name w:val="页眉 字符"/>
    <w:basedOn w:val="style65"/>
    <w:next w:val="style4105"/>
    <w:link w:val="style31"/>
    <w:qFormat/>
    <w:uiPriority w:val="99"/>
    <w:rPr>
      <w:sz w:val="18"/>
      <w:szCs w:val="18"/>
    </w:rPr>
  </w:style>
  <w:style w:type="character" w:customStyle="1" w:styleId="style4106">
    <w:name w:val="页脚 字符"/>
    <w:basedOn w:val="style65"/>
    <w:next w:val="style4106"/>
    <w:link w:val="style32"/>
    <w:qFormat/>
    <w:uiPriority w:val="99"/>
    <w:rPr>
      <w:sz w:val="18"/>
      <w:szCs w:val="18"/>
    </w:rPr>
  </w:style>
  <w:style w:type="character" w:customStyle="1" w:styleId="style4107">
    <w:name w:val="标题 3 字符"/>
    <w:basedOn w:val="style65"/>
    <w:next w:val="style4107"/>
    <w:link w:val="style3"/>
    <w:qFormat/>
    <w:uiPriority w:val="9"/>
    <w:rPr>
      <w:b/>
      <w:bCs/>
      <w:sz w:val="32"/>
      <w:szCs w:val="32"/>
    </w:rPr>
  </w:style>
  <w:style w:type="character" w:customStyle="1" w:styleId="style4108">
    <w:name w:val="标题5 正文 字符"/>
    <w:next w:val="style4108"/>
    <w:link w:val="style4109"/>
    <w:qFormat/>
    <w:uiPriority w:val="0"/>
    <w:rPr>
      <w:rFonts w:ascii="Calibri" w:cs="黑体" w:eastAsia="宋体" w:hAnsi="Calibri"/>
      <w:bCs/>
      <w:position w:val="6"/>
      <w:sz w:val="24"/>
    </w:rPr>
  </w:style>
  <w:style w:type="paragraph" w:customStyle="1" w:styleId="style4109">
    <w:name w:val="标题5 正文"/>
    <w:basedOn w:val="style90"/>
    <w:next w:val="style4109"/>
    <w:link w:val="style4108"/>
    <w:qFormat/>
    <w:uiPriority w:val="0"/>
    <w:pPr>
      <w:widowControl/>
      <w:adjustRightInd w:val="false"/>
      <w:snapToGrid w:val="false"/>
      <w:spacing w:lineRule="auto" w:line="360"/>
      <w:ind w:firstLine="480" w:firstLineChars="200"/>
    </w:pPr>
    <w:rPr>
      <w:rFonts w:ascii="Calibri" w:cs="黑体" w:eastAsia="宋体" w:hAnsi="Calibri"/>
      <w:bCs/>
      <w:position w:val="6"/>
      <w:sz w:val="24"/>
    </w:rPr>
  </w:style>
  <w:style w:type="character" w:customStyle="1" w:styleId="style4110">
    <w:name w:val="正文文本 字符"/>
    <w:next w:val="style4110"/>
    <w:link w:val="style66"/>
    <w:qFormat/>
    <w:uiPriority w:val="1"/>
    <w:rPr>
      <w:rFonts w:ascii="Times New Roman" w:eastAsia="宋体" w:hAnsi="Times New Roman"/>
      <w:spacing w:val="-3"/>
      <w:sz w:val="24"/>
      <w:szCs w:val="24"/>
    </w:rPr>
  </w:style>
  <w:style w:type="character" w:customStyle="1" w:styleId="style4111">
    <w:name w:val="正文文本 字符1"/>
    <w:basedOn w:val="style65"/>
    <w:next w:val="style4111"/>
    <w:qFormat/>
    <w:uiPriority w:val="99"/>
  </w:style>
  <w:style w:type="character" w:customStyle="1" w:styleId="style4112">
    <w:name w:val="纯文本 字符"/>
    <w:basedOn w:val="style65"/>
    <w:next w:val="style4112"/>
    <w:link w:val="style90"/>
    <w:qFormat/>
    <w:uiPriority w:val="99"/>
    <w:rPr>
      <w:rFonts w:ascii="等线" w:cs="Courier New" w:hAnsi="Courier New"/>
    </w:rPr>
  </w:style>
  <w:style w:type="character" w:customStyle="1" w:styleId="style4113">
    <w:name w:val="标题 4 字符"/>
    <w:basedOn w:val="style65"/>
    <w:next w:val="style4113"/>
    <w:link w:val="style4"/>
    <w:qFormat/>
    <w:uiPriority w:val="9"/>
    <w:rPr>
      <w:rFonts w:ascii="等线 Light" w:cs="宋体" w:eastAsia="等线 Light" w:hAnsi="等线 Light"/>
      <w:b/>
      <w:bCs/>
      <w:sz w:val="28"/>
      <w:szCs w:val="28"/>
    </w:rPr>
  </w:style>
  <w:style w:type="paragraph" w:customStyle="1" w:styleId="style4114">
    <w:name w:val="TOC Heading_c4c7ddd9-de10-4f76-9263-53b3511fb09c"/>
    <w:basedOn w:val="style1"/>
    <w:next w:val="style0"/>
    <w:qFormat/>
    <w:uiPriority w:val="39"/>
    <w:pPr>
      <w:widowControl/>
      <w:spacing w:before="240" w:after="0" w:lineRule="auto" w:line="259"/>
      <w:jc w:val="left"/>
      <w:outlineLvl w:val="9"/>
    </w:pPr>
    <w:rPr>
      <w:rFonts w:ascii="等线 Light" w:cs="宋体" w:eastAsia="等线 Light" w:hAnsi="等线 Light"/>
      <w:b w:val="false"/>
      <w:bCs w:val="false"/>
      <w:color w:val="2f5597"/>
      <w:kern w:val="0"/>
      <w:sz w:val="32"/>
      <w:szCs w:val="32"/>
    </w:rPr>
  </w:style>
  <w:style w:type="character" w:customStyle="1" w:styleId="style4115">
    <w:name w:val="fontstyle01"/>
    <w:basedOn w:val="style65"/>
    <w:next w:val="style4115"/>
    <w:qFormat/>
    <w:uiPriority w:val="0"/>
    <w:rPr>
      <w:rFonts w:ascii="仿宋" w:eastAsia="仿宋" w:hAnsi="仿宋" w:hint="eastAsia"/>
      <w:color w:val="000000"/>
      <w:sz w:val="22"/>
      <w:szCs w:val="22"/>
    </w:rPr>
  </w:style>
  <w:style w:type="character" w:customStyle="1" w:styleId="style4116">
    <w:name w:val="fontstyle21"/>
    <w:basedOn w:val="style65"/>
    <w:next w:val="style4116"/>
    <w:qFormat/>
    <w:uiPriority w:val="0"/>
    <w:rPr>
      <w:rFonts w:ascii="TimesNewRomanPSMT" w:hAnsi="TimesNewRomanPSMT" w:hint="default"/>
      <w:color w:val="000000"/>
      <w:sz w:val="14"/>
      <w:szCs w:val="14"/>
    </w:rPr>
  </w:style>
  <w:style w:type="character" w:customStyle="1" w:styleId="style4117">
    <w:name w:val="批注文字 字符"/>
    <w:basedOn w:val="style65"/>
    <w:next w:val="style4117"/>
    <w:link w:val="style30"/>
    <w:qFormat/>
    <w:uiPriority w:val="99"/>
  </w:style>
  <w:style w:type="character" w:customStyle="1" w:styleId="style4118">
    <w:name w:val="批注主题 字符"/>
    <w:basedOn w:val="style4117"/>
    <w:next w:val="style4118"/>
    <w:link w:val="style106"/>
    <w:qFormat/>
    <w:uiPriority w:val="99"/>
    <w:rPr>
      <w:b/>
      <w:bCs/>
    </w:rPr>
  </w:style>
  <w:style w:type="character" w:customStyle="1" w:styleId="style4119">
    <w:name w:val="批注框文本 字符"/>
    <w:basedOn w:val="style65"/>
    <w:next w:val="style4119"/>
    <w:link w:val="style153"/>
    <w:qFormat/>
    <w:uiPriority w:val="99"/>
    <w:rPr>
      <w:sz w:val="18"/>
      <w:szCs w:val="18"/>
    </w:rPr>
  </w:style>
  <w:style w:type="character" w:customStyle="1" w:styleId="style4120">
    <w:name w:val="脚注文本 字符"/>
    <w:basedOn w:val="style65"/>
    <w:next w:val="style4120"/>
    <w:link w:val="style29"/>
    <w:qFormat/>
    <w:uiPriority w:val="99"/>
    <w:rPr>
      <w:sz w:val="18"/>
      <w:szCs w:val="18"/>
    </w:rPr>
  </w:style>
  <w:style w:type="paragraph" w:customStyle="1" w:styleId="style4121">
    <w:name w:val="标准正文"/>
    <w:basedOn w:val="style0"/>
    <w:next w:val="style4121"/>
    <w:qFormat/>
    <w:uiPriority w:val="0"/>
    <w:pPr>
      <w:widowControl w:val="false"/>
      <w:spacing w:before="156" w:after="156"/>
      <w:ind w:firstLine="480" w:firstLineChars="200"/>
    </w:pPr>
    <w:rPr>
      <w:rFonts w:ascii="Times New Roman" w:hAnsi="Times New Roman"/>
      <w:kern w:val="2"/>
      <w:szCs w:val="20"/>
    </w:rPr>
  </w:style>
  <w:style w:type="paragraph" w:customStyle="1" w:styleId="style4122">
    <w:name w:val="列出段落1"/>
    <w:basedOn w:val="style0"/>
    <w:next w:val="style4122"/>
    <w:qFormat/>
    <w:uiPriority w:val="0"/>
    <w:pPr>
      <w:ind w:firstLine="420" w:firstLineChars="200"/>
      <w:jc w:val="left"/>
    </w:pPr>
    <w:rPr>
      <w:rFonts w:ascii="Times New Roman" w:cs="Times New Roman" w:hAnsi="Times New Roman"/>
      <w:szCs w:val="20"/>
    </w:rPr>
  </w:style>
  <w:style w:type="paragraph" w:customStyle="1" w:styleId="style4123">
    <w:name w:val="表格样式"/>
    <w:basedOn w:val="style4124"/>
    <w:next w:val="style4123"/>
    <w:qFormat/>
    <w:uiPriority w:val="0"/>
    <w:pPr>
      <w:spacing w:lineRule="auto" w:line="240"/>
      <w:ind w:left="0" w:right="0"/>
    </w:pPr>
    <w:rPr>
      <w:rFonts w:eastAsia="宋体"/>
      <w:lang w:eastAsia="en-US"/>
    </w:rPr>
  </w:style>
  <w:style w:type="paragraph" w:customStyle="1" w:styleId="style4124">
    <w:name w:val="Table Paragraph"/>
    <w:basedOn w:val="style0"/>
    <w:next w:val="style4124"/>
    <w:qFormat/>
    <w:uiPriority w:val="1"/>
    <w:pPr>
      <w:autoSpaceDE w:val="false"/>
      <w:autoSpaceDN w:val="false"/>
      <w:spacing w:lineRule="exact" w:line="292"/>
      <w:ind w:left="123" w:right="472" w:firstLine="0" w:firstLineChars="0"/>
      <w:jc w:val="center"/>
    </w:pPr>
    <w:rPr>
      <w:rFonts w:cs="微软雅黑" w:eastAsia="微软雅黑"/>
      <w:sz w:val="22"/>
      <w:lang w:val="zh-CN" w:bidi="zh-CN"/>
    </w:rPr>
  </w:style>
  <w:style w:type="table" w:customStyle="1" w:styleId="style4125">
    <w:name w:val="Table Normal"/>
    <w:next w:val="style4125"/>
    <w:qFormat/>
    <w:uiPriority w:val="0"/>
    <w:pPr/>
    <w:rPr/>
    <w:tblPr>
      <w:tblCellMar>
        <w:top w:w="0" w:type="dxa"/>
        <w:left w:w="0" w:type="dxa"/>
        <w:bottom w:w="0" w:type="dxa"/>
        <w:right w:w="0" w:type="dxa"/>
      </w:tblCellMar>
    </w:tblPr>
    <w:tcPr>
      <w:tcBorders/>
    </w:tcPr>
  </w:style>
  <w:style w:type="paragraph" w:customStyle="1" w:styleId="style4126">
    <w:name w:val="样式2"/>
    <w:basedOn w:val="style2"/>
    <w:next w:val="style3"/>
    <w:qFormat/>
    <w:uiPriority w:val="0"/>
    <w:pPr/>
    <w:rPr>
      <w:rFonts w:eastAsia="仿宋"/>
      <w:sz w:val="28"/>
    </w:rPr>
  </w:style>
  <w:style w:type="character" w:customStyle="1" w:styleId="style4127">
    <w:name w:val="font71"/>
    <w:basedOn w:val="style65"/>
    <w:next w:val="style4127"/>
    <w:qFormat/>
    <w:uiPriority w:val="0"/>
    <w:rPr>
      <w:rFonts w:ascii="仿宋" w:cs="仿宋" w:eastAsia="仿宋" w:hAnsi="仿宋" w:hint="eastAsia"/>
      <w:color w:val="000000"/>
      <w:sz w:val="21"/>
      <w:szCs w:val="21"/>
      <w:u w:val="none"/>
    </w:rPr>
  </w:style>
  <w:style w:type="character" w:customStyle="1" w:styleId="style4128">
    <w:name w:val="font31"/>
    <w:basedOn w:val="style65"/>
    <w:next w:val="style4128"/>
    <w:qFormat/>
    <w:uiPriority w:val="0"/>
    <w:rPr>
      <w:rFonts w:ascii="宋体" w:cs="宋体" w:eastAsia="宋体" w:hAnsi="宋体" w:hint="eastAsia"/>
      <w:color w:val="000000"/>
      <w:sz w:val="20"/>
      <w:szCs w:val="20"/>
      <w:u w:val="none"/>
    </w:rPr>
  </w:style>
  <w:style w:type="character" w:customStyle="1" w:styleId="style4129">
    <w:name w:val="font01"/>
    <w:basedOn w:val="style65"/>
    <w:next w:val="style4129"/>
    <w:qFormat/>
    <w:uiPriority w:val="0"/>
    <w:rPr>
      <w:rFonts w:ascii="仿宋" w:cs="仿宋" w:eastAsia="仿宋" w:hAnsi="仿宋" w:hint="eastAsia"/>
      <w:color w:val="000000"/>
      <w:sz w:val="21"/>
      <w:szCs w:val="21"/>
      <w:u w:val="none"/>
    </w:rPr>
  </w:style>
  <w:style w:type="character" w:customStyle="1" w:styleId="style4130">
    <w:name w:val="font41"/>
    <w:basedOn w:val="style65"/>
    <w:next w:val="style4130"/>
    <w:qFormat/>
    <w:uiPriority w:val="0"/>
    <w:rPr>
      <w:rFonts w:ascii="宋体" w:cs="宋体" w:eastAsia="宋体" w:hAnsi="宋体" w:hint="eastAsia"/>
      <w:color w:val="000000"/>
      <w:sz w:val="20"/>
      <w:szCs w:val="20"/>
      <w:u w:val="none"/>
    </w:rPr>
  </w:style>
  <w:style w:type="character" w:customStyle="1" w:styleId="style4131">
    <w:name w:val="font81"/>
    <w:basedOn w:val="style65"/>
    <w:next w:val="style4131"/>
    <w:qFormat/>
    <w:uiPriority w:val="0"/>
    <w:rPr>
      <w:rFonts w:ascii="宋体" w:cs="宋体" w:eastAsia="宋体" w:hAnsi="宋体" w:hint="eastAsia"/>
      <w:color w:val="000000"/>
      <w:sz w:val="21"/>
      <w:szCs w:val="21"/>
      <w:u w:val="none"/>
    </w:rPr>
  </w:style>
  <w:style w:type="character" w:customStyle="1" w:styleId="style4132">
    <w:name w:val="font21"/>
    <w:basedOn w:val="style65"/>
    <w:next w:val="style4132"/>
    <w:uiPriority w:val="0"/>
    <w:rPr>
      <w:rFonts w:ascii="宋体" w:cs="宋体" w:eastAsia="宋体" w:hAnsi="宋体" w:hint="eastAsia"/>
      <w:color w:val="000000"/>
      <w:sz w:val="20"/>
      <w:szCs w:val="20"/>
      <w:u w:val="none"/>
    </w:rPr>
  </w:style>
</w:styles>
</file>

<file path=word/_rels/document.xml.rels><?xml version="1.0" encoding="UTF-8"?>
<Relationships xmlns="http://schemas.openxmlformats.org/package/2006/relationships"><Relationship Id="rId20" Type="http://schemas.openxmlformats.org/officeDocument/2006/relationships/image" Target="media/image13.jpeg"/><Relationship Id="rId22" Type="http://schemas.openxmlformats.org/officeDocument/2006/relationships/image" Target="media/image15.jpeg"/><Relationship Id="rId21" Type="http://schemas.openxmlformats.org/officeDocument/2006/relationships/image" Target="media/image14.jpeg"/><Relationship Id="rId24" Type="http://schemas.openxmlformats.org/officeDocument/2006/relationships/image" Target="media/image16.jpeg"/><Relationship Id="rId23"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jpeg"/><Relationship Id="rId9" Type="http://schemas.openxmlformats.org/officeDocument/2006/relationships/image" Target="media/image7.jpeg"/><Relationship Id="rId26" Type="http://schemas.openxmlformats.org/officeDocument/2006/relationships/image" Target="media/image17.jpeg"/><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image" Target="media/image7.pn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styles" Target="styles.xml"/><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jpeg"/><Relationship Id="rId33" Type="http://schemas.openxmlformats.org/officeDocument/2006/relationships/customXml" Target="../customXml/item1.xml"/><Relationship Id="rId10" Type="http://schemas.openxmlformats.org/officeDocument/2006/relationships/image" Target="media/image8.jpeg"/><Relationship Id="rId32" Type="http://schemas.openxmlformats.org/officeDocument/2006/relationships/theme" Target="theme/theme1.xml"/><Relationship Id="rId13" Type="http://schemas.openxmlformats.org/officeDocument/2006/relationships/image" Target="media/image11.jpeg"/><Relationship Id="rId12" Type="http://schemas.openxmlformats.org/officeDocument/2006/relationships/image" Target="media/image10.jpeg"/><Relationship Id="rId34" Type="http://schemas.openxmlformats.org/officeDocument/2006/relationships/customXml" Target="../customXml/item2.xml"/><Relationship Id="rId15" Type="http://schemas.openxmlformats.org/officeDocument/2006/relationships/image" Target="media/image2.png"/><Relationship Id="rId14" Type="http://schemas.openxmlformats.org/officeDocument/2006/relationships/image" Target="media/image12.jpeg"/><Relationship Id="rId17" Type="http://schemas.openxmlformats.org/officeDocument/2006/relationships/image" Target="media/image2.emf"/><Relationship Id="rId16" Type="http://schemas.openxmlformats.org/officeDocument/2006/relationships/image" Target="media/image3.png"/><Relationship Id="rId19" Type="http://schemas.openxmlformats.org/officeDocument/2006/relationships/image" Target="media/image2.gif"/><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CBDD72D-F6F2-4FB3-8B50-24A81C259DC1}">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8649</Words>
  <Pages>28</Pages>
  <Characters>9700</Characters>
  <Application>WPS Office</Application>
  <DocSecurity>0</DocSecurity>
  <Paragraphs>588</Paragraphs>
  <ScaleCrop>false</ScaleCrop>
  <LinksUpToDate>false</LinksUpToDate>
  <CharactersWithSpaces>9914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2021-03-25T13:48:00Z</dcterms:created>
  <dc:creator>unity</dc:creator>
  <lastModifiedBy>ALT-AL10</lastModifiedBy>
  <dcterms:modified xsi:type="dcterms:W3CDTF">2024-04-22T04:08:12Z</dcterms:modified>
  <revision>28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7a846130631743d49c209e87d8a29e62_23</vt:lpwstr>
  </property>
</Properties>
</file>