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和境心見社區 — 防災設備檢查表（草擬）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制定日期：2025.09.25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版本：v0.1（草擬）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配套文件：防災設備與流程管理辦法、SOP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使用說明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檢查頻率：日檢 (D) / 週檢 (W) / 月檢 (M) / 半年檢 (H) / 年檢 (Y)。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檢查結果：O = 正常；X = 異常；△ = 待維修；─ = 不適用。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異常項目須於 24 小時內回報管理中心主管並啟動維修流程。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本表填妥後交管理中心彙整存檔，保存 3 年備查。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基本資訊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檢查日期：________________________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檢查時段：□ 日檢 □ 週檢 □ 月檢 □ 半年檢 □ 年檢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檢查人員：________________________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主管簽核：________________________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一、消防設備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【滅火器】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編號 | 位置             | 頻率 | 壓力表 | 保險銷 | 外觀 | 有效期限 | 結果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─────┼──────────────────┼──────┼────────┼────────┼──────┼──────────┼──────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A001 | B1 電梯前廳      |  M   |  □     |  □     |  □   |         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A002 | 1F 大廳          |  M   |  □     |  □     |  □   |         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A003 | 1F 管理中心      |  M   |  □     |  □     |  □   |         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A004 | 逃生梯間（各樓層）|  M   |  □     |  □     |  □   |         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（依實際配置填列）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【消防栓 / 撒水系統】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檢查項目                              | 頻率 | 結果 | 備註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──────────────────────────────────────┼──────┼──────┼──────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消防栓箱外觀無損、可開啟               |  M   |     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水帶、瞄子、開關齊全                   |  M   |     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加壓送水馬達運轉正常                   |  M   |     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撒水頭無阻塞、無油漆污染               |  H   |     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送水管路壓力值（___ kg/cm²）          |  M   |     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末端測試閥動作正常                     |  H   |     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【火警偵測與警報】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檢查項目                              | 頻率 | 結果 | 備註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──────────────────────────────────────┼──────┼──────┼──────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偵煙／定溫探測器外觀無塵              |  M   |     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手動報警器按鈕可按下                  |  M   |     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警報主機顯示正常無故障燈              |  D   |     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警報鈴聲測試可聽聞                    |  M   |     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蓄電池電壓正常                        |  M   |     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【緊急照明與避難指標】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檢查項目                              | 頻率 | 結果 | 備註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──────────────────────────────────────┼──────┼──────┼──────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緊急照明燈測試按鈕 30 秒點亮          |  M   |     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避難方向指示燈閃亮正常                |  W   |      |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出口標示無遮蔽、字樣可見              |  W   |     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二、逃生設備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檢查項目                              | 頻率 | 結果 | 備註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──────────────────────────────────────┼──────┼──────┼──────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防火門可正常關閉、未以雜物擋住        |  D   |     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逃生梯間淨空、無堆積物                |  D   |     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梯間照明正常                          |  W   |     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緩降機（如配置）外觀、有效期限        |  H   |      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頂樓逃生門未上鎖或具備緊急開啟機制    |  W   |     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三、安全與監控系統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檢查項目                              | 頻率 | 結果 | 備註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──────────────────────────────────────┼──────┼──────┼──────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CCTV 影像清晰、無黑畫面               |  D   |      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錄影主機運轉正常，保存天數 ≥ 30 天    |  W   |     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門禁系統運作正常                      |  D   |     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社區廣播可播音、無雜訊                |  W   |     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管理中心對講機通話清晰                |  W   |     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四、緊急備品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檢查項目                              | 頻率 | 結果 | 備註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──────────────────────────────────────┼──────┼──────┼──────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AED 電極貼片有效期限                  |  M   |      |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AED 自檢指示燈正常                    |  W   |      |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急救箱內藥品、紗布、消毒水            |  M   |      |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手電筒電池電量                        |  M   |      |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緊急飲用水（保存期限）                |  M   |      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地震避難包（哨子、保暖毯、口罩）      |  M   |      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五、電力與機電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檢查項目                              | 頻率 | 結果 | 備註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──────────────────────────────────────┼──────┼──────┼──────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發電機油量、冷卻水                    |  M   |      |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發電機定期啟動測試                    |  M   |      |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配電室環境無積水、無異味              |  D   |      |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蓄電池電壓與外觀                      |  M   |      |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電梯運轉正常、緊急對講通話正常        |  D   |      |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電梯緊急電池備援測試                  |  H   |     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六、排水與淹水防護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檢查項目                              | 頻率 | 結果 | 備註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──────────────────────────────────────┼──────┼──────┼──────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地下室排水溝、集水井無雜物            |  W   |      |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抽水馬達運轉測試                      |  M   |      |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擋水板／沙包數量齊全                  |  M   |      |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屋頂排水孔暢通                        |  H   |      |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七、異常記錄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編號 | 異常項目 | 發現日期 | 通報對象 | 修繕廠商 | 完修日期 | 備註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─────┼──────────┼──────────┼──────────┼──────────┼──────────┼──────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          |          |          |          |         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          |          |          |          |         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          |          |          |          |         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八、簽章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檢查人員簽名：________________________   日期：____________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主管覆核簽名：________________________   日期：____________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管委會備查（年度彙整時）：________________________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（草案完 — 待管委會審議）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