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09B6" w14:textId="1586846B" w:rsidR="00A121DB" w:rsidRDefault="00785A8F">
      <w:r>
        <w:t>Beperking multiple personality disorder</w:t>
      </w:r>
    </w:p>
    <w:p w14:paraId="6492BA29" w14:textId="6BFCA70F" w:rsidR="00785A8F" w:rsidRDefault="00785A8F"/>
    <w:p w14:paraId="56A1E76E" w14:textId="1C383FE7" w:rsidR="00785A8F" w:rsidRDefault="00785A8F"/>
    <w:p w14:paraId="34F84BB3" w14:textId="0D417EF5" w:rsidR="00785A8F" w:rsidRDefault="00086B9C">
      <w:r>
        <w:t>Iemand met deze beperking gaat ervan uit dat hij/zij/het meerdere persoonlijkheden heeft.</w:t>
      </w:r>
    </w:p>
    <w:p w14:paraId="24B042C4" w14:textId="7AF98217" w:rsidR="00086B9C" w:rsidRDefault="00086B9C">
      <w:r>
        <w:t>Bij elke persoonlijkheid hoort een ander gedrag en soms ook stemgeluid smaak, stijl of gender. Mensen met deze stoornis hebben geen controle over het wisselen van de persoonlijkheidtoestand.</w:t>
      </w:r>
    </w:p>
    <w:sectPr w:rsidR="00086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8F"/>
    <w:rsid w:val="00086B9C"/>
    <w:rsid w:val="00785A8F"/>
    <w:rsid w:val="00A121DB"/>
    <w:rsid w:val="00AE063B"/>
    <w:rsid w:val="00E9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38F8AA"/>
  <w15:chartTrackingRefBased/>
  <w15:docId w15:val="{B2B1BCA8-843E-5244-80C3-B782D126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Thijssen</dc:creator>
  <cp:keywords/>
  <dc:description/>
  <cp:lastModifiedBy>Sem Thijssen</cp:lastModifiedBy>
  <cp:revision>1</cp:revision>
  <dcterms:created xsi:type="dcterms:W3CDTF">2022-03-29T07:12:00Z</dcterms:created>
  <dcterms:modified xsi:type="dcterms:W3CDTF">2022-03-30T13:41:00Z</dcterms:modified>
</cp:coreProperties>
</file>