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9B427" w14:textId="77777777" w:rsidR="004D6ADB" w:rsidRPr="00590A61" w:rsidRDefault="0082207C">
      <w:pPr>
        <w:rPr>
          <w:rFonts w:asciiTheme="majorHAnsi" w:hAnsiTheme="majorHAnsi"/>
          <w:b/>
        </w:rPr>
      </w:pPr>
      <w:r w:rsidRPr="00590A61">
        <w:rPr>
          <w:rFonts w:asciiTheme="majorHAnsi" w:hAnsiTheme="majorHAnsi"/>
          <w:b/>
        </w:rPr>
        <w:t>Apache 2.2.22 (Web Server)</w:t>
      </w:r>
    </w:p>
    <w:tbl>
      <w:tblPr>
        <w:tblStyle w:val="TableGrid"/>
        <w:tblW w:w="0" w:type="auto"/>
        <w:tblLook w:val="04A0" w:firstRow="1" w:lastRow="0" w:firstColumn="1" w:lastColumn="0" w:noHBand="0" w:noVBand="1"/>
      </w:tblPr>
      <w:tblGrid>
        <w:gridCol w:w="8856"/>
      </w:tblGrid>
      <w:tr w:rsidR="0082207C" w:rsidRPr="00B34FE7" w14:paraId="5CDF3863" w14:textId="77777777" w:rsidTr="0082207C">
        <w:tc>
          <w:tcPr>
            <w:tcW w:w="8856" w:type="dxa"/>
          </w:tcPr>
          <w:p w14:paraId="5A111854" w14:textId="2FDF3FBE" w:rsidR="0082207C" w:rsidRPr="00B34FE7" w:rsidRDefault="00A20A1F">
            <w:pPr>
              <w:rPr>
                <w:rFonts w:asciiTheme="majorHAnsi" w:eastAsia="Times New Roman" w:hAnsiTheme="majorHAnsi" w:cs="Times New Roman"/>
              </w:rPr>
            </w:pPr>
            <w:r w:rsidRPr="00B34FE7">
              <w:rPr>
                <w:rFonts w:asciiTheme="majorHAnsi" w:eastAsia="Times New Roman" w:hAnsiTheme="majorHAnsi" w:cs="Times New Roman"/>
                <w:color w:val="000000"/>
                <w:shd w:val="clear" w:color="auto" w:fill="FFFFFF"/>
              </w:rPr>
              <w:t>Apache also wins on features. The Apache server logs are quite comprehensive and can end up easily configured to sign IP addresses, referrers, and also other data that are important to Internet marketers. Apache encourages loadable modules, which causes it to become capable of running virtually any dynamic scripting words available including Perl, Python, PHP and more.</w:t>
            </w:r>
          </w:p>
        </w:tc>
      </w:tr>
    </w:tbl>
    <w:p w14:paraId="7A83210D" w14:textId="77777777" w:rsidR="0082207C" w:rsidRPr="00590A61" w:rsidRDefault="0082207C">
      <w:pPr>
        <w:rPr>
          <w:rFonts w:asciiTheme="majorHAnsi" w:hAnsiTheme="majorHAnsi"/>
          <w:b/>
        </w:rPr>
      </w:pPr>
    </w:p>
    <w:p w14:paraId="1397EFEE" w14:textId="77777777" w:rsidR="0082207C" w:rsidRPr="00590A61" w:rsidRDefault="0082207C">
      <w:pPr>
        <w:rPr>
          <w:rFonts w:asciiTheme="majorHAnsi" w:hAnsiTheme="majorHAnsi"/>
          <w:b/>
        </w:rPr>
      </w:pPr>
      <w:r w:rsidRPr="00590A61">
        <w:rPr>
          <w:rFonts w:asciiTheme="majorHAnsi" w:hAnsiTheme="majorHAnsi"/>
          <w:b/>
        </w:rPr>
        <w:t>Google Analytics (Analytics)</w:t>
      </w:r>
    </w:p>
    <w:tbl>
      <w:tblPr>
        <w:tblStyle w:val="TableGrid"/>
        <w:tblW w:w="0" w:type="auto"/>
        <w:tblLook w:val="04A0" w:firstRow="1" w:lastRow="0" w:firstColumn="1" w:lastColumn="0" w:noHBand="0" w:noVBand="1"/>
      </w:tblPr>
      <w:tblGrid>
        <w:gridCol w:w="8856"/>
      </w:tblGrid>
      <w:tr w:rsidR="0082207C" w:rsidRPr="00B34FE7" w14:paraId="0717C6D5" w14:textId="77777777" w:rsidTr="0082207C">
        <w:tc>
          <w:tcPr>
            <w:tcW w:w="8856" w:type="dxa"/>
          </w:tcPr>
          <w:p w14:paraId="6B35904A" w14:textId="77A32E72" w:rsidR="0082207C" w:rsidRPr="00B34FE7" w:rsidRDefault="001B4994">
            <w:pPr>
              <w:rPr>
                <w:rFonts w:asciiTheme="majorHAnsi" w:hAnsiTheme="majorHAnsi"/>
              </w:rPr>
            </w:pPr>
            <w:r w:rsidRPr="00B34FE7">
              <w:rPr>
                <w:rFonts w:asciiTheme="majorHAnsi" w:hAnsiTheme="majorHAnsi"/>
              </w:rPr>
              <w:t xml:space="preserve">Google Analytics shows the full customer picture across ads and videos, websites and social tools, tablets and smartphones. That makes it easier to serve current customers and win new ones, including knowing audience, tracing the customer path and </w:t>
            </w:r>
            <w:r w:rsidR="003E2AFF" w:rsidRPr="00B34FE7">
              <w:rPr>
                <w:rFonts w:asciiTheme="majorHAnsi" w:hAnsiTheme="majorHAnsi"/>
              </w:rPr>
              <w:t>seeing what they are up to.</w:t>
            </w:r>
          </w:p>
          <w:p w14:paraId="2C6CF1EB" w14:textId="77777777" w:rsidR="00886222" w:rsidRPr="00B34FE7" w:rsidRDefault="00886222" w:rsidP="00886222">
            <w:pPr>
              <w:numPr>
                <w:ilvl w:val="0"/>
                <w:numId w:val="1"/>
              </w:numPr>
              <w:shd w:val="clear" w:color="auto" w:fill="FFFFFF"/>
              <w:ind w:left="0"/>
              <w:textAlignment w:val="baseline"/>
              <w:rPr>
                <w:rFonts w:asciiTheme="majorHAnsi" w:eastAsia="Times New Roman" w:hAnsiTheme="majorHAnsi" w:cs="Times New Roman"/>
                <w:color w:val="232323"/>
              </w:rPr>
            </w:pPr>
            <w:r w:rsidRPr="00886222">
              <w:rPr>
                <w:rFonts w:asciiTheme="majorHAnsi" w:eastAsia="Times New Roman" w:hAnsiTheme="majorHAnsi" w:cs="Times New Roman"/>
                <w:color w:val="232323"/>
              </w:rPr>
              <w:t>Where your visitors are coming from – very important if you’re targeting a specific audience.</w:t>
            </w:r>
          </w:p>
          <w:p w14:paraId="4A39C65F" w14:textId="77777777" w:rsidR="00886222" w:rsidRPr="00B34FE7" w:rsidRDefault="00886222" w:rsidP="00886222">
            <w:pPr>
              <w:numPr>
                <w:ilvl w:val="0"/>
                <w:numId w:val="1"/>
              </w:numPr>
              <w:shd w:val="clear" w:color="auto" w:fill="FFFFFF"/>
              <w:ind w:left="0"/>
              <w:textAlignment w:val="baseline"/>
              <w:rPr>
                <w:rFonts w:asciiTheme="majorHAnsi" w:eastAsia="Times New Roman" w:hAnsiTheme="majorHAnsi" w:cs="Times New Roman"/>
                <w:color w:val="232323"/>
              </w:rPr>
            </w:pPr>
          </w:p>
          <w:p w14:paraId="2F6959B5" w14:textId="34C1C1FE" w:rsidR="00886222" w:rsidRPr="00886222" w:rsidRDefault="00886222" w:rsidP="00886222">
            <w:pPr>
              <w:numPr>
                <w:ilvl w:val="0"/>
                <w:numId w:val="1"/>
              </w:numPr>
              <w:shd w:val="clear" w:color="auto" w:fill="FFFFFF"/>
              <w:ind w:left="0"/>
              <w:textAlignment w:val="baseline"/>
              <w:rPr>
                <w:rFonts w:asciiTheme="majorHAnsi" w:eastAsia="Times New Roman" w:hAnsiTheme="majorHAnsi" w:cs="Times New Roman"/>
                <w:color w:val="232323"/>
              </w:rPr>
            </w:pPr>
            <w:r w:rsidRPr="00B34FE7">
              <w:rPr>
                <w:rFonts w:asciiTheme="majorHAnsi" w:eastAsia="Times New Roman" w:hAnsiTheme="majorHAnsi" w:cs="Times New Roman"/>
                <w:color w:val="232323"/>
              </w:rPr>
              <w:t>Enumerating a few advantages:</w:t>
            </w:r>
          </w:p>
          <w:p w14:paraId="584F1AE7" w14:textId="51F80FCE" w:rsidR="00886222" w:rsidRPr="00B34FE7" w:rsidRDefault="00886222" w:rsidP="00886222">
            <w:pPr>
              <w:pStyle w:val="ListParagraph"/>
              <w:numPr>
                <w:ilvl w:val="0"/>
                <w:numId w:val="2"/>
              </w:numPr>
              <w:shd w:val="clear" w:color="auto" w:fill="FFFFFF"/>
              <w:spacing w:before="200" w:after="200"/>
              <w:ind w:left="714" w:hanging="357"/>
              <w:contextualSpacing w:val="0"/>
              <w:textAlignment w:val="baseline"/>
              <w:rPr>
                <w:rFonts w:asciiTheme="majorHAnsi" w:eastAsia="Times New Roman" w:hAnsiTheme="majorHAnsi" w:cs="Times New Roman"/>
                <w:color w:val="232323"/>
              </w:rPr>
            </w:pPr>
            <w:r w:rsidRPr="00B34FE7">
              <w:rPr>
                <w:rFonts w:asciiTheme="majorHAnsi" w:eastAsia="Times New Roman" w:hAnsiTheme="majorHAnsi" w:cs="Times New Roman"/>
                <w:color w:val="232323"/>
              </w:rPr>
              <w:t xml:space="preserve">How visitors found a website – this is very important for determining which of efforts are paying off. </w:t>
            </w:r>
          </w:p>
          <w:p w14:paraId="6A8993B8" w14:textId="6DC7F9DD" w:rsidR="00886222" w:rsidRPr="00B34FE7" w:rsidRDefault="00886222" w:rsidP="00886222">
            <w:pPr>
              <w:pStyle w:val="ListParagraph"/>
              <w:numPr>
                <w:ilvl w:val="0"/>
                <w:numId w:val="2"/>
              </w:numPr>
              <w:shd w:val="clear" w:color="auto" w:fill="FFFFFF"/>
              <w:spacing w:before="200" w:after="200"/>
              <w:ind w:left="714" w:hanging="357"/>
              <w:contextualSpacing w:val="0"/>
              <w:textAlignment w:val="baseline"/>
              <w:rPr>
                <w:rFonts w:asciiTheme="majorHAnsi" w:eastAsia="Times New Roman" w:hAnsiTheme="majorHAnsi" w:cs="Times New Roman"/>
                <w:color w:val="232323"/>
              </w:rPr>
            </w:pPr>
            <w:r w:rsidRPr="00B34FE7">
              <w:rPr>
                <w:rFonts w:asciiTheme="majorHAnsi" w:eastAsia="Times New Roman" w:hAnsiTheme="majorHAnsi" w:cs="Times New Roman"/>
                <w:color w:val="232323"/>
              </w:rPr>
              <w:t>It shows if visitors found your site directly, through a referral from another website (ex: Twitter, Facebook), or from search engines.</w:t>
            </w:r>
          </w:p>
          <w:p w14:paraId="3AF4E165" w14:textId="6B004FE6" w:rsidR="00886222" w:rsidRPr="00B34FE7" w:rsidRDefault="00886222" w:rsidP="00886222">
            <w:pPr>
              <w:pStyle w:val="ListParagraph"/>
              <w:numPr>
                <w:ilvl w:val="0"/>
                <w:numId w:val="2"/>
              </w:numPr>
              <w:shd w:val="clear" w:color="auto" w:fill="FFFFFF"/>
              <w:spacing w:before="200" w:after="200"/>
              <w:ind w:left="714" w:hanging="357"/>
              <w:contextualSpacing w:val="0"/>
              <w:textAlignment w:val="baseline"/>
              <w:rPr>
                <w:rFonts w:asciiTheme="majorHAnsi" w:eastAsia="Times New Roman" w:hAnsiTheme="majorHAnsi" w:cs="Times New Roman"/>
                <w:color w:val="232323"/>
              </w:rPr>
            </w:pPr>
            <w:r w:rsidRPr="00B34FE7">
              <w:rPr>
                <w:rFonts w:asciiTheme="majorHAnsi" w:eastAsia="Times New Roman" w:hAnsiTheme="majorHAnsi" w:cs="Times New Roman"/>
                <w:color w:val="232323"/>
              </w:rPr>
              <w:t>Web browsers used by visitors – knowing which web browsers visitors use allows analyzer to know which browsers should be focusing on.</w:t>
            </w:r>
          </w:p>
          <w:p w14:paraId="46DC28D8" w14:textId="55EC5CC3" w:rsidR="00886222" w:rsidRPr="00B34FE7" w:rsidRDefault="00886222" w:rsidP="00886222">
            <w:pPr>
              <w:pStyle w:val="ListParagraph"/>
              <w:numPr>
                <w:ilvl w:val="0"/>
                <w:numId w:val="2"/>
              </w:numPr>
              <w:shd w:val="clear" w:color="auto" w:fill="FFFFFF"/>
              <w:spacing w:before="200" w:after="200"/>
              <w:ind w:left="714" w:hanging="357"/>
              <w:contextualSpacing w:val="0"/>
              <w:textAlignment w:val="baseline"/>
              <w:rPr>
                <w:rFonts w:asciiTheme="majorHAnsi" w:eastAsia="Times New Roman" w:hAnsiTheme="majorHAnsi" w:cs="Times New Roman"/>
                <w:color w:val="232323"/>
              </w:rPr>
            </w:pPr>
            <w:r w:rsidRPr="00B34FE7">
              <w:rPr>
                <w:rFonts w:asciiTheme="majorHAnsi" w:eastAsia="Times New Roman" w:hAnsiTheme="majorHAnsi" w:cs="Times New Roman"/>
                <w:color w:val="232323"/>
              </w:rPr>
              <w:t>What keywords were used by visitors in the search engines to get to the website – this is very crucial for SEO. Knowing which keywords people are searching for to get to the site determines if the site is on the right track.</w:t>
            </w:r>
          </w:p>
        </w:tc>
      </w:tr>
    </w:tbl>
    <w:p w14:paraId="36337D1F" w14:textId="77777777" w:rsidR="0082207C" w:rsidRPr="00B34FE7" w:rsidRDefault="0082207C">
      <w:pPr>
        <w:rPr>
          <w:rFonts w:asciiTheme="majorHAnsi" w:hAnsiTheme="majorHAnsi"/>
        </w:rPr>
      </w:pPr>
    </w:p>
    <w:p w14:paraId="7053DA63" w14:textId="77777777" w:rsidR="0082207C" w:rsidRPr="00590A61" w:rsidRDefault="0082207C">
      <w:pPr>
        <w:rPr>
          <w:rFonts w:asciiTheme="majorHAnsi" w:hAnsiTheme="majorHAnsi"/>
          <w:b/>
        </w:rPr>
      </w:pPr>
      <w:proofErr w:type="spellStart"/>
      <w:r w:rsidRPr="00590A61">
        <w:rPr>
          <w:rFonts w:asciiTheme="majorHAnsi" w:hAnsiTheme="majorHAnsi"/>
          <w:b/>
        </w:rPr>
        <w:t>Modernizr</w:t>
      </w:r>
      <w:proofErr w:type="spellEnd"/>
      <w:r w:rsidRPr="00590A61">
        <w:rPr>
          <w:rFonts w:asciiTheme="majorHAnsi" w:hAnsiTheme="majorHAnsi"/>
          <w:b/>
        </w:rPr>
        <w:t xml:space="preserve"> (JavaScript Framework)</w:t>
      </w:r>
    </w:p>
    <w:tbl>
      <w:tblPr>
        <w:tblStyle w:val="TableGrid"/>
        <w:tblW w:w="0" w:type="auto"/>
        <w:tblLook w:val="04A0" w:firstRow="1" w:lastRow="0" w:firstColumn="1" w:lastColumn="0" w:noHBand="0" w:noVBand="1"/>
      </w:tblPr>
      <w:tblGrid>
        <w:gridCol w:w="8856"/>
      </w:tblGrid>
      <w:tr w:rsidR="0082207C" w:rsidRPr="00B34FE7" w14:paraId="5321495F" w14:textId="77777777" w:rsidTr="0082207C">
        <w:tc>
          <w:tcPr>
            <w:tcW w:w="8856" w:type="dxa"/>
          </w:tcPr>
          <w:p w14:paraId="5BEDF6C8" w14:textId="77777777" w:rsidR="0082207C" w:rsidRPr="00B34FE7" w:rsidRDefault="00FE2594">
            <w:pPr>
              <w:rPr>
                <w:rFonts w:asciiTheme="majorHAnsi" w:hAnsiTheme="majorHAnsi"/>
              </w:rPr>
            </w:pPr>
            <w:proofErr w:type="spellStart"/>
            <w:r w:rsidRPr="00B34FE7">
              <w:rPr>
                <w:rFonts w:asciiTheme="majorHAnsi" w:hAnsiTheme="majorHAnsi"/>
              </w:rPr>
              <w:t>Modernizr</w:t>
            </w:r>
            <w:proofErr w:type="spellEnd"/>
            <w:r w:rsidRPr="00B34FE7">
              <w:rPr>
                <w:rFonts w:asciiTheme="majorHAnsi" w:hAnsiTheme="majorHAnsi"/>
              </w:rPr>
              <w:t xml:space="preserve"> brings convenience for developer to write conditional JavaScript and CSS to handle each situation, whether a browser supports a feature or not. It’s perfect for doing progressive enhancement easily. </w:t>
            </w:r>
          </w:p>
        </w:tc>
      </w:tr>
    </w:tbl>
    <w:p w14:paraId="3F089EDF" w14:textId="77777777" w:rsidR="0082207C" w:rsidRPr="00B34FE7" w:rsidRDefault="0082207C">
      <w:pPr>
        <w:rPr>
          <w:rFonts w:asciiTheme="majorHAnsi" w:hAnsiTheme="majorHAnsi"/>
        </w:rPr>
      </w:pPr>
    </w:p>
    <w:p w14:paraId="48C3B74A" w14:textId="77777777" w:rsidR="0082207C" w:rsidRPr="00590A61" w:rsidRDefault="0082207C">
      <w:pPr>
        <w:rPr>
          <w:rFonts w:asciiTheme="majorHAnsi" w:hAnsiTheme="majorHAnsi"/>
          <w:b/>
        </w:rPr>
      </w:pPr>
      <w:r w:rsidRPr="00590A61">
        <w:rPr>
          <w:rFonts w:asciiTheme="majorHAnsi" w:hAnsiTheme="majorHAnsi"/>
          <w:b/>
        </w:rPr>
        <w:t>Ubuntu (Operating System)</w:t>
      </w:r>
    </w:p>
    <w:tbl>
      <w:tblPr>
        <w:tblStyle w:val="TableGrid"/>
        <w:tblW w:w="0" w:type="auto"/>
        <w:tblLook w:val="04A0" w:firstRow="1" w:lastRow="0" w:firstColumn="1" w:lastColumn="0" w:noHBand="0" w:noVBand="1"/>
      </w:tblPr>
      <w:tblGrid>
        <w:gridCol w:w="8856"/>
      </w:tblGrid>
      <w:tr w:rsidR="0082207C" w:rsidRPr="00B34FE7" w14:paraId="28E74DE4" w14:textId="77777777" w:rsidTr="0082207C">
        <w:tc>
          <w:tcPr>
            <w:tcW w:w="8856" w:type="dxa"/>
          </w:tcPr>
          <w:p w14:paraId="175B6967" w14:textId="7F1BCC8A" w:rsidR="0082207C" w:rsidRPr="00B34FE7" w:rsidRDefault="009C0131">
            <w:pPr>
              <w:rPr>
                <w:rFonts w:asciiTheme="majorHAnsi" w:hAnsiTheme="majorHAnsi"/>
              </w:rPr>
            </w:pPr>
            <w:r w:rsidRPr="00B34FE7">
              <w:rPr>
                <w:rFonts w:asciiTheme="majorHAnsi" w:hAnsiTheme="majorHAnsi"/>
              </w:rPr>
              <w:t>It is obvious and reasonable Ubuntu uses its own operating system.</w:t>
            </w:r>
          </w:p>
        </w:tc>
      </w:tr>
    </w:tbl>
    <w:p w14:paraId="4CA3E384" w14:textId="77777777" w:rsidR="0082207C" w:rsidRPr="00B34FE7" w:rsidRDefault="0082207C">
      <w:pPr>
        <w:rPr>
          <w:rFonts w:asciiTheme="majorHAnsi" w:hAnsiTheme="majorHAnsi"/>
        </w:rPr>
      </w:pPr>
    </w:p>
    <w:p w14:paraId="465C27ED" w14:textId="77777777" w:rsidR="0082207C" w:rsidRPr="00590A61" w:rsidRDefault="0082207C">
      <w:pPr>
        <w:rPr>
          <w:rFonts w:asciiTheme="majorHAnsi" w:hAnsiTheme="majorHAnsi"/>
          <w:b/>
        </w:rPr>
      </w:pPr>
      <w:r w:rsidRPr="00590A61">
        <w:rPr>
          <w:rFonts w:asciiTheme="majorHAnsi" w:hAnsiTheme="majorHAnsi"/>
          <w:b/>
        </w:rPr>
        <w:t>YUI (JavaScript Framework)</w:t>
      </w:r>
    </w:p>
    <w:tbl>
      <w:tblPr>
        <w:tblStyle w:val="TableGrid"/>
        <w:tblW w:w="0" w:type="auto"/>
        <w:tblLook w:val="04A0" w:firstRow="1" w:lastRow="0" w:firstColumn="1" w:lastColumn="0" w:noHBand="0" w:noVBand="1"/>
      </w:tblPr>
      <w:tblGrid>
        <w:gridCol w:w="8856"/>
      </w:tblGrid>
      <w:tr w:rsidR="0082207C" w:rsidRPr="00B34FE7" w14:paraId="0C76712E" w14:textId="77777777" w:rsidTr="0082207C">
        <w:tc>
          <w:tcPr>
            <w:tcW w:w="8856" w:type="dxa"/>
          </w:tcPr>
          <w:p w14:paraId="58749B4B" w14:textId="220EB00C" w:rsidR="0082207C" w:rsidRPr="00B34FE7" w:rsidRDefault="00D81F2D" w:rsidP="00D46FED">
            <w:pPr>
              <w:rPr>
                <w:rFonts w:asciiTheme="majorHAnsi" w:hAnsiTheme="majorHAnsi"/>
              </w:rPr>
            </w:pPr>
            <w:r w:rsidRPr="00B34FE7">
              <w:rPr>
                <w:rFonts w:asciiTheme="majorHAnsi" w:hAnsiTheme="majorHAnsi"/>
              </w:rPr>
              <w:t>It is lightweight core, and modular architecture makes it scalable, fast and robust. It is open sources and easy to implement front-end elements</w:t>
            </w:r>
            <w:r w:rsidR="00D930A4" w:rsidRPr="00B34FE7">
              <w:rPr>
                <w:rFonts w:asciiTheme="majorHAnsi" w:hAnsiTheme="majorHAnsi"/>
              </w:rPr>
              <w:t xml:space="preserve"> to </w:t>
            </w:r>
            <w:r w:rsidR="00D46FED" w:rsidRPr="00B34FE7">
              <w:rPr>
                <w:rFonts w:asciiTheme="majorHAnsi" w:hAnsiTheme="majorHAnsi"/>
              </w:rPr>
              <w:t>enhance</w:t>
            </w:r>
            <w:r w:rsidR="00D930A4" w:rsidRPr="00B34FE7">
              <w:rPr>
                <w:rFonts w:asciiTheme="majorHAnsi" w:hAnsiTheme="majorHAnsi"/>
              </w:rPr>
              <w:t xml:space="preserve"> user experience.</w:t>
            </w:r>
          </w:p>
        </w:tc>
      </w:tr>
    </w:tbl>
    <w:p w14:paraId="36E09886" w14:textId="77777777" w:rsidR="0082207C" w:rsidRPr="00B34FE7" w:rsidRDefault="0082207C">
      <w:pPr>
        <w:rPr>
          <w:rFonts w:asciiTheme="majorHAnsi" w:hAnsiTheme="majorHAnsi"/>
        </w:rPr>
      </w:pPr>
    </w:p>
    <w:p w14:paraId="614829F7" w14:textId="77777777" w:rsidR="0082207C" w:rsidRPr="00590A61" w:rsidRDefault="0082207C">
      <w:pPr>
        <w:rPr>
          <w:rFonts w:asciiTheme="majorHAnsi" w:hAnsiTheme="majorHAnsi"/>
          <w:b/>
        </w:rPr>
      </w:pPr>
      <w:r w:rsidRPr="00590A61">
        <w:rPr>
          <w:rFonts w:asciiTheme="majorHAnsi" w:hAnsiTheme="majorHAnsi"/>
          <w:b/>
        </w:rPr>
        <w:t>Yepnope.js (JavaScript Framework)</w:t>
      </w:r>
    </w:p>
    <w:tbl>
      <w:tblPr>
        <w:tblStyle w:val="TableGrid"/>
        <w:tblW w:w="0" w:type="auto"/>
        <w:tblLook w:val="04A0" w:firstRow="1" w:lastRow="0" w:firstColumn="1" w:lastColumn="0" w:noHBand="0" w:noVBand="1"/>
      </w:tblPr>
      <w:tblGrid>
        <w:gridCol w:w="8856"/>
      </w:tblGrid>
      <w:tr w:rsidR="0082207C" w:rsidRPr="00B34FE7" w14:paraId="22CD0346" w14:textId="77777777" w:rsidTr="0082207C">
        <w:tc>
          <w:tcPr>
            <w:tcW w:w="8856" w:type="dxa"/>
          </w:tcPr>
          <w:p w14:paraId="287EC80B" w14:textId="060DC1FF" w:rsidR="0082207C" w:rsidRPr="00B34FE7" w:rsidRDefault="00D043AF" w:rsidP="00CA7561">
            <w:pPr>
              <w:rPr>
                <w:rFonts w:asciiTheme="majorHAnsi" w:hAnsiTheme="majorHAnsi"/>
              </w:rPr>
            </w:pPr>
            <w:r w:rsidRPr="00B34FE7">
              <w:rPr>
                <w:rFonts w:asciiTheme="majorHAnsi" w:hAnsiTheme="majorHAnsi"/>
              </w:rPr>
              <w:t xml:space="preserve">Scripts with the same </w:t>
            </w:r>
            <w:r w:rsidR="00CA7561" w:rsidRPr="00B34FE7">
              <w:rPr>
                <w:rFonts w:asciiTheme="majorHAnsi" w:hAnsiTheme="majorHAnsi"/>
              </w:rPr>
              <w:t>URL</w:t>
            </w:r>
            <w:r w:rsidRPr="00B34FE7">
              <w:rPr>
                <w:rFonts w:asciiTheme="majorHAnsi" w:hAnsiTheme="majorHAnsi"/>
              </w:rPr>
              <w:t xml:space="preserve"> won’t execute twice, but their </w:t>
            </w:r>
            <w:proofErr w:type="spellStart"/>
            <w:r w:rsidRPr="00B34FE7">
              <w:rPr>
                <w:rFonts w:asciiTheme="majorHAnsi" w:hAnsiTheme="majorHAnsi"/>
              </w:rPr>
              <w:t>callbacks</w:t>
            </w:r>
            <w:proofErr w:type="spellEnd"/>
            <w:r w:rsidRPr="00B34FE7">
              <w:rPr>
                <w:rFonts w:asciiTheme="majorHAnsi" w:hAnsiTheme="majorHAnsi"/>
              </w:rPr>
              <w:t xml:space="preserve"> fire in the correct </w:t>
            </w:r>
            <w:r w:rsidRPr="00B34FE7">
              <w:rPr>
                <w:rFonts w:asciiTheme="majorHAnsi" w:hAnsiTheme="majorHAnsi"/>
              </w:rPr>
              <w:lastRenderedPageBreak/>
              <w:t xml:space="preserve">order. The complete function behaves much more like the </w:t>
            </w:r>
            <w:proofErr w:type="spellStart"/>
            <w:r w:rsidRPr="00B34FE7">
              <w:rPr>
                <w:rFonts w:asciiTheme="majorHAnsi" w:hAnsiTheme="majorHAnsi"/>
              </w:rPr>
              <w:t>callback</w:t>
            </w:r>
            <w:proofErr w:type="spellEnd"/>
            <w:r w:rsidRPr="00B34FE7">
              <w:rPr>
                <w:rFonts w:asciiTheme="majorHAnsi" w:hAnsiTheme="majorHAnsi"/>
              </w:rPr>
              <w:t xml:space="preserve"> function with respect to </w:t>
            </w:r>
            <w:r w:rsidR="002D1140" w:rsidRPr="00B34FE7">
              <w:rPr>
                <w:rFonts w:asciiTheme="majorHAnsi" w:hAnsiTheme="majorHAnsi"/>
              </w:rPr>
              <w:t xml:space="preserve">‘recursive </w:t>
            </w:r>
            <w:proofErr w:type="spellStart"/>
            <w:r w:rsidR="002D1140" w:rsidRPr="00B34FE7">
              <w:rPr>
                <w:rFonts w:asciiTheme="majorHAnsi" w:hAnsiTheme="majorHAnsi"/>
              </w:rPr>
              <w:t>yepnope</w:t>
            </w:r>
            <w:proofErr w:type="spellEnd"/>
            <w:r w:rsidR="002D1140" w:rsidRPr="00B34FE7">
              <w:rPr>
                <w:rFonts w:asciiTheme="majorHAnsi" w:hAnsiTheme="majorHAnsi"/>
              </w:rPr>
              <w:t xml:space="preserve">’. CSS load </w:t>
            </w:r>
            <w:proofErr w:type="spellStart"/>
            <w:r w:rsidR="002D1140" w:rsidRPr="00B34FE7">
              <w:rPr>
                <w:rFonts w:asciiTheme="majorHAnsi" w:hAnsiTheme="majorHAnsi"/>
              </w:rPr>
              <w:t>callbacks</w:t>
            </w:r>
            <w:proofErr w:type="spellEnd"/>
            <w:r w:rsidR="002D1140" w:rsidRPr="00B34FE7">
              <w:rPr>
                <w:rFonts w:asciiTheme="majorHAnsi" w:hAnsiTheme="majorHAnsi"/>
              </w:rPr>
              <w:t xml:space="preserve"> were taken out by default and put in an official plugin.</w:t>
            </w:r>
            <w:r w:rsidR="00CB7A1A" w:rsidRPr="00B34FE7">
              <w:rPr>
                <w:rFonts w:asciiTheme="majorHAnsi" w:hAnsiTheme="majorHAnsi"/>
              </w:rPr>
              <w:t xml:space="preserve"> Too few people used it. Old code will still </w:t>
            </w:r>
            <w:r w:rsidR="00F17EEF" w:rsidRPr="00B34FE7">
              <w:rPr>
                <w:rFonts w:asciiTheme="majorHAnsi" w:hAnsiTheme="majorHAnsi"/>
              </w:rPr>
              <w:t>work;</w:t>
            </w:r>
            <w:r w:rsidR="00CB7A1A" w:rsidRPr="00B34FE7">
              <w:rPr>
                <w:rFonts w:asciiTheme="majorHAnsi" w:hAnsiTheme="majorHAnsi"/>
              </w:rPr>
              <w:t xml:space="preserve"> </w:t>
            </w:r>
            <w:proofErr w:type="spellStart"/>
            <w:r w:rsidR="00CB7A1A" w:rsidRPr="00B34FE7">
              <w:rPr>
                <w:rFonts w:asciiTheme="majorHAnsi" w:hAnsiTheme="majorHAnsi"/>
              </w:rPr>
              <w:t>callback</w:t>
            </w:r>
            <w:proofErr w:type="spellEnd"/>
            <w:r w:rsidR="00CB7A1A" w:rsidRPr="00B34FE7">
              <w:rPr>
                <w:rFonts w:asciiTheme="majorHAnsi" w:hAnsiTheme="majorHAnsi"/>
              </w:rPr>
              <w:t xml:space="preserve"> will</w:t>
            </w:r>
            <w:bookmarkStart w:id="0" w:name="_GoBack"/>
            <w:bookmarkEnd w:id="0"/>
            <w:r w:rsidR="00CB7A1A" w:rsidRPr="00B34FE7">
              <w:rPr>
                <w:rFonts w:asciiTheme="majorHAnsi" w:hAnsiTheme="majorHAnsi"/>
              </w:rPr>
              <w:t xml:space="preserve"> just fire immediately on CSS.</w:t>
            </w:r>
          </w:p>
        </w:tc>
      </w:tr>
    </w:tbl>
    <w:p w14:paraId="2E034D87" w14:textId="77777777" w:rsidR="0082207C" w:rsidRPr="00B34FE7" w:rsidRDefault="0082207C">
      <w:pPr>
        <w:rPr>
          <w:rFonts w:asciiTheme="majorHAnsi" w:hAnsiTheme="majorHAnsi"/>
        </w:rPr>
      </w:pPr>
    </w:p>
    <w:sectPr w:rsidR="0082207C" w:rsidRPr="00B34FE7" w:rsidSect="004D6A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F310F"/>
    <w:multiLevelType w:val="multilevel"/>
    <w:tmpl w:val="89BA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E473DE"/>
    <w:multiLevelType w:val="hybridMultilevel"/>
    <w:tmpl w:val="D89C9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07C"/>
    <w:rsid w:val="001B4994"/>
    <w:rsid w:val="002D1140"/>
    <w:rsid w:val="003E2AFF"/>
    <w:rsid w:val="004D6ADB"/>
    <w:rsid w:val="00590A61"/>
    <w:rsid w:val="0082207C"/>
    <w:rsid w:val="00886222"/>
    <w:rsid w:val="009C0131"/>
    <w:rsid w:val="00A20A1F"/>
    <w:rsid w:val="00B34FE7"/>
    <w:rsid w:val="00CA7561"/>
    <w:rsid w:val="00CB7A1A"/>
    <w:rsid w:val="00D043AF"/>
    <w:rsid w:val="00D46FED"/>
    <w:rsid w:val="00D81F2D"/>
    <w:rsid w:val="00D930A4"/>
    <w:rsid w:val="00F17EEF"/>
    <w:rsid w:val="00FE259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374F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2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0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3322">
      <w:bodyDiv w:val="1"/>
      <w:marLeft w:val="0"/>
      <w:marRight w:val="0"/>
      <w:marTop w:val="0"/>
      <w:marBottom w:val="0"/>
      <w:divBdr>
        <w:top w:val="none" w:sz="0" w:space="0" w:color="auto"/>
        <w:left w:val="none" w:sz="0" w:space="0" w:color="auto"/>
        <w:bottom w:val="none" w:sz="0" w:space="0" w:color="auto"/>
        <w:right w:val="none" w:sz="0" w:space="0" w:color="auto"/>
      </w:divBdr>
    </w:div>
    <w:div w:id="841698551">
      <w:bodyDiv w:val="1"/>
      <w:marLeft w:val="0"/>
      <w:marRight w:val="0"/>
      <w:marTop w:val="0"/>
      <w:marBottom w:val="0"/>
      <w:divBdr>
        <w:top w:val="none" w:sz="0" w:space="0" w:color="auto"/>
        <w:left w:val="none" w:sz="0" w:space="0" w:color="auto"/>
        <w:bottom w:val="none" w:sz="0" w:space="0" w:color="auto"/>
        <w:right w:val="none" w:sz="0" w:space="0" w:color="auto"/>
      </w:divBdr>
    </w:div>
    <w:div w:id="1082408601">
      <w:bodyDiv w:val="1"/>
      <w:marLeft w:val="0"/>
      <w:marRight w:val="0"/>
      <w:marTop w:val="0"/>
      <w:marBottom w:val="0"/>
      <w:divBdr>
        <w:top w:val="none" w:sz="0" w:space="0" w:color="auto"/>
        <w:left w:val="none" w:sz="0" w:space="0" w:color="auto"/>
        <w:bottom w:val="none" w:sz="0" w:space="0" w:color="auto"/>
        <w:right w:val="none" w:sz="0" w:space="0" w:color="auto"/>
      </w:divBdr>
      <w:divsChild>
        <w:div w:id="2115204280">
          <w:marLeft w:val="0"/>
          <w:marRight w:val="0"/>
          <w:marTop w:val="0"/>
          <w:marBottom w:val="0"/>
          <w:divBdr>
            <w:top w:val="none" w:sz="0" w:space="0" w:color="auto"/>
            <w:left w:val="none" w:sz="0" w:space="0" w:color="auto"/>
            <w:bottom w:val="none" w:sz="0" w:space="0" w:color="auto"/>
            <w:right w:val="none" w:sz="0" w:space="0" w:color="auto"/>
          </w:divBdr>
          <w:divsChild>
            <w:div w:id="444230089">
              <w:marLeft w:val="0"/>
              <w:marRight w:val="0"/>
              <w:marTop w:val="0"/>
              <w:marBottom w:val="0"/>
              <w:divBdr>
                <w:top w:val="none" w:sz="0" w:space="0" w:color="auto"/>
                <w:left w:val="none" w:sz="0" w:space="0" w:color="auto"/>
                <w:bottom w:val="none" w:sz="0" w:space="0" w:color="auto"/>
                <w:right w:val="none" w:sz="0" w:space="0" w:color="auto"/>
              </w:divBdr>
            </w:div>
            <w:div w:id="1774738769">
              <w:marLeft w:val="0"/>
              <w:marRight w:val="0"/>
              <w:marTop w:val="0"/>
              <w:marBottom w:val="0"/>
              <w:divBdr>
                <w:top w:val="none" w:sz="0" w:space="0" w:color="auto"/>
                <w:left w:val="none" w:sz="0" w:space="0" w:color="auto"/>
                <w:bottom w:val="none" w:sz="0" w:space="0" w:color="auto"/>
                <w:right w:val="none" w:sz="0" w:space="0" w:color="auto"/>
              </w:divBdr>
            </w:div>
            <w:div w:id="309869588">
              <w:marLeft w:val="0"/>
              <w:marRight w:val="0"/>
              <w:marTop w:val="0"/>
              <w:marBottom w:val="0"/>
              <w:divBdr>
                <w:top w:val="none" w:sz="0" w:space="0" w:color="auto"/>
                <w:left w:val="none" w:sz="0" w:space="0" w:color="auto"/>
                <w:bottom w:val="none" w:sz="0" w:space="0" w:color="auto"/>
                <w:right w:val="none" w:sz="0" w:space="0" w:color="auto"/>
              </w:divBdr>
            </w:div>
            <w:div w:id="1830974304">
              <w:marLeft w:val="0"/>
              <w:marRight w:val="0"/>
              <w:marTop w:val="0"/>
              <w:marBottom w:val="0"/>
              <w:divBdr>
                <w:top w:val="none" w:sz="0" w:space="0" w:color="auto"/>
                <w:left w:val="none" w:sz="0" w:space="0" w:color="auto"/>
                <w:bottom w:val="none" w:sz="0" w:space="0" w:color="auto"/>
                <w:right w:val="none" w:sz="0" w:space="0" w:color="auto"/>
              </w:divBdr>
            </w:div>
            <w:div w:id="1476533785">
              <w:marLeft w:val="0"/>
              <w:marRight w:val="0"/>
              <w:marTop w:val="0"/>
              <w:marBottom w:val="0"/>
              <w:divBdr>
                <w:top w:val="none" w:sz="0" w:space="0" w:color="auto"/>
                <w:left w:val="none" w:sz="0" w:space="0" w:color="auto"/>
                <w:bottom w:val="none" w:sz="0" w:space="0" w:color="auto"/>
                <w:right w:val="none" w:sz="0" w:space="0" w:color="auto"/>
              </w:divBdr>
            </w:div>
            <w:div w:id="639770189">
              <w:marLeft w:val="0"/>
              <w:marRight w:val="0"/>
              <w:marTop w:val="0"/>
              <w:marBottom w:val="0"/>
              <w:divBdr>
                <w:top w:val="none" w:sz="0" w:space="0" w:color="auto"/>
                <w:left w:val="none" w:sz="0" w:space="0" w:color="auto"/>
                <w:bottom w:val="none" w:sz="0" w:space="0" w:color="auto"/>
                <w:right w:val="none" w:sz="0" w:space="0" w:color="auto"/>
              </w:divBdr>
            </w:div>
          </w:divsChild>
        </w:div>
        <w:div w:id="1707556546">
          <w:marLeft w:val="0"/>
          <w:marRight w:val="0"/>
          <w:marTop w:val="255"/>
          <w:marBottom w:val="0"/>
          <w:divBdr>
            <w:top w:val="single" w:sz="6" w:space="8" w:color="CCCCCC"/>
            <w:left w:val="none" w:sz="0" w:space="0" w:color="auto"/>
            <w:bottom w:val="none" w:sz="0" w:space="0" w:color="auto"/>
            <w:right w:val="none" w:sz="0" w:space="0" w:color="auto"/>
          </w:divBdr>
        </w:div>
      </w:divsChild>
    </w:div>
    <w:div w:id="1381251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354</Words>
  <Characters>2024</Characters>
  <Application>Microsoft Macintosh Word</Application>
  <DocSecurity>0</DocSecurity>
  <Lines>16</Lines>
  <Paragraphs>4</Paragraphs>
  <ScaleCrop>false</ScaleCrop>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6</cp:revision>
  <dcterms:created xsi:type="dcterms:W3CDTF">2015-03-18T21:19:00Z</dcterms:created>
  <dcterms:modified xsi:type="dcterms:W3CDTF">2015-03-18T21:27:00Z</dcterms:modified>
</cp:coreProperties>
</file>