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A372C" w14:textId="27C69237" w:rsidR="00D479A7" w:rsidRDefault="00D479A7">
      <w:pPr>
        <w:rPr>
          <w:rFonts w:ascii="Times New Roman" w:hAnsi="Times New Roman" w:cs="Times New Roman"/>
          <w:sz w:val="24"/>
          <w:szCs w:val="24"/>
          <w:lang w:val="en"/>
        </w:rPr>
      </w:pPr>
      <w:r>
        <w:rPr>
          <w:rFonts w:ascii="Times New Roman" w:hAnsi="Times New Roman" w:cs="Times New Roman"/>
          <w:sz w:val="24"/>
          <w:szCs w:val="24"/>
          <w:lang w:val="en"/>
        </w:rPr>
        <w:t>Jesse Mayer</w:t>
      </w:r>
    </w:p>
    <w:p w14:paraId="07E41B9B" w14:textId="5463A9E5" w:rsidR="00D479A7" w:rsidRDefault="00D479A7">
      <w:pPr>
        <w:rPr>
          <w:rFonts w:ascii="Times New Roman" w:hAnsi="Times New Roman" w:cs="Times New Roman"/>
          <w:sz w:val="24"/>
          <w:szCs w:val="24"/>
          <w:lang w:val="en"/>
        </w:rPr>
      </w:pPr>
      <w:r>
        <w:rPr>
          <w:rFonts w:ascii="Times New Roman" w:hAnsi="Times New Roman" w:cs="Times New Roman"/>
          <w:sz w:val="24"/>
          <w:szCs w:val="24"/>
          <w:lang w:val="en"/>
        </w:rPr>
        <w:t>COEN-177</w:t>
      </w:r>
    </w:p>
    <w:p w14:paraId="0E79AB62" w14:textId="61DA5952" w:rsidR="00D479A7" w:rsidRDefault="00D479A7" w:rsidP="00D479A7">
      <w:pPr>
        <w:jc w:val="center"/>
        <w:rPr>
          <w:rFonts w:ascii="Times New Roman" w:hAnsi="Times New Roman" w:cs="Times New Roman"/>
          <w:sz w:val="24"/>
          <w:szCs w:val="24"/>
          <w:lang w:val="en"/>
        </w:rPr>
      </w:pPr>
      <w:r>
        <w:rPr>
          <w:rFonts w:ascii="Times New Roman" w:hAnsi="Times New Roman" w:cs="Times New Roman"/>
          <w:sz w:val="24"/>
          <w:szCs w:val="24"/>
          <w:lang w:val="en"/>
        </w:rPr>
        <w:t>Assignment #3</w:t>
      </w:r>
      <w:r w:rsidR="00817D5F">
        <w:rPr>
          <w:rFonts w:ascii="Times New Roman" w:hAnsi="Times New Roman" w:cs="Times New Roman"/>
          <w:sz w:val="24"/>
          <w:szCs w:val="24"/>
          <w:lang w:val="en"/>
        </w:rPr>
        <w:t xml:space="preserve"> Analysis</w:t>
      </w:r>
      <w:bookmarkStart w:id="0" w:name="_GoBack"/>
      <w:bookmarkEnd w:id="0"/>
    </w:p>
    <w:p w14:paraId="09D5141B" w14:textId="5B6CD8AB" w:rsidR="00FB5177" w:rsidRDefault="00D479A7" w:rsidP="00D479A7">
      <w:pPr>
        <w:rPr>
          <w:rFonts w:ascii="Times New Roman" w:hAnsi="Times New Roman" w:cs="Times New Roman"/>
          <w:sz w:val="24"/>
          <w:szCs w:val="24"/>
          <w:lang w:val="en"/>
        </w:rPr>
      </w:pPr>
      <w:r>
        <w:rPr>
          <w:rFonts w:ascii="Times New Roman" w:hAnsi="Times New Roman" w:cs="Times New Roman"/>
          <w:sz w:val="24"/>
          <w:szCs w:val="24"/>
          <w:lang w:val="en"/>
        </w:rPr>
        <w:t xml:space="preserve">In this assignment we implemented </w:t>
      </w:r>
      <w:r w:rsidR="002C2E03">
        <w:rPr>
          <w:rFonts w:ascii="Times New Roman" w:hAnsi="Times New Roman" w:cs="Times New Roman"/>
          <w:sz w:val="24"/>
          <w:szCs w:val="24"/>
          <w:lang w:val="en"/>
        </w:rPr>
        <w:t>three-page</w:t>
      </w:r>
      <w:r>
        <w:rPr>
          <w:rFonts w:ascii="Times New Roman" w:hAnsi="Times New Roman" w:cs="Times New Roman"/>
          <w:sz w:val="24"/>
          <w:szCs w:val="24"/>
          <w:lang w:val="en"/>
        </w:rPr>
        <w:t xml:space="preserve"> replacement algorithms (</w:t>
      </w:r>
      <w:proofErr w:type="spellStart"/>
      <w:r>
        <w:rPr>
          <w:rFonts w:ascii="Times New Roman" w:hAnsi="Times New Roman" w:cs="Times New Roman"/>
          <w:sz w:val="24"/>
          <w:szCs w:val="24"/>
          <w:lang w:val="en"/>
        </w:rPr>
        <w:t>fifo</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lru</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sc</w:t>
      </w:r>
      <w:proofErr w:type="spellEnd"/>
      <w:r>
        <w:rPr>
          <w:rFonts w:ascii="Times New Roman" w:hAnsi="Times New Roman" w:cs="Times New Roman"/>
          <w:sz w:val="24"/>
          <w:szCs w:val="24"/>
          <w:lang w:val="en"/>
        </w:rPr>
        <w:t xml:space="preserve">) and tested them for sample page requests. </w:t>
      </w:r>
      <w:r w:rsidR="007F261F">
        <w:rPr>
          <w:rFonts w:ascii="Times New Roman" w:hAnsi="Times New Roman" w:cs="Times New Roman"/>
          <w:sz w:val="24"/>
          <w:szCs w:val="24"/>
          <w:lang w:val="en"/>
        </w:rPr>
        <w:t>First-</w:t>
      </w:r>
      <w:r w:rsidR="00522F28">
        <w:rPr>
          <w:rFonts w:ascii="Times New Roman" w:hAnsi="Times New Roman" w:cs="Times New Roman"/>
          <w:sz w:val="24"/>
          <w:szCs w:val="24"/>
          <w:lang w:val="en"/>
        </w:rPr>
        <w:t>I</w:t>
      </w:r>
      <w:r w:rsidR="007F261F">
        <w:rPr>
          <w:rFonts w:ascii="Times New Roman" w:hAnsi="Times New Roman" w:cs="Times New Roman"/>
          <w:sz w:val="24"/>
          <w:szCs w:val="24"/>
          <w:lang w:val="en"/>
        </w:rPr>
        <w:t xml:space="preserve">n, </w:t>
      </w:r>
      <w:r w:rsidR="00522F28">
        <w:rPr>
          <w:rFonts w:ascii="Times New Roman" w:hAnsi="Times New Roman" w:cs="Times New Roman"/>
          <w:sz w:val="24"/>
          <w:szCs w:val="24"/>
          <w:lang w:val="en"/>
        </w:rPr>
        <w:t>F</w:t>
      </w:r>
      <w:r w:rsidR="007F261F">
        <w:rPr>
          <w:rFonts w:ascii="Times New Roman" w:hAnsi="Times New Roman" w:cs="Times New Roman"/>
          <w:sz w:val="24"/>
          <w:szCs w:val="24"/>
          <w:lang w:val="en"/>
        </w:rPr>
        <w:t xml:space="preserve">irst </w:t>
      </w:r>
      <w:r w:rsidR="00522F28">
        <w:rPr>
          <w:rFonts w:ascii="Times New Roman" w:hAnsi="Times New Roman" w:cs="Times New Roman"/>
          <w:sz w:val="24"/>
          <w:szCs w:val="24"/>
          <w:lang w:val="en"/>
        </w:rPr>
        <w:t>O</w:t>
      </w:r>
      <w:r w:rsidR="007F261F">
        <w:rPr>
          <w:rFonts w:ascii="Times New Roman" w:hAnsi="Times New Roman" w:cs="Times New Roman"/>
          <w:sz w:val="24"/>
          <w:szCs w:val="24"/>
          <w:lang w:val="en"/>
        </w:rPr>
        <w:t>ut (</w:t>
      </w:r>
      <w:proofErr w:type="spellStart"/>
      <w:r w:rsidR="007F261F">
        <w:rPr>
          <w:rFonts w:ascii="Times New Roman" w:hAnsi="Times New Roman" w:cs="Times New Roman"/>
          <w:sz w:val="24"/>
          <w:szCs w:val="24"/>
          <w:lang w:val="en"/>
        </w:rPr>
        <w:t>fifo</w:t>
      </w:r>
      <w:proofErr w:type="spellEnd"/>
      <w:r w:rsidR="007F261F">
        <w:rPr>
          <w:rFonts w:ascii="Times New Roman" w:hAnsi="Times New Roman" w:cs="Times New Roman"/>
          <w:sz w:val="24"/>
          <w:szCs w:val="24"/>
          <w:lang w:val="en"/>
        </w:rPr>
        <w:t xml:space="preserve">) is a page replacement algorithm that keeps the current pages in a linked list in the order at which they where initially requested, the page at the front is replaced when needed. Second </w:t>
      </w:r>
      <w:r w:rsidR="00522F28">
        <w:rPr>
          <w:rFonts w:ascii="Times New Roman" w:hAnsi="Times New Roman" w:cs="Times New Roman"/>
          <w:sz w:val="24"/>
          <w:szCs w:val="24"/>
          <w:lang w:val="en"/>
        </w:rPr>
        <w:t>C</w:t>
      </w:r>
      <w:r w:rsidR="007F261F">
        <w:rPr>
          <w:rFonts w:ascii="Times New Roman" w:hAnsi="Times New Roman" w:cs="Times New Roman"/>
          <w:sz w:val="24"/>
          <w:szCs w:val="24"/>
          <w:lang w:val="en"/>
        </w:rPr>
        <w:t>hance (</w:t>
      </w:r>
      <w:proofErr w:type="spellStart"/>
      <w:r w:rsidR="007F261F">
        <w:rPr>
          <w:rFonts w:ascii="Times New Roman" w:hAnsi="Times New Roman" w:cs="Times New Roman"/>
          <w:sz w:val="24"/>
          <w:szCs w:val="24"/>
          <w:lang w:val="en"/>
        </w:rPr>
        <w:t>sc</w:t>
      </w:r>
      <w:proofErr w:type="spellEnd"/>
      <w:r w:rsidR="007F261F">
        <w:rPr>
          <w:rFonts w:ascii="Times New Roman" w:hAnsi="Times New Roman" w:cs="Times New Roman"/>
          <w:sz w:val="24"/>
          <w:szCs w:val="24"/>
          <w:lang w:val="en"/>
        </w:rPr>
        <w:t xml:space="preserve">) works similarly to </w:t>
      </w:r>
      <w:proofErr w:type="spellStart"/>
      <w:r w:rsidR="007F261F">
        <w:rPr>
          <w:rFonts w:ascii="Times New Roman" w:hAnsi="Times New Roman" w:cs="Times New Roman"/>
          <w:sz w:val="24"/>
          <w:szCs w:val="24"/>
          <w:lang w:val="en"/>
        </w:rPr>
        <w:t>fifo</w:t>
      </w:r>
      <w:proofErr w:type="spellEnd"/>
      <w:r w:rsidR="007F261F">
        <w:rPr>
          <w:rFonts w:ascii="Times New Roman" w:hAnsi="Times New Roman" w:cs="Times New Roman"/>
          <w:sz w:val="24"/>
          <w:szCs w:val="24"/>
          <w:lang w:val="en"/>
        </w:rPr>
        <w:t xml:space="preserve"> except the pages in the linked list also have a reference bit that is initialized to 0 and set to 1 if they are referenced. Replacement works by replacing the top page if its reference bit is 0, otherwise it is then set to 0 and moved to the tail of the list, with this continuing down the list until a page with a reference bit of 0 is found and replaced. </w:t>
      </w:r>
      <w:r w:rsidR="00522F28">
        <w:rPr>
          <w:rFonts w:ascii="Times New Roman" w:hAnsi="Times New Roman" w:cs="Times New Roman"/>
          <w:sz w:val="24"/>
          <w:szCs w:val="24"/>
          <w:lang w:val="en"/>
        </w:rPr>
        <w:t>Alternatively,</w:t>
      </w:r>
      <w:r w:rsidR="007F261F">
        <w:rPr>
          <w:rFonts w:ascii="Times New Roman" w:hAnsi="Times New Roman" w:cs="Times New Roman"/>
          <w:sz w:val="24"/>
          <w:szCs w:val="24"/>
          <w:lang w:val="en"/>
        </w:rPr>
        <w:t xml:space="preserve"> the </w:t>
      </w:r>
      <w:r w:rsidR="00522F28">
        <w:rPr>
          <w:rFonts w:ascii="Times New Roman" w:hAnsi="Times New Roman" w:cs="Times New Roman"/>
          <w:sz w:val="24"/>
          <w:szCs w:val="24"/>
          <w:lang w:val="en"/>
        </w:rPr>
        <w:t>L</w:t>
      </w:r>
      <w:r w:rsidR="007F261F">
        <w:rPr>
          <w:rFonts w:ascii="Times New Roman" w:hAnsi="Times New Roman" w:cs="Times New Roman"/>
          <w:sz w:val="24"/>
          <w:szCs w:val="24"/>
          <w:lang w:val="en"/>
        </w:rPr>
        <w:t xml:space="preserve">east </w:t>
      </w:r>
      <w:r w:rsidR="00522F28">
        <w:rPr>
          <w:rFonts w:ascii="Times New Roman" w:hAnsi="Times New Roman" w:cs="Times New Roman"/>
          <w:sz w:val="24"/>
          <w:szCs w:val="24"/>
          <w:lang w:val="en"/>
        </w:rPr>
        <w:t>R</w:t>
      </w:r>
      <w:r w:rsidR="007F261F">
        <w:rPr>
          <w:rFonts w:ascii="Times New Roman" w:hAnsi="Times New Roman" w:cs="Times New Roman"/>
          <w:sz w:val="24"/>
          <w:szCs w:val="24"/>
          <w:lang w:val="en"/>
        </w:rPr>
        <w:t xml:space="preserve">ecently </w:t>
      </w:r>
      <w:r w:rsidR="00522F28">
        <w:rPr>
          <w:rFonts w:ascii="Times New Roman" w:hAnsi="Times New Roman" w:cs="Times New Roman"/>
          <w:sz w:val="24"/>
          <w:szCs w:val="24"/>
          <w:lang w:val="en"/>
        </w:rPr>
        <w:t>U</w:t>
      </w:r>
      <w:r w:rsidR="007F261F">
        <w:rPr>
          <w:rFonts w:ascii="Times New Roman" w:hAnsi="Times New Roman" w:cs="Times New Roman"/>
          <w:sz w:val="24"/>
          <w:szCs w:val="24"/>
          <w:lang w:val="en"/>
        </w:rPr>
        <w:t>sed (</w:t>
      </w:r>
      <w:proofErr w:type="spellStart"/>
      <w:r w:rsidR="007F261F">
        <w:rPr>
          <w:rFonts w:ascii="Times New Roman" w:hAnsi="Times New Roman" w:cs="Times New Roman"/>
          <w:sz w:val="24"/>
          <w:szCs w:val="24"/>
          <w:lang w:val="en"/>
        </w:rPr>
        <w:t>lru</w:t>
      </w:r>
      <w:proofErr w:type="spellEnd"/>
      <w:r w:rsidR="007F261F">
        <w:rPr>
          <w:rFonts w:ascii="Times New Roman" w:hAnsi="Times New Roman" w:cs="Times New Roman"/>
          <w:sz w:val="24"/>
          <w:szCs w:val="24"/>
          <w:lang w:val="en"/>
        </w:rPr>
        <w:t xml:space="preserve">) algorithm </w:t>
      </w:r>
      <w:r w:rsidR="00522F28">
        <w:rPr>
          <w:rFonts w:ascii="Times New Roman" w:hAnsi="Times New Roman" w:cs="Times New Roman"/>
          <w:sz w:val="24"/>
          <w:szCs w:val="24"/>
          <w:lang w:val="en"/>
        </w:rPr>
        <w:t>works by keeping the most recently used page at the front and the least at the bottom of the list. Any page that is referenced whether it causes a page fault or not is immediately placed at the front of the list, and when replacement is necessary it is the page at the end of the list that is replaced. I implemented these replacement algorithms in three programs (</w:t>
      </w:r>
      <w:proofErr w:type="spellStart"/>
      <w:r w:rsidR="00522F28">
        <w:rPr>
          <w:rFonts w:ascii="Times New Roman" w:hAnsi="Times New Roman" w:cs="Times New Roman"/>
          <w:sz w:val="24"/>
          <w:szCs w:val="24"/>
          <w:lang w:val="en"/>
        </w:rPr>
        <w:t>fifo.c</w:t>
      </w:r>
      <w:proofErr w:type="spellEnd"/>
      <w:r w:rsidR="00522F28">
        <w:rPr>
          <w:rFonts w:ascii="Times New Roman" w:hAnsi="Times New Roman" w:cs="Times New Roman"/>
          <w:sz w:val="24"/>
          <w:szCs w:val="24"/>
          <w:lang w:val="en"/>
        </w:rPr>
        <w:t xml:space="preserve">, </w:t>
      </w:r>
      <w:proofErr w:type="spellStart"/>
      <w:r w:rsidR="00522F28">
        <w:rPr>
          <w:rFonts w:ascii="Times New Roman" w:hAnsi="Times New Roman" w:cs="Times New Roman"/>
          <w:sz w:val="24"/>
          <w:szCs w:val="24"/>
          <w:lang w:val="en"/>
        </w:rPr>
        <w:t>lru.c</w:t>
      </w:r>
      <w:proofErr w:type="spellEnd"/>
      <w:r w:rsidR="00522F28">
        <w:rPr>
          <w:rFonts w:ascii="Times New Roman" w:hAnsi="Times New Roman" w:cs="Times New Roman"/>
          <w:sz w:val="24"/>
          <w:szCs w:val="24"/>
          <w:lang w:val="en"/>
        </w:rPr>
        <w:t xml:space="preserve">, and </w:t>
      </w:r>
      <w:proofErr w:type="spellStart"/>
      <w:r w:rsidR="00522F28">
        <w:rPr>
          <w:rFonts w:ascii="Times New Roman" w:hAnsi="Times New Roman" w:cs="Times New Roman"/>
          <w:sz w:val="24"/>
          <w:szCs w:val="24"/>
          <w:lang w:val="en"/>
        </w:rPr>
        <w:t>sc.c</w:t>
      </w:r>
      <w:proofErr w:type="spellEnd"/>
      <w:r w:rsidR="00522F28">
        <w:rPr>
          <w:rFonts w:ascii="Times New Roman" w:hAnsi="Times New Roman" w:cs="Times New Roman"/>
          <w:sz w:val="24"/>
          <w:szCs w:val="24"/>
          <w:lang w:val="en"/>
        </w:rPr>
        <w:t xml:space="preserve">) and then ran them for the sample page requests and output the page faults into the files (simulation_fifo.txt, simulation_lru.txt, simulation_sc.txt). To test my </w:t>
      </w:r>
      <w:r w:rsidR="002C2E03">
        <w:rPr>
          <w:rFonts w:ascii="Times New Roman" w:hAnsi="Times New Roman" w:cs="Times New Roman"/>
          <w:sz w:val="24"/>
          <w:szCs w:val="24"/>
          <w:lang w:val="en"/>
        </w:rPr>
        <w:t>results,</w:t>
      </w:r>
      <w:r w:rsidR="00522F28">
        <w:rPr>
          <w:rFonts w:ascii="Times New Roman" w:hAnsi="Times New Roman" w:cs="Times New Roman"/>
          <w:sz w:val="24"/>
          <w:szCs w:val="24"/>
          <w:lang w:val="en"/>
        </w:rPr>
        <w:t xml:space="preserve"> I used the diff file1 file2 </w:t>
      </w:r>
      <w:r w:rsidR="002C2E03">
        <w:rPr>
          <w:rFonts w:ascii="Times New Roman" w:hAnsi="Times New Roman" w:cs="Times New Roman"/>
          <w:sz w:val="24"/>
          <w:szCs w:val="24"/>
          <w:lang w:val="en"/>
        </w:rPr>
        <w:t>L</w:t>
      </w:r>
      <w:r w:rsidR="00522F28">
        <w:rPr>
          <w:rFonts w:ascii="Times New Roman" w:hAnsi="Times New Roman" w:cs="Times New Roman"/>
          <w:sz w:val="24"/>
          <w:szCs w:val="24"/>
          <w:lang w:val="en"/>
        </w:rPr>
        <w:t>inux command to compare the output of my programs with the expected outputs given to us. On each of these runs diff returned no output, meaning that there was no difference between my output files and the expected outputs. Therefore, my three implementations for (</w:t>
      </w:r>
      <w:proofErr w:type="spellStart"/>
      <w:r w:rsidR="00522F28">
        <w:rPr>
          <w:rFonts w:ascii="Times New Roman" w:hAnsi="Times New Roman" w:cs="Times New Roman"/>
          <w:sz w:val="24"/>
          <w:szCs w:val="24"/>
          <w:lang w:val="en"/>
        </w:rPr>
        <w:t>fifo</w:t>
      </w:r>
      <w:proofErr w:type="spellEnd"/>
      <w:r w:rsidR="00522F28">
        <w:rPr>
          <w:rFonts w:ascii="Times New Roman" w:hAnsi="Times New Roman" w:cs="Times New Roman"/>
          <w:sz w:val="24"/>
          <w:szCs w:val="24"/>
          <w:lang w:val="en"/>
        </w:rPr>
        <w:t xml:space="preserve">, </w:t>
      </w:r>
      <w:proofErr w:type="spellStart"/>
      <w:r w:rsidR="00522F28">
        <w:rPr>
          <w:rFonts w:ascii="Times New Roman" w:hAnsi="Times New Roman" w:cs="Times New Roman"/>
          <w:sz w:val="24"/>
          <w:szCs w:val="24"/>
          <w:lang w:val="en"/>
        </w:rPr>
        <w:t>lru</w:t>
      </w:r>
      <w:proofErr w:type="spellEnd"/>
      <w:r w:rsidR="00522F28">
        <w:rPr>
          <w:rFonts w:ascii="Times New Roman" w:hAnsi="Times New Roman" w:cs="Times New Roman"/>
          <w:sz w:val="24"/>
          <w:szCs w:val="24"/>
          <w:lang w:val="en"/>
        </w:rPr>
        <w:t xml:space="preserve">, </w:t>
      </w:r>
      <w:proofErr w:type="spellStart"/>
      <w:r w:rsidR="00522F28">
        <w:rPr>
          <w:rFonts w:ascii="Times New Roman" w:hAnsi="Times New Roman" w:cs="Times New Roman"/>
          <w:sz w:val="24"/>
          <w:szCs w:val="24"/>
          <w:lang w:val="en"/>
        </w:rPr>
        <w:t>sc</w:t>
      </w:r>
      <w:proofErr w:type="spellEnd"/>
      <w:r w:rsidR="00522F28">
        <w:rPr>
          <w:rFonts w:ascii="Times New Roman" w:hAnsi="Times New Roman" w:cs="Times New Roman"/>
          <w:sz w:val="24"/>
          <w:szCs w:val="24"/>
          <w:lang w:val="en"/>
        </w:rPr>
        <w:t>) all run according to their intended nature. Bellow is a further visualization of my results, comparing the page size and the hit rates for each of the three algorithms. As you can see as the page size increased the hit rates for all of the algorithms dec</w:t>
      </w:r>
      <w:r w:rsidR="00D31A05">
        <w:rPr>
          <w:rFonts w:ascii="Times New Roman" w:hAnsi="Times New Roman" w:cs="Times New Roman"/>
          <w:sz w:val="24"/>
          <w:szCs w:val="24"/>
          <w:lang w:val="en"/>
        </w:rPr>
        <w:t xml:space="preserve">reased linearly. </w:t>
      </w:r>
      <w:r w:rsidR="002C2E03">
        <w:rPr>
          <w:rFonts w:ascii="Times New Roman" w:hAnsi="Times New Roman" w:cs="Times New Roman"/>
          <w:sz w:val="24"/>
          <w:szCs w:val="24"/>
          <w:lang w:val="en"/>
        </w:rPr>
        <w:t>This makes sense because larger page tables will hold a larger proportion of the requested pages and therefore result</w:t>
      </w:r>
      <w:r w:rsidR="003920CF">
        <w:rPr>
          <w:rFonts w:ascii="Times New Roman" w:hAnsi="Times New Roman" w:cs="Times New Roman"/>
          <w:sz w:val="24"/>
          <w:szCs w:val="24"/>
          <w:lang w:val="en"/>
        </w:rPr>
        <w:t>s</w:t>
      </w:r>
      <w:r w:rsidR="002C2E03">
        <w:rPr>
          <w:rFonts w:ascii="Times New Roman" w:hAnsi="Times New Roman" w:cs="Times New Roman"/>
          <w:sz w:val="24"/>
          <w:szCs w:val="24"/>
          <w:lang w:val="en"/>
        </w:rPr>
        <w:t xml:space="preserve"> in a fewer number of page faults.</w:t>
      </w:r>
    </w:p>
    <w:p w14:paraId="60361D96" w14:textId="59FBAD21" w:rsidR="00FB5177" w:rsidRPr="00D479A7" w:rsidRDefault="00FB5177" w:rsidP="00D479A7">
      <w:pPr>
        <w:rPr>
          <w:rFonts w:ascii="Times New Roman" w:hAnsi="Times New Roman" w:cs="Times New Roman"/>
          <w:sz w:val="24"/>
          <w:szCs w:val="24"/>
          <w:lang w:val="en"/>
        </w:rPr>
      </w:pPr>
      <w:r>
        <w:rPr>
          <w:rFonts w:ascii="Times New Roman" w:hAnsi="Times New Roman" w:cs="Times New Roman"/>
          <w:noProof/>
          <w:sz w:val="24"/>
          <w:szCs w:val="24"/>
          <w:lang w:val="en"/>
        </w:rPr>
        <w:drawing>
          <wp:inline distT="0" distB="0" distL="0" distR="0" wp14:anchorId="272DC1C0" wp14:editId="2FA7C313">
            <wp:extent cx="5263662" cy="3039208"/>
            <wp:effectExtent l="0" t="0" r="13335"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FB5177" w:rsidRPr="00D47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A7"/>
    <w:rsid w:val="002C2E03"/>
    <w:rsid w:val="003920CF"/>
    <w:rsid w:val="00522F28"/>
    <w:rsid w:val="005B51FC"/>
    <w:rsid w:val="007F261F"/>
    <w:rsid w:val="00817D5F"/>
    <w:rsid w:val="00930859"/>
    <w:rsid w:val="00D31A05"/>
    <w:rsid w:val="00D479A7"/>
    <w:rsid w:val="00E72539"/>
    <w:rsid w:val="00FB5177"/>
    <w:rsid w:val="00FC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B872"/>
  <w15:chartTrackingRefBased/>
  <w15:docId w15:val="{71CE96C7-1E22-4B54-80A6-C555EFD0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Hit</a:t>
            </a:r>
            <a:r>
              <a:rPr lang="en-US" baseline="0"/>
              <a:t> Rate vs. Page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fifo</c:v>
                </c:pt>
              </c:strCache>
            </c:strRef>
          </c:tx>
          <c:spPr>
            <a:solidFill>
              <a:schemeClr val="accent1"/>
            </a:solidFill>
            <a:ln>
              <a:noFill/>
            </a:ln>
            <a:effectLst/>
          </c:spPr>
          <c:invertIfNegative val="0"/>
          <c:cat>
            <c:numRef>
              <c:f>Sheet1!$A$2:$A$7</c:f>
              <c:numCache>
                <c:formatCode>General</c:formatCode>
                <c:ptCount val="6"/>
                <c:pt idx="0">
                  <c:v>10</c:v>
                </c:pt>
                <c:pt idx="1">
                  <c:v>100</c:v>
                </c:pt>
                <c:pt idx="2">
                  <c:v>200</c:v>
                </c:pt>
                <c:pt idx="3">
                  <c:v>300</c:v>
                </c:pt>
                <c:pt idx="4">
                  <c:v>400</c:v>
                </c:pt>
                <c:pt idx="5">
                  <c:v>500</c:v>
                </c:pt>
              </c:numCache>
            </c:numRef>
          </c:cat>
          <c:val>
            <c:numRef>
              <c:f>Sheet1!$B$2:$B$7</c:f>
              <c:numCache>
                <c:formatCode>General</c:formatCode>
                <c:ptCount val="6"/>
                <c:pt idx="0">
                  <c:v>4253</c:v>
                </c:pt>
                <c:pt idx="1">
                  <c:v>3731</c:v>
                </c:pt>
                <c:pt idx="2">
                  <c:v>3518</c:v>
                </c:pt>
                <c:pt idx="3">
                  <c:v>3265</c:v>
                </c:pt>
                <c:pt idx="4">
                  <c:v>3034</c:v>
                </c:pt>
                <c:pt idx="5">
                  <c:v>2957</c:v>
                </c:pt>
              </c:numCache>
            </c:numRef>
          </c:val>
          <c:extLst>
            <c:ext xmlns:c16="http://schemas.microsoft.com/office/drawing/2014/chart" uri="{C3380CC4-5D6E-409C-BE32-E72D297353CC}">
              <c16:uniqueId val="{00000000-B10A-4864-B72F-0403D1A407BE}"/>
            </c:ext>
          </c:extLst>
        </c:ser>
        <c:ser>
          <c:idx val="1"/>
          <c:order val="1"/>
          <c:tx>
            <c:strRef>
              <c:f>Sheet1!$C$1</c:f>
              <c:strCache>
                <c:ptCount val="1"/>
                <c:pt idx="0">
                  <c:v>sc</c:v>
                </c:pt>
              </c:strCache>
            </c:strRef>
          </c:tx>
          <c:spPr>
            <a:solidFill>
              <a:schemeClr val="accent2"/>
            </a:solidFill>
            <a:ln>
              <a:noFill/>
            </a:ln>
            <a:effectLst/>
          </c:spPr>
          <c:invertIfNegative val="0"/>
          <c:cat>
            <c:numRef>
              <c:f>Sheet1!$A$2:$A$7</c:f>
              <c:numCache>
                <c:formatCode>General</c:formatCode>
                <c:ptCount val="6"/>
                <c:pt idx="0">
                  <c:v>10</c:v>
                </c:pt>
                <c:pt idx="1">
                  <c:v>100</c:v>
                </c:pt>
                <c:pt idx="2">
                  <c:v>200</c:v>
                </c:pt>
                <c:pt idx="3">
                  <c:v>300</c:v>
                </c:pt>
                <c:pt idx="4">
                  <c:v>400</c:v>
                </c:pt>
                <c:pt idx="5">
                  <c:v>500</c:v>
                </c:pt>
              </c:numCache>
            </c:numRef>
          </c:cat>
          <c:val>
            <c:numRef>
              <c:f>Sheet1!$C$2:$C$7</c:f>
              <c:numCache>
                <c:formatCode>General</c:formatCode>
                <c:ptCount val="6"/>
                <c:pt idx="0">
                  <c:v>4248</c:v>
                </c:pt>
                <c:pt idx="1">
                  <c:v>3747</c:v>
                </c:pt>
                <c:pt idx="2">
                  <c:v>3500</c:v>
                </c:pt>
                <c:pt idx="3">
                  <c:v>3282</c:v>
                </c:pt>
                <c:pt idx="4">
                  <c:v>3086</c:v>
                </c:pt>
                <c:pt idx="5">
                  <c:v>2911</c:v>
                </c:pt>
              </c:numCache>
            </c:numRef>
          </c:val>
          <c:extLst>
            <c:ext xmlns:c16="http://schemas.microsoft.com/office/drawing/2014/chart" uri="{C3380CC4-5D6E-409C-BE32-E72D297353CC}">
              <c16:uniqueId val="{00000001-B10A-4864-B72F-0403D1A407BE}"/>
            </c:ext>
          </c:extLst>
        </c:ser>
        <c:ser>
          <c:idx val="2"/>
          <c:order val="2"/>
          <c:tx>
            <c:strRef>
              <c:f>Sheet1!$D$1</c:f>
              <c:strCache>
                <c:ptCount val="1"/>
                <c:pt idx="0">
                  <c:v>lru</c:v>
                </c:pt>
              </c:strCache>
            </c:strRef>
          </c:tx>
          <c:spPr>
            <a:solidFill>
              <a:schemeClr val="accent3"/>
            </a:solidFill>
            <a:ln>
              <a:noFill/>
            </a:ln>
            <a:effectLst/>
          </c:spPr>
          <c:invertIfNegative val="0"/>
          <c:cat>
            <c:numRef>
              <c:f>Sheet1!$A$2:$A$7</c:f>
              <c:numCache>
                <c:formatCode>General</c:formatCode>
                <c:ptCount val="6"/>
                <c:pt idx="0">
                  <c:v>10</c:v>
                </c:pt>
                <c:pt idx="1">
                  <c:v>100</c:v>
                </c:pt>
                <c:pt idx="2">
                  <c:v>200</c:v>
                </c:pt>
                <c:pt idx="3">
                  <c:v>300</c:v>
                </c:pt>
                <c:pt idx="4">
                  <c:v>400</c:v>
                </c:pt>
                <c:pt idx="5">
                  <c:v>500</c:v>
                </c:pt>
              </c:numCache>
            </c:numRef>
          </c:cat>
          <c:val>
            <c:numRef>
              <c:f>Sheet1!$D$2:$D$7</c:f>
              <c:numCache>
                <c:formatCode>General</c:formatCode>
                <c:ptCount val="6"/>
                <c:pt idx="0">
                  <c:v>4248</c:v>
                </c:pt>
                <c:pt idx="1">
                  <c:v>3727</c:v>
                </c:pt>
                <c:pt idx="2">
                  <c:v>3505</c:v>
                </c:pt>
                <c:pt idx="3">
                  <c:v>3284</c:v>
                </c:pt>
                <c:pt idx="4">
                  <c:v>3041</c:v>
                </c:pt>
                <c:pt idx="5">
                  <c:v>2904</c:v>
                </c:pt>
              </c:numCache>
            </c:numRef>
          </c:val>
          <c:extLst>
            <c:ext xmlns:c16="http://schemas.microsoft.com/office/drawing/2014/chart" uri="{C3380CC4-5D6E-409C-BE32-E72D297353CC}">
              <c16:uniqueId val="{00000002-B10A-4864-B72F-0403D1A407BE}"/>
            </c:ext>
          </c:extLst>
        </c:ser>
        <c:dLbls>
          <c:showLegendKey val="0"/>
          <c:showVal val="0"/>
          <c:showCatName val="0"/>
          <c:showSerName val="0"/>
          <c:showPercent val="0"/>
          <c:showBubbleSize val="0"/>
        </c:dLbls>
        <c:gapWidth val="150"/>
        <c:axId val="575647920"/>
        <c:axId val="575649232"/>
      </c:barChart>
      <c:catAx>
        <c:axId val="575647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649232"/>
        <c:crosses val="autoZero"/>
        <c:auto val="1"/>
        <c:lblAlgn val="ctr"/>
        <c:lblOffset val="100"/>
        <c:noMultiLvlLbl val="0"/>
      </c:catAx>
      <c:valAx>
        <c:axId val="5756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a:t>
                </a:r>
                <a:r>
                  <a:rPr lang="en-US" baseline="0"/>
                  <a:t> Rate (Page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647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Mayer</dc:creator>
  <cp:keywords/>
  <dc:description/>
  <cp:lastModifiedBy>Jesse Mayer</cp:lastModifiedBy>
  <cp:revision>6</cp:revision>
  <dcterms:created xsi:type="dcterms:W3CDTF">2018-11-07T20:20:00Z</dcterms:created>
  <dcterms:modified xsi:type="dcterms:W3CDTF">2018-11-07T22:53:00Z</dcterms:modified>
</cp:coreProperties>
</file>