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800"/>
              <w:left w:type="dxa" w:w="500"/>
              <w:bottom w:type="dxa" w:w="8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UNIVERSIDADE ESTADUAL DO OESTE DO PARANÁ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Campus Foz do Iguaçu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CANVAS VIVO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BASE DE CONHECIMENTO INSTITUCIONAL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Assessoria Técnica da Direção Geral — ATDG</w:t>
            </w:r>
          </w:p>
          <w:p>
            <w:pPr>
              <w:spacing w:after="0" w:before="3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Versão 1.0 |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Documento Vivo — Atualização Contínua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006633" w:sz="4"/>
        </w:pBdr>
        <w:spacing w:after="120" w:before="240"/>
      </w:pPr>
      <w:r>
        <w:rPr>
          <w:rFonts w:ascii="Arial" w:cs="Arial" w:eastAsia="Arial" w:hAnsi="Arial"/>
          <w:b/>
          <w:bCs/>
          <w:color w:val="006633"/>
          <w:sz w:val="24"/>
          <w:szCs w:val="24"/>
        </w:rPr>
        <w:t xml:space="preserve">1. IDENTIFICAÇÃO DO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Título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Canvas Vivo — Base de Conhecimento Institucional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Órgão emissor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ATDG — Assessoria Técnica da Direção Geral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Campus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UNIOESTE Campus Foz do Iguaçu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Junho de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Javan Jessé Ferreira da Silva — Administrador/Assessor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Documento Vivo (atualização contínua)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Uso Interno — Campus Foz do Iguaçu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33" w:sz="4"/>
        </w:pBdr>
        <w:spacing w:after="120" w:before="240"/>
      </w:pPr>
      <w:r>
        <w:rPr>
          <w:rFonts w:ascii="Arial" w:cs="Arial" w:eastAsia="Arial" w:hAnsi="Arial"/>
          <w:b/>
          <w:bCs/>
          <w:color w:val="006633"/>
          <w:sz w:val="24"/>
          <w:szCs w:val="24"/>
        </w:rPr>
        <w:t xml:space="preserve">2. SOBRE A ATDG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 Missão Institucional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Assessoria Técnica da Direção Geral (ATDG) é o órgão de apoio direto ao maior cargo administrativo do Campus Foz do Iguaçu: a Direção Geral. Sua função é transversal, produzindo conhecimento técnico, documental e operacional para todas as áreas do campus, sem vínculo de chefia a nenhum setor específico.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 Escopo de Atuação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ATDG produz, organiza e mantém documentação institucional para todas as áreas do campus a pedido da Direção Geral.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 manual, POP, playbook ou base de processos aqui registrado é produto de assessoria técnica — não de gestão operacional do setor documentado.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48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1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Abrangência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Frente Administrativa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Convênios, captação de recursos, parcerias institucionais, SETI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Apoio à Direção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Frente Controladoria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Compliance, TCE-PR, fiscalização externa, PRAF, riscos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Apoio à Direção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Mapeamento de Processos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POPs, manuais, fluxogramas BPMN 2.0, playbooks para todos os setores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Transversal — todo o campus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Comunicação Oficial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Ofícios, memorandos, pareceres, eProtocolo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Apoio à Direção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Gestão Interna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PDI, PPP, CIPA, brigada, capacitação, PROPLAN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ATDG / Campus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33" w:sz="4"/>
        </w:pBdr>
        <w:spacing w:after="120" w:before="240"/>
      </w:pPr>
      <w:r>
        <w:rPr>
          <w:rFonts w:ascii="Arial" w:cs="Arial" w:eastAsia="Arial" w:hAnsi="Arial"/>
          <w:b/>
          <w:bCs/>
          <w:color w:val="006633"/>
          <w:sz w:val="24"/>
          <w:szCs w:val="24"/>
        </w:rPr>
        <w:t xml:space="preserve">3. COMO USAR ESTE CANVAS VIVO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Este documento é uma base de conhecimento viva. Não é um manual estático. Cada nova informação capturada — processo, incidente, regra, melhoria, demanda — alimenta e atualiza este repositório.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 Fluxo de Atualização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4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8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Captura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Receber input: processo, incidente, reunião, norma, demanda, documento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Qualquer formato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Processamento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Classificar, extrair procedimento, padronizar em linguagem de POP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/ Assessor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Integração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Inserir no Canvas no setor correspondente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Documento vivo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Validação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Revisar com responsável do setor ou Direção Geral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Controle de qualidade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Exportação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Gerar versão formal do POP/Manual para o setor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OneDrive institucional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Versionamento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Registrar no histórico com data e descrição da mudança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Rastreabilidade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 Protocolo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Para alimentar este Canvas, envie ao assessor ATDG qualquer um dos seguintes insumos: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Descrição livre de como um processo funciona hoje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Documento existente (POP, planilha, ata, normativa, e-mail)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Relato de incidente ou problema recorrente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Reunião ou decisão registrada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Melhoria identificada por qualquer servidor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633" w:sz="4"/>
        </w:pBdr>
        <w:spacing w:after="120" w:before="240"/>
      </w:pPr>
      <w:r>
        <w:rPr>
          <w:rFonts w:ascii="Arial" w:cs="Arial" w:eastAsia="Arial" w:hAnsi="Arial"/>
          <w:b/>
          <w:bCs/>
          <w:color w:val="006633"/>
          <w:sz w:val="24"/>
          <w:szCs w:val="24"/>
        </w:rPr>
        <w:t xml:space="preserve">4. ÍNDICE DE SETORES DOCUMENTADOS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680"/>
        <w:gridCol w:w="2160"/>
      </w:tblGrid>
      <w:tr>
        <w:tc>
          <w:tcPr>
            <w:tcW w:type="dxa" w:w="25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 / Área</w:t>
            </w:r>
          </w:p>
        </w:tc>
        <w:tc>
          <w:tcPr>
            <w:tcW w:type="dxa" w:w="46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ATDG</w:t>
            </w:r>
          </w:p>
        </w:tc>
        <w:tc>
          <w:tcPr>
            <w:tcW w:type="dxa" w:w="21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Almoxarifado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de Gestão + 8 POPs BPMN 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ATDG — Convênios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Playbook completo de instrução e execução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ATDG — Controladoria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de compliance e TCE-PR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Comunicação Oficial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Guia + modelos de documentos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PREVISTO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[Próximo setor]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 definir conforme demanda da Direção Geral)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PREVISTO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[Próximo setor]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 definir conforme demanda da Direção Geral)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PREVISTO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SETOR 01  </w:t>
            </w:r>
            <w:r>
              <w:rPr>
                <w:rFonts w:ascii="Arial" w:cs="Arial" w:eastAsia="Arial" w:hAnsi="Arial"/>
                <w:b/>
                <w:bCs/>
                <w:color w:val="006633"/>
                <w:sz w:val="24"/>
                <w:szCs w:val="24"/>
              </w:rPr>
              <w:t xml:space="preserve">ALMOXARIFADO</w:t>
            </w:r>
          </w:p>
        </w:tc>
        <w:tc>
          <w:tcPr>
            <w:tcW w:type="dxa" w:w="21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7A3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CONCLUÍDO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Documentação produzida pela ATDG como produto de assessoria técnica. O Almoxarifado é o primeiro setor com base de conhecimento completa registrada neste Canvas.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Documentos Produzidos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6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Observação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de Gestão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01_MANUAL_GESTAO_COMPLETO_UNIOESTE_2026.docx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de Mapeamento de Processos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02_MANUAL_MAPEAMENTO_PROCESSOS_UNIOESTE_2026.docx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Especificações BPMN 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 processos documentados — padrão cores/fontes UNIOESTE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Fluxogramas DSL/SVG/JSON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Arquivos prontos para importação no Miro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 Interativo 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FLUXOGRAMAS_ALMOXARIFADO_APP_INTERATIVO.html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Processos Mapeados (BPMN 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43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Recebimento de Materiais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Entrada, conferência, NF, PRAF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Armazenagem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Organização, localização, conservação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Saída, requisição, entrega, registro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Inventário Rotativo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Contagem periódica, conciliação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Inventário Geral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Inventário anual, TCE-PR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Conciliação Físico-Contábil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Comparação física x PRAF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Desfazimento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Descarte, doação, leilão, baixa patrimonial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Relatórios gerenciais e de prestação de contas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Criação dos 8 fluxogramas BPMN 2.0 diretamente no Miro (pendente por restrição de API).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Protocolo: testar board existente https://miro.com/app/board/uXjVHQfHOUs=/ antes de nova tentativa.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Fallback disponível: importar arquivos DSL/SVG já produzidos manualmente no Miro.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SETOR 02  </w:t>
            </w:r>
            <w:r>
              <w:rPr>
                <w:rFonts w:ascii="Arial" w:cs="Arial" w:eastAsia="Arial" w:hAnsi="Arial"/>
                <w:b/>
                <w:bCs/>
                <w:color w:val="006633"/>
                <w:sz w:val="24"/>
                <w:szCs w:val="24"/>
              </w:rPr>
              <w:t xml:space="preserve">ATDG — CONVÊNIOS E CAPTAÇÃO</w:t>
            </w:r>
          </w:p>
        </w:tc>
        <w:tc>
          <w:tcPr>
            <w:tcW w:type="dxa" w:w="21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C9A84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ANDAMENTO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Processos a Documentar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20"/>
        <w:gridCol w:w="4440"/>
      </w:tblGrid>
      <w:tr>
        <w:tc>
          <w:tcPr>
            <w:tcW w:type="dxa" w:w="12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7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444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CON-01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Instrução de Convênio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Pré-aprovação, documentação, SETI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CON-02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Celebração de Convênio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Assinaturas, publicação, registro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CON-03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Execução de Convênio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Acompanhamento, relatórios parciais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CON-04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Prestação de Contas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Financeira e técnica, TCE-PR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CON-05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Baixa, arquivo, lições aprendidas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CAP-01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Captação de Recursos Externos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Editais, Fundação Araucária, SETI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CAP-02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Parcerias Institucionais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Instrução, acompanhamento, renovação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Convênios — CON-01 | Instrução de Convênio — Template de POP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4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Normativa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1: (descrever)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2: (descrever)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3: (descrever)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Pontos de Atenção: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riscos e atenções)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Contingência: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procedimento de contingência)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 ) Item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 ) Item 2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KPI / Indicador: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métrica de acompanhamento)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SETOR 03  </w:t>
            </w:r>
            <w:r>
              <w:rPr>
                <w:rFonts w:ascii="Arial" w:cs="Arial" w:eastAsia="Arial" w:hAnsi="Arial"/>
                <w:b/>
                <w:bCs/>
                <w:color w:val="006633"/>
                <w:sz w:val="24"/>
                <w:szCs w:val="24"/>
              </w:rPr>
              <w:t xml:space="preserve">ATDG — CONTROLADORIA E COMPLIANCE</w:t>
            </w:r>
          </w:p>
        </w:tc>
        <w:tc>
          <w:tcPr>
            <w:tcW w:type="dxa" w:w="21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C9A84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ANDAMENTO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Processos a Documentar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20"/>
        <w:gridCol w:w="4440"/>
      </w:tblGrid>
      <w:tr>
        <w:tc>
          <w:tcPr>
            <w:tcW w:type="dxa" w:w="12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7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444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CTR-01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Auditoria TCE-PR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Demandas, prazos, respostas formais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CTR-02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Compliance Institucional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Riscos, planos de mitigação, monitoramento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CTR-03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Relacionamento com PRAF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Fluxos financeiros, conferências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CTR-04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Fiscalização Externa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Visitas, diligências, relatórios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CTR-05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Gestão de Riscos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Mapeamento, probabilidade, impacto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Controladoria — CTR-01 | Auditoria TCE-PR — Template de POP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4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Normativa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1: (descrever)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2: (descrever)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3: (descrever)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Pontos de Atenção: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riscos e atenções)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Contingência: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procedimento de contingência)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 ) Item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 ) Item 2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KPI / Indicador: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métrica de acompanhamento)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SETOR XX  </w:t>
            </w:r>
            <w:r>
              <w:rPr>
                <w:rFonts w:ascii="Arial" w:cs="Arial" w:eastAsia="Arial" w:hAnsi="Arial"/>
                <w:b/>
                <w:bCs/>
                <w:color w:val="006633"/>
                <w:sz w:val="24"/>
                <w:szCs w:val="24"/>
              </w:rPr>
              <w:t xml:space="preserve">TEMPLATE — NOVO SETOR</w:t>
            </w:r>
          </w:p>
        </w:tc>
        <w:tc>
          <w:tcPr>
            <w:tcW w:type="dxa" w:w="21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9999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PREVISTO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Este bloco deve ser replicado para cada novo setor demandado à ATDG pela Direção Geral.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Instruções: substituir XX pelo número sequencial, preencher nome do setor e status.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Alimentar com os insumos recebidos conforme Protocolo de Entrada (Seção 3.2).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Identificação do Setor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Nome do Setor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Responsável do Setor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Demanda recebida 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 de produto ATDG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POP / Manual / Playbook / Fluxograma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Normativa aplicável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(legislação, regulamento, resolução)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Prazo de entrega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Novo Setor — Processo 01 — Template de POP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4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Normativa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(preencher)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1: (descrever)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2: (descrever)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3: (descrever)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Pontos de Atenção: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riscos e atenções)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Contingência: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procedimento de contingência)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 ) Item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 ) Item 2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KPI / Indicador: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(descrever métrica de acompanhamento)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6633" w:sz="4"/>
        </w:pBdr>
        <w:spacing w:after="120" w:before="240"/>
      </w:pPr>
      <w:r>
        <w:rPr>
          <w:rFonts w:ascii="Arial" w:cs="Arial" w:eastAsia="Arial" w:hAnsi="Arial"/>
          <w:b/>
          <w:bCs/>
          <w:color w:val="006633"/>
          <w:sz w:val="24"/>
          <w:szCs w:val="24"/>
        </w:rPr>
        <w:t xml:space="preserve">9. REORGANIZAÇÃO DOCUMENTAL ATDG — OneDrive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Projeto de reestruturação do repositório documental da ATDG no OneDrive institucional, aprovado pela equipe e em execução via Claude Code.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Estrutura de 7 Grupos Aprovada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960"/>
        <w:gridCol w:w="2520"/>
      </w:tblGrid>
      <w:tr>
        <w:tc>
          <w:tcPr>
            <w:tcW w:type="dxa" w:w="28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9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52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01_ADMINISTRATIVO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Convênios, parcerias, captação, SETI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Frente 01 concluída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02_CONTROLADORIA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Compliance, TCE-PR, PRAF, riscos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Frente 02 concluída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03_MAPEAMENTO DE PROCESSOS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POPs, manuais, fluxogramas, playbooks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⏳ Frente 03 pendente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04_COMUNICAÇÃO OFICIAL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Ofícios, memorandos, pareceres, eProtocolo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⏳ Frente 04 pendente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05_GESTÃO INTERNA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PDI, PPP, CIPA, brigada, capacitação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⏳ Frente 05 pendente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06_BASE DE MODELOS E APOIO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Modelos de documentos, formulários, manuais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⏳ Frente 06 pendente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07_ARQUIVO HISTÓRICO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Convênios encerrados, projetos concluídos, legados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⏳ Frente 07 pendente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Pendência Identificada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Duplicidade em 02_CONTROLADORIA: 'Riscos e Propostas de Mitigação' vs 'Riscos e Planos de Mitigação'.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Ação: consolidar em pasta única antes de retomar Frentes 03–07.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Caminho OneDrive: C:\Users\javan.silva\OneDrive - UNIOESTE\Assessoria Técnica da Direção Geral Foz - Documentos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6633" w:sz="4"/>
        </w:pBdr>
        <w:spacing w:after="120" w:before="240"/>
      </w:pPr>
      <w:r>
        <w:rPr>
          <w:rFonts w:ascii="Arial" w:cs="Arial" w:eastAsia="Arial" w:hAnsi="Arial"/>
          <w:b/>
          <w:bCs/>
          <w:color w:val="006633"/>
          <w:sz w:val="24"/>
          <w:szCs w:val="24"/>
        </w:rPr>
        <w:t xml:space="preserve">10.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6840"/>
      </w:tblGrid>
      <w:tr>
        <w:tc>
          <w:tcPr>
            <w:tcW w:type="dxa" w:w="108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4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84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Junho 2026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Criação do Canvas Vivo. Almoxarifado (CONCLUÍDO). ATDG Convênios e Controladoria (EM ANDAMENTO). Template para novos setores. Reorganização documental OneDrive.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v1.1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 definir)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Próxima atualização conforme demandas da Direção Geral.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6633" w:sz="4"/>
        </w:pBdr>
        <w:spacing w:after="120" w:before="240"/>
      </w:pPr>
      <w:r>
        <w:rPr>
          <w:rFonts w:ascii="Arial" w:cs="Arial" w:eastAsia="Arial" w:hAnsi="Arial"/>
          <w:b/>
          <w:bCs/>
          <w:color w:val="006633"/>
          <w:sz w:val="24"/>
          <w:szCs w:val="24"/>
        </w:rPr>
        <w:t xml:space="preserve">11. VALIDAÇÃO E APROVAÇÃO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c>
          <w:tcPr>
            <w:tcW w:type="dxa" w:w="21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96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240"/>
            <w:tcBorders>
              <w:top w:val="single" w:color="006633" w:sz="1"/>
              <w:left w:val="single" w:color="006633" w:sz="1"/>
              <w:bottom w:val="single" w:color="006633" w:sz="1"/>
              <w:right w:val="single" w:color="006633" w:sz="1"/>
            </w:tcBorders>
            <w:shd w:fill="0066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Cargo/Função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Elaboração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Javan Jessé Ferreira da Silva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Administrador — ATDG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Revisão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Direção Geral — Campus Foz do Iguaçu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Assinatura (Elaboração)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Assinatura (Aprovação)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Data: ___/___/______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Data: ___/___/______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Documento Vivo — Atualização contínua sob responsabilidade da ATDG | UNIOESTE Campus Foz do Iguaçu |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33" w:sz="4"/>
      </w:pBdr>
      <w:tabs>
        <w:tab w:val="right" w:pos="9360"/>
      </w:tabs>
      <w:spacing w:before="60"/>
    </w:pPr>
    <w:r>
      <w:rPr>
        <w:rFonts w:ascii="Arial" w:cs="Arial" w:eastAsia="Arial" w:hAnsi="Arial"/>
        <w:color w:val="404040"/>
        <w:sz w:val="16"/>
        <w:szCs w:val="16"/>
      </w:rPr>
      <w:t xml:space="preserve">Assessoria Técnica da Direção Geral — Foz do Iguaçu | Documento Institucional Vivo</w:t>
    </w:r>
    <w:r>
      <w:rPr>
        <w:rFonts w:ascii="Arial" w:cs="Arial" w:eastAsia="Arial" w:hAnsi="Arial"/>
        <w:color w:val="006633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bottom w:val="single" w:color="006633" w:sz="4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6633"/>
              <w:sz w:val="18"/>
              <w:szCs w:val="18"/>
            </w:rPr>
            <w:t xml:space="preserve">UNIOESTE — Campus Foz do Iguaçu</w:t>
          </w:r>
        </w:p>
      </w:tc>
      <w:tc>
        <w:tcPr>
          <w:tcW w:type="dxa" w:w="2860"/>
          <w:tcBorders>
            <w:bottom w:val="single" w:color="006633" w:sz="4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04040"/>
              <w:sz w:val="16"/>
              <w:szCs w:val="16"/>
            </w:rPr>
            <w:t xml:space="preserve">ATDG | Canvas Vivo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66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2026-06-03T18:00:19.410Z</dcterms:created>
  <dcterms:modified xsi:type="dcterms:W3CDTF">2026-06-03T18:00:19.410Z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