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9DD1C" w14:textId="77777777" w:rsidR="00AF5074" w:rsidRDefault="00F76EAD" w:rsidP="00F76EAD">
      <w:pPr>
        <w:jc w:val="center"/>
      </w:pPr>
      <w:r>
        <w:t>MITRE meeting notes</w:t>
      </w:r>
    </w:p>
    <w:p w14:paraId="3B747169" w14:textId="77777777" w:rsidR="00D4366F" w:rsidRDefault="00D4366F" w:rsidP="00F76EAD">
      <w:pPr>
        <w:jc w:val="center"/>
      </w:pPr>
    </w:p>
    <w:p w14:paraId="7D2F94BE" w14:textId="77777777" w:rsidR="00F76EAD" w:rsidRDefault="00D4366F" w:rsidP="00F76EAD">
      <w:pPr>
        <w:pStyle w:val="ListParagraph"/>
        <w:numPr>
          <w:ilvl w:val="0"/>
          <w:numId w:val="1"/>
        </w:numPr>
      </w:pPr>
      <w:r>
        <w:t>Met with Tom Carroll and Hongxun Qin from MITRE</w:t>
      </w:r>
    </w:p>
    <w:p w14:paraId="256A47CB" w14:textId="77777777" w:rsidR="000F47C3" w:rsidRDefault="002E4EB8" w:rsidP="00F76EAD">
      <w:pPr>
        <w:pStyle w:val="ListParagraph"/>
        <w:numPr>
          <w:ilvl w:val="0"/>
          <w:numId w:val="1"/>
        </w:numPr>
      </w:pPr>
      <w:r>
        <w:t>General i</w:t>
      </w:r>
      <w:r w:rsidR="000F47C3">
        <w:t>mpressions</w:t>
      </w:r>
    </w:p>
    <w:p w14:paraId="7950F981" w14:textId="77777777" w:rsidR="00F364BF" w:rsidRDefault="00F364BF" w:rsidP="00F364BF">
      <w:pPr>
        <w:pStyle w:val="ListParagraph"/>
        <w:numPr>
          <w:ilvl w:val="1"/>
          <w:numId w:val="1"/>
        </w:numPr>
      </w:pPr>
      <w:r>
        <w:t>MITRE’s role/skills</w:t>
      </w:r>
    </w:p>
    <w:p w14:paraId="3280C3FF" w14:textId="77777777" w:rsidR="000F47C3" w:rsidRDefault="000F47C3" w:rsidP="00F364BF">
      <w:pPr>
        <w:pStyle w:val="ListParagraph"/>
        <w:numPr>
          <w:ilvl w:val="2"/>
          <w:numId w:val="1"/>
        </w:numPr>
      </w:pPr>
      <w:r>
        <w:t>MITRE is developing (has developed) a general approach that they can use to engage in deep/broad multidisciplinary research</w:t>
      </w:r>
    </w:p>
    <w:p w14:paraId="458EFFD2" w14:textId="77777777" w:rsidR="00F364BF" w:rsidRDefault="00F364BF" w:rsidP="00F364BF">
      <w:pPr>
        <w:pStyle w:val="ListParagraph"/>
        <w:numPr>
          <w:ilvl w:val="2"/>
          <w:numId w:val="1"/>
        </w:numPr>
      </w:pPr>
      <w:r>
        <w:t>MITRE has technological expertise and plenty of staff/skills/data, but lacks high-level quant capabilities (at least as demonstrated here)</w:t>
      </w:r>
    </w:p>
    <w:p w14:paraId="19F8E94B" w14:textId="77777777" w:rsidR="006A59EE" w:rsidRDefault="006A59EE" w:rsidP="006A59EE">
      <w:pPr>
        <w:pStyle w:val="ListParagraph"/>
        <w:numPr>
          <w:ilvl w:val="3"/>
          <w:numId w:val="1"/>
        </w:numPr>
      </w:pPr>
      <w:r>
        <w:t xml:space="preserve">Key advantage: </w:t>
      </w:r>
      <w:r>
        <w:t>data and analysis in finance and supply-chain</w:t>
      </w:r>
    </w:p>
    <w:p w14:paraId="7D1A9917" w14:textId="77777777" w:rsidR="00F364BF" w:rsidRDefault="006A59EE" w:rsidP="002E4EB8">
      <w:pPr>
        <w:pStyle w:val="ListParagraph"/>
        <w:numPr>
          <w:ilvl w:val="1"/>
          <w:numId w:val="1"/>
        </w:numPr>
      </w:pPr>
      <w:r>
        <w:t>Researching AM</w:t>
      </w:r>
    </w:p>
    <w:p w14:paraId="00700610" w14:textId="77777777" w:rsidR="006A59EE" w:rsidRDefault="002E4EB8" w:rsidP="006A59EE">
      <w:pPr>
        <w:pStyle w:val="ListParagraph"/>
        <w:numPr>
          <w:ilvl w:val="2"/>
          <w:numId w:val="1"/>
        </w:numPr>
      </w:pPr>
      <w:r>
        <w:t xml:space="preserve">No such thing as “exploring AM” – huge, complex ecosystem </w:t>
      </w:r>
    </w:p>
    <w:p w14:paraId="64A54D48" w14:textId="77777777" w:rsidR="002E4EB8" w:rsidRDefault="006A59EE" w:rsidP="006A59EE">
      <w:pPr>
        <w:pStyle w:val="ListParagraph"/>
        <w:numPr>
          <w:ilvl w:val="2"/>
          <w:numId w:val="1"/>
        </w:numPr>
      </w:pPr>
      <w:r>
        <w:t>F</w:t>
      </w:r>
      <w:r w:rsidR="002E4EB8">
        <w:t xml:space="preserve">ocused effort on a small facet of the AM </w:t>
      </w:r>
      <w:r>
        <w:t>environment, or on a single use-case, is the best way to engage in this research</w:t>
      </w:r>
    </w:p>
    <w:p w14:paraId="0E2D7BE7" w14:textId="7D2FE4D7" w:rsidR="004A5149" w:rsidRDefault="004A5149" w:rsidP="004A5149">
      <w:pPr>
        <w:pStyle w:val="ListParagraph"/>
        <w:numPr>
          <w:ilvl w:val="1"/>
          <w:numId w:val="1"/>
        </w:numPr>
      </w:pPr>
      <w:r>
        <w:t>Parallel but separate streams of effort</w:t>
      </w:r>
    </w:p>
    <w:p w14:paraId="01F70964" w14:textId="7353D4E8" w:rsidR="004A5149" w:rsidRDefault="004A5149" w:rsidP="004A5149">
      <w:pPr>
        <w:pStyle w:val="ListParagraph"/>
        <w:numPr>
          <w:ilvl w:val="2"/>
          <w:numId w:val="1"/>
        </w:numPr>
      </w:pPr>
      <w:r>
        <w:t>MITRE: in-depth analysis of single issues/areas</w:t>
      </w:r>
    </w:p>
    <w:p w14:paraId="640122B5" w14:textId="6FBEDFA4" w:rsidR="004A5149" w:rsidRDefault="004A5149" w:rsidP="004A5149">
      <w:pPr>
        <w:pStyle w:val="ListParagraph"/>
        <w:numPr>
          <w:ilvl w:val="3"/>
          <w:numId w:val="1"/>
        </w:numPr>
      </w:pPr>
      <w:r>
        <w:t>Example: Chinese AM for aerospace/nuclear</w:t>
      </w:r>
    </w:p>
    <w:p w14:paraId="316B100F" w14:textId="721BB0BB" w:rsidR="004A5149" w:rsidRDefault="004A5149" w:rsidP="004A5149">
      <w:pPr>
        <w:pStyle w:val="ListParagraph"/>
        <w:numPr>
          <w:ilvl w:val="2"/>
          <w:numId w:val="1"/>
        </w:numPr>
      </w:pPr>
      <w:r>
        <w:t>Leo &amp; Jesse: scalable tools for broad overviews/analyses</w:t>
      </w:r>
    </w:p>
    <w:p w14:paraId="089696C9" w14:textId="14234868" w:rsidR="004A5149" w:rsidRDefault="004A5149" w:rsidP="004A5149">
      <w:pPr>
        <w:pStyle w:val="ListParagraph"/>
        <w:numPr>
          <w:ilvl w:val="3"/>
          <w:numId w:val="1"/>
        </w:numPr>
      </w:pPr>
      <w:r>
        <w:t>Example: general identification of intellectual communities</w:t>
      </w:r>
    </w:p>
    <w:p w14:paraId="5F810951" w14:textId="744F54D8" w:rsidR="000C7EB9" w:rsidRDefault="000C7EB9" w:rsidP="000C7EB9">
      <w:pPr>
        <w:pStyle w:val="ListParagraph"/>
        <w:numPr>
          <w:ilvl w:val="2"/>
          <w:numId w:val="1"/>
        </w:numPr>
      </w:pPr>
      <w:r>
        <w:t>Non-duplication of funds/effort</w:t>
      </w:r>
    </w:p>
    <w:p w14:paraId="3492A936" w14:textId="77777777" w:rsidR="00312686" w:rsidRDefault="00312686" w:rsidP="00F76EAD">
      <w:pPr>
        <w:pStyle w:val="ListParagraph"/>
        <w:numPr>
          <w:ilvl w:val="0"/>
          <w:numId w:val="1"/>
        </w:numPr>
      </w:pPr>
      <w:r>
        <w:t>MITRE areas of expertise</w:t>
      </w:r>
    </w:p>
    <w:p w14:paraId="79724AB0" w14:textId="77777777" w:rsidR="00312686" w:rsidRDefault="00312686" w:rsidP="00312686">
      <w:pPr>
        <w:pStyle w:val="ListParagraph"/>
        <w:numPr>
          <w:ilvl w:val="1"/>
          <w:numId w:val="1"/>
        </w:numPr>
      </w:pPr>
      <w:r>
        <w:t>Qualitative research, in-depth factual analysis</w:t>
      </w:r>
    </w:p>
    <w:p w14:paraId="30A84C7B" w14:textId="77777777" w:rsidR="00312686" w:rsidRDefault="00312686" w:rsidP="00312686">
      <w:pPr>
        <w:pStyle w:val="ListParagraph"/>
        <w:numPr>
          <w:ilvl w:val="1"/>
          <w:numId w:val="1"/>
        </w:numPr>
      </w:pPr>
      <w:r>
        <w:t>Access to large/complex data sources (finance data, historic data)</w:t>
      </w:r>
    </w:p>
    <w:p w14:paraId="438ADEFA" w14:textId="77777777" w:rsidR="00312686" w:rsidRDefault="00312686" w:rsidP="00312686">
      <w:pPr>
        <w:pStyle w:val="ListParagraph"/>
        <w:numPr>
          <w:ilvl w:val="1"/>
          <w:numId w:val="1"/>
        </w:numPr>
      </w:pPr>
      <w:r>
        <w:t>Staff-hours for research and work</w:t>
      </w:r>
    </w:p>
    <w:p w14:paraId="419903EC" w14:textId="77777777" w:rsidR="00312686" w:rsidRDefault="00312686" w:rsidP="00312686">
      <w:pPr>
        <w:pStyle w:val="ListParagraph"/>
        <w:numPr>
          <w:ilvl w:val="0"/>
          <w:numId w:val="1"/>
        </w:numPr>
      </w:pPr>
      <w:r>
        <w:t>Leo/Jesse areas of expertise</w:t>
      </w:r>
    </w:p>
    <w:p w14:paraId="26384C2D" w14:textId="77777777" w:rsidR="00312686" w:rsidRDefault="003F211D" w:rsidP="00312686">
      <w:pPr>
        <w:pStyle w:val="ListParagraph"/>
        <w:numPr>
          <w:ilvl w:val="1"/>
          <w:numId w:val="1"/>
        </w:numPr>
      </w:pPr>
      <w:r>
        <w:t>T</w:t>
      </w:r>
      <w:r w:rsidR="00060C4D">
        <w:t>heory-building (game theory)</w:t>
      </w:r>
    </w:p>
    <w:p w14:paraId="58CF3336" w14:textId="289D77C7" w:rsidR="003F211D" w:rsidRDefault="003F211D" w:rsidP="00312686">
      <w:pPr>
        <w:pStyle w:val="ListParagraph"/>
        <w:numPr>
          <w:ilvl w:val="1"/>
          <w:numId w:val="1"/>
        </w:numPr>
      </w:pPr>
      <w:r>
        <w:t>Quantitative / network data analysis</w:t>
      </w:r>
      <w:r w:rsidR="004A5149">
        <w:t>, emphasis on meso/community level</w:t>
      </w:r>
    </w:p>
    <w:p w14:paraId="1FEC88CB" w14:textId="3A3C302F" w:rsidR="006A59EE" w:rsidRDefault="004A5149" w:rsidP="00312686">
      <w:pPr>
        <w:pStyle w:val="ListParagraph"/>
        <w:numPr>
          <w:ilvl w:val="1"/>
          <w:numId w:val="1"/>
        </w:numPr>
      </w:pPr>
      <w:r>
        <w:t xml:space="preserve">Explicit focus on </w:t>
      </w:r>
      <w:r w:rsidR="006A59EE">
        <w:t>scalable &amp; repeatable solutions</w:t>
      </w:r>
    </w:p>
    <w:p w14:paraId="504895FB" w14:textId="06EF3852" w:rsidR="00312686" w:rsidRDefault="000C7EB9" w:rsidP="00F76EAD">
      <w:pPr>
        <w:pStyle w:val="ListParagraph"/>
        <w:numPr>
          <w:ilvl w:val="0"/>
          <w:numId w:val="1"/>
        </w:numPr>
      </w:pPr>
      <w:r>
        <w:t>General a</w:t>
      </w:r>
      <w:r w:rsidR="00312686">
        <w:t>reas of synergy</w:t>
      </w:r>
    </w:p>
    <w:p w14:paraId="68898820" w14:textId="7F382164" w:rsidR="00612660" w:rsidRDefault="00612660" w:rsidP="003F211D">
      <w:pPr>
        <w:pStyle w:val="ListParagraph"/>
        <w:numPr>
          <w:ilvl w:val="1"/>
          <w:numId w:val="1"/>
        </w:numPr>
      </w:pPr>
      <w:r>
        <w:t>Adding network data and network analytic methods</w:t>
      </w:r>
    </w:p>
    <w:p w14:paraId="3AF11FA9" w14:textId="77777777" w:rsidR="005B15B1" w:rsidRDefault="002E4EB8" w:rsidP="00612660">
      <w:pPr>
        <w:pStyle w:val="ListParagraph"/>
        <w:numPr>
          <w:ilvl w:val="1"/>
          <w:numId w:val="1"/>
        </w:numPr>
      </w:pPr>
      <w:r>
        <w:t>Temporal analysis and forecasting</w:t>
      </w:r>
    </w:p>
    <w:p w14:paraId="4F585EED" w14:textId="77FFB294" w:rsidR="002E4EB8" w:rsidRDefault="00612660" w:rsidP="00612660">
      <w:pPr>
        <w:pStyle w:val="ListParagraph"/>
        <w:numPr>
          <w:ilvl w:val="1"/>
          <w:numId w:val="1"/>
        </w:numPr>
      </w:pPr>
      <w:r>
        <w:t>Scalable research – m</w:t>
      </w:r>
      <w:r w:rsidR="002E4EB8">
        <w:t xml:space="preserve">oving away from staff-year scale to create </w:t>
      </w:r>
      <w:r>
        <w:t>analytic product</w:t>
      </w:r>
    </w:p>
    <w:p w14:paraId="0C3E7D59" w14:textId="05D7921E" w:rsidR="002E4EB8" w:rsidRDefault="000C7EB9" w:rsidP="002E4EB8">
      <w:pPr>
        <w:pStyle w:val="ListParagraph"/>
        <w:numPr>
          <w:ilvl w:val="0"/>
          <w:numId w:val="1"/>
        </w:numPr>
      </w:pPr>
      <w:r>
        <w:t>Opportunities for collaboration</w:t>
      </w:r>
    </w:p>
    <w:p w14:paraId="3F6CF11B" w14:textId="77777777" w:rsidR="004A5149" w:rsidRDefault="002E4EB8" w:rsidP="002E4EB8">
      <w:pPr>
        <w:pStyle w:val="ListParagraph"/>
        <w:numPr>
          <w:ilvl w:val="1"/>
          <w:numId w:val="1"/>
        </w:numPr>
      </w:pPr>
      <w:r>
        <w:t>Collaborate on NPS/MITRE co-authored piece applying our respective</w:t>
      </w:r>
      <w:r w:rsidR="004A5149">
        <w:t xml:space="preserve"> approaches to a new problem set</w:t>
      </w:r>
    </w:p>
    <w:p w14:paraId="29CEF52B" w14:textId="5353474A" w:rsidR="000C7EB9" w:rsidRDefault="000C7EB9" w:rsidP="000C7EB9">
      <w:pPr>
        <w:pStyle w:val="ListParagraph"/>
        <w:numPr>
          <w:ilvl w:val="2"/>
          <w:numId w:val="1"/>
        </w:numPr>
      </w:pPr>
      <w:r>
        <w:t xml:space="preserve">Blend MITRE big/expensive data </w:t>
      </w:r>
      <w:r>
        <w:t xml:space="preserve">sets and deep qualitative analysis </w:t>
      </w:r>
      <w:r>
        <w:t xml:space="preserve">with our </w:t>
      </w:r>
      <w:r w:rsidR="00E55976">
        <w:t>theoretical and quant-analytic skillsets</w:t>
      </w:r>
      <w:bookmarkStart w:id="0" w:name="_GoBack"/>
      <w:bookmarkEnd w:id="0"/>
    </w:p>
    <w:p w14:paraId="545B6B3D" w14:textId="6F89A28A" w:rsidR="002E4EB8" w:rsidRDefault="004A5149" w:rsidP="004A5149">
      <w:pPr>
        <w:pStyle w:val="ListParagraph"/>
        <w:numPr>
          <w:ilvl w:val="2"/>
          <w:numId w:val="1"/>
        </w:numPr>
      </w:pPr>
      <w:r>
        <w:t>Different facet of AM process, different issue area, etc</w:t>
      </w:r>
    </w:p>
    <w:sectPr w:rsidR="002E4EB8" w:rsidSect="00A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13DAA"/>
    <w:multiLevelType w:val="hybridMultilevel"/>
    <w:tmpl w:val="C0F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AD"/>
    <w:rsid w:val="00031A17"/>
    <w:rsid w:val="00060C4D"/>
    <w:rsid w:val="000A1C04"/>
    <w:rsid w:val="000A5A8B"/>
    <w:rsid w:val="000B48FA"/>
    <w:rsid w:val="000C7EB9"/>
    <w:rsid w:val="000E3B09"/>
    <w:rsid w:val="000F47C3"/>
    <w:rsid w:val="00211779"/>
    <w:rsid w:val="002A04E9"/>
    <w:rsid w:val="002A11F5"/>
    <w:rsid w:val="002C5C88"/>
    <w:rsid w:val="002E492B"/>
    <w:rsid w:val="002E4EB8"/>
    <w:rsid w:val="00312686"/>
    <w:rsid w:val="003447D6"/>
    <w:rsid w:val="00350B59"/>
    <w:rsid w:val="003710D6"/>
    <w:rsid w:val="0037369B"/>
    <w:rsid w:val="003941DF"/>
    <w:rsid w:val="003F211D"/>
    <w:rsid w:val="0042227C"/>
    <w:rsid w:val="0043409D"/>
    <w:rsid w:val="00445964"/>
    <w:rsid w:val="00453760"/>
    <w:rsid w:val="00473E9E"/>
    <w:rsid w:val="004A5149"/>
    <w:rsid w:val="00536203"/>
    <w:rsid w:val="00572714"/>
    <w:rsid w:val="005B15B1"/>
    <w:rsid w:val="005B5C40"/>
    <w:rsid w:val="005D4BCF"/>
    <w:rsid w:val="005E4C88"/>
    <w:rsid w:val="00612660"/>
    <w:rsid w:val="00614820"/>
    <w:rsid w:val="00620B51"/>
    <w:rsid w:val="006A3395"/>
    <w:rsid w:val="006A59EE"/>
    <w:rsid w:val="006E6BE8"/>
    <w:rsid w:val="00727116"/>
    <w:rsid w:val="0083661C"/>
    <w:rsid w:val="00896D0E"/>
    <w:rsid w:val="008E754C"/>
    <w:rsid w:val="00901050"/>
    <w:rsid w:val="009B4862"/>
    <w:rsid w:val="009D2F47"/>
    <w:rsid w:val="00A64D0C"/>
    <w:rsid w:val="00AC5C15"/>
    <w:rsid w:val="00AD3228"/>
    <w:rsid w:val="00AF5074"/>
    <w:rsid w:val="00B00FA3"/>
    <w:rsid w:val="00B10DC6"/>
    <w:rsid w:val="00BA1BA4"/>
    <w:rsid w:val="00BD3CDC"/>
    <w:rsid w:val="00BE478C"/>
    <w:rsid w:val="00C55F9B"/>
    <w:rsid w:val="00C92BC7"/>
    <w:rsid w:val="00CD4791"/>
    <w:rsid w:val="00D15D40"/>
    <w:rsid w:val="00D4366F"/>
    <w:rsid w:val="00D77ED7"/>
    <w:rsid w:val="00DD439F"/>
    <w:rsid w:val="00E25306"/>
    <w:rsid w:val="00E55976"/>
    <w:rsid w:val="00E55F43"/>
    <w:rsid w:val="00E55FFC"/>
    <w:rsid w:val="00E6528F"/>
    <w:rsid w:val="00EB4465"/>
    <w:rsid w:val="00EB5A6F"/>
    <w:rsid w:val="00EE5295"/>
    <w:rsid w:val="00F364BF"/>
    <w:rsid w:val="00F46518"/>
    <w:rsid w:val="00F76EAD"/>
    <w:rsid w:val="00F86589"/>
    <w:rsid w:val="00FC174B"/>
    <w:rsid w:val="00FD612A"/>
    <w:rsid w:val="00FD6B0F"/>
    <w:rsid w:val="00F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18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2017-03-07T22:15:00Z</dcterms:created>
  <dcterms:modified xsi:type="dcterms:W3CDTF">2017-03-07T22:45:00Z</dcterms:modified>
</cp:coreProperties>
</file>