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804" w:rsidRDefault="002C1590" w:rsidP="002C1590">
      <w:pPr>
        <w:jc w:val="center"/>
        <w:rPr>
          <w:rFonts w:asciiTheme="majorHAnsi" w:hAnsiTheme="majorHAnsi" w:cstheme="majorHAnsi"/>
          <w:b/>
          <w:sz w:val="28"/>
          <w:szCs w:val="28"/>
        </w:rPr>
      </w:pPr>
      <w:r>
        <w:rPr>
          <w:rFonts w:asciiTheme="majorHAnsi" w:hAnsiTheme="majorHAnsi" w:cstheme="majorHAnsi"/>
          <w:b/>
          <w:sz w:val="28"/>
          <w:szCs w:val="28"/>
        </w:rPr>
        <w:t xml:space="preserve">Question </w:t>
      </w:r>
      <w:r w:rsidR="00685691">
        <w:rPr>
          <w:rFonts w:asciiTheme="majorHAnsi" w:hAnsiTheme="majorHAnsi" w:cstheme="majorHAnsi"/>
          <w:b/>
          <w:sz w:val="28"/>
          <w:szCs w:val="28"/>
        </w:rPr>
        <w:t>2</w:t>
      </w:r>
    </w:p>
    <w:p w:rsidR="00B9011E" w:rsidRDefault="00B9011E" w:rsidP="002C1590">
      <w:pPr>
        <w:rPr>
          <w:rFonts w:cstheme="minorHAnsi"/>
        </w:rPr>
      </w:pPr>
      <w:r>
        <w:rPr>
          <w:rFonts w:cstheme="minorHAnsi"/>
        </w:rPr>
        <w:t xml:space="preserve"> </w:t>
      </w:r>
      <w:r w:rsidR="00C71556">
        <w:rPr>
          <w:rFonts w:cstheme="minorHAnsi"/>
        </w:rPr>
        <w:t>The task for question two was to implement other functions commonly found on a scientific calculator and to write a summary of the functions added. For this question I went with the most common functions I used on my scientific calculator when taking calculus: Sine, Cosine, Tangent, and Square Root.</w:t>
      </w:r>
    </w:p>
    <w:p w:rsidR="00C71556" w:rsidRDefault="00C71556" w:rsidP="002C1590">
      <w:pPr>
        <w:rPr>
          <w:rFonts w:cstheme="minorHAnsi"/>
        </w:rPr>
      </w:pPr>
      <w:r>
        <w:rPr>
          <w:rFonts w:cstheme="minorHAnsi"/>
        </w:rPr>
        <w:t xml:space="preserve">All of these functions were implemented the exact same way since the format looked like the following: </w:t>
      </w:r>
      <w:r w:rsidRPr="00C71556">
        <w:rPr>
          <w:rFonts w:ascii="Courier New" w:hAnsi="Courier New" w:cs="Courier New"/>
          <w:b/>
        </w:rPr>
        <w:t>Func Exp</w:t>
      </w:r>
      <w:r>
        <w:rPr>
          <w:rFonts w:cstheme="minorHAnsi"/>
        </w:rPr>
        <w:t xml:space="preserve"> however they have different precedence in the order of operations.</w:t>
      </w:r>
    </w:p>
    <w:p w:rsidR="00C71556" w:rsidRDefault="00C71556" w:rsidP="002C1590">
      <w:pPr>
        <w:rPr>
          <w:rFonts w:cstheme="minorHAnsi"/>
        </w:rPr>
      </w:pPr>
      <w:r>
        <w:rPr>
          <w:rFonts w:cstheme="minorHAnsi"/>
        </w:rPr>
        <w:t xml:space="preserve">For the trigonometric functions I modified both the Bison specification file and the Flex definition file. Adding to the Flex definition file was the following three lines: </w:t>
      </w:r>
    </w:p>
    <w:p w:rsidR="00C71556" w:rsidRDefault="00C71556" w:rsidP="00C71556">
      <w:pPr>
        <w:jc w:val="center"/>
        <w:rPr>
          <w:rFonts w:ascii="Courier New" w:hAnsi="Courier New" w:cs="Courier New"/>
          <w:b/>
        </w:rPr>
      </w:pPr>
      <w:r>
        <w:rPr>
          <w:rFonts w:ascii="Courier New" w:hAnsi="Courier New" w:cs="Courier New"/>
          <w:b/>
        </w:rPr>
        <w:t>“sin” return SIN;</w:t>
      </w:r>
    </w:p>
    <w:p w:rsidR="00C71556" w:rsidRDefault="00C71556" w:rsidP="00C71556">
      <w:pPr>
        <w:jc w:val="center"/>
        <w:rPr>
          <w:rFonts w:ascii="Courier New" w:hAnsi="Courier New" w:cs="Courier New"/>
          <w:b/>
        </w:rPr>
      </w:pPr>
      <w:r>
        <w:rPr>
          <w:rFonts w:ascii="Courier New" w:hAnsi="Courier New" w:cs="Courier New"/>
          <w:b/>
        </w:rPr>
        <w:t>“cos” return COS;</w:t>
      </w:r>
    </w:p>
    <w:p w:rsidR="00C71556" w:rsidRDefault="00C71556" w:rsidP="00C71556">
      <w:pPr>
        <w:jc w:val="center"/>
        <w:rPr>
          <w:rFonts w:ascii="Courier New" w:hAnsi="Courier New" w:cs="Courier New"/>
          <w:b/>
        </w:rPr>
      </w:pPr>
      <w:r>
        <w:rPr>
          <w:rFonts w:ascii="Courier New" w:hAnsi="Courier New" w:cs="Courier New"/>
          <w:b/>
        </w:rPr>
        <w:t>“tan” return TAN;</w:t>
      </w:r>
    </w:p>
    <w:p w:rsidR="0029750E" w:rsidRDefault="00C71556" w:rsidP="00C71556">
      <w:pPr>
        <w:rPr>
          <w:rFonts w:cstheme="minorHAnsi"/>
        </w:rPr>
      </w:pPr>
      <w:r>
        <w:rPr>
          <w:rFonts w:cstheme="minorHAnsi"/>
        </w:rPr>
        <w:t xml:space="preserve">This is basically the token definitions that we end up using in the Bison specification file. The modifications made to the spec file were as follows. Tokens were added in after the </w:t>
      </w:r>
      <w:r>
        <w:rPr>
          <w:rFonts w:cstheme="minorHAnsi"/>
          <w:b/>
        </w:rPr>
        <w:t>POWER</w:t>
      </w:r>
      <w:r>
        <w:rPr>
          <w:rFonts w:cstheme="minorHAnsi"/>
        </w:rPr>
        <w:t xml:space="preserve"> token because the order of operations require trigonometric functions to be evaluated before exponents. Then</w:t>
      </w:r>
      <w:r w:rsidR="0029750E">
        <w:rPr>
          <w:rFonts w:cstheme="minorHAnsi"/>
        </w:rPr>
        <w:t xml:space="preserve"> we add that SIN, COS, and TAN are all left associative by adding the following line:</w:t>
      </w:r>
    </w:p>
    <w:p w:rsidR="00C71556" w:rsidRDefault="0029750E" w:rsidP="0029750E">
      <w:pPr>
        <w:jc w:val="center"/>
        <w:rPr>
          <w:rFonts w:ascii="Courier New" w:hAnsi="Courier New" w:cs="Courier New"/>
          <w:b/>
        </w:rPr>
      </w:pPr>
      <w:r>
        <w:rPr>
          <w:rFonts w:ascii="Courier New" w:hAnsi="Courier New" w:cs="Courier New"/>
          <w:b/>
        </w:rPr>
        <w:t>%left SIN COS TAN</w:t>
      </w:r>
    </w:p>
    <w:p w:rsidR="0029750E" w:rsidRDefault="0029750E" w:rsidP="0029750E">
      <w:pPr>
        <w:rPr>
          <w:rFonts w:cstheme="minorHAnsi"/>
        </w:rPr>
      </w:pPr>
      <w:r>
        <w:rPr>
          <w:rFonts w:cstheme="minorHAnsi"/>
        </w:rPr>
        <w:t xml:space="preserve">Finally we need to add the rules of the expression. These are all added after the POWER expression as well to keep precedence. Since SIN, COS, and TAN each only take one argument we need to modify how the expression looks from </w:t>
      </w:r>
      <w:r w:rsidRPr="0029750E">
        <w:rPr>
          <w:rFonts w:ascii="Courier New" w:hAnsi="Courier New" w:cs="Courier New"/>
          <w:b/>
        </w:rPr>
        <w:t xml:space="preserve">Exp Func Exp </w:t>
      </w:r>
      <w:r>
        <w:rPr>
          <w:rFonts w:cstheme="minorHAnsi"/>
        </w:rPr>
        <w:t xml:space="preserve">to just </w:t>
      </w:r>
      <w:r w:rsidRPr="0029750E">
        <w:rPr>
          <w:rFonts w:ascii="Courier New" w:hAnsi="Courier New" w:cs="Courier New"/>
          <w:b/>
        </w:rPr>
        <w:t>Func Exp</w:t>
      </w:r>
      <w:r>
        <w:rPr>
          <w:rFonts w:cstheme="minorHAnsi"/>
        </w:rPr>
        <w:t xml:space="preserve"> as the following lines demonstrate:</w:t>
      </w:r>
    </w:p>
    <w:p w:rsidR="0029750E" w:rsidRDefault="0029750E" w:rsidP="0029750E">
      <w:pPr>
        <w:jc w:val="center"/>
        <w:rPr>
          <w:rFonts w:ascii="Courier New" w:hAnsi="Courier New" w:cs="Courier New"/>
          <w:b/>
        </w:rPr>
      </w:pPr>
      <w:r>
        <w:rPr>
          <w:rFonts w:ascii="Courier New" w:hAnsi="Courier New" w:cs="Courier New"/>
          <w:b/>
        </w:rPr>
        <w:t>SIN Expression { $$=sin($2); }</w:t>
      </w:r>
    </w:p>
    <w:p w:rsidR="0029750E" w:rsidRPr="0029750E" w:rsidRDefault="0029750E" w:rsidP="0029750E">
      <w:pPr>
        <w:jc w:val="center"/>
        <w:rPr>
          <w:rFonts w:ascii="Courier New" w:hAnsi="Courier New" w:cs="Courier New"/>
          <w:b/>
        </w:rPr>
      </w:pPr>
      <w:r>
        <w:rPr>
          <w:rFonts w:ascii="Courier New" w:hAnsi="Courier New" w:cs="Courier New"/>
          <w:b/>
        </w:rPr>
        <w:t>COS</w:t>
      </w:r>
      <w:r>
        <w:rPr>
          <w:rFonts w:ascii="Courier New" w:hAnsi="Courier New" w:cs="Courier New"/>
          <w:b/>
        </w:rPr>
        <w:t xml:space="preserve"> Expression { $$=</w:t>
      </w:r>
      <w:r>
        <w:rPr>
          <w:rFonts w:ascii="Courier New" w:hAnsi="Courier New" w:cs="Courier New"/>
          <w:b/>
        </w:rPr>
        <w:t>cos</w:t>
      </w:r>
      <w:r>
        <w:rPr>
          <w:rFonts w:ascii="Courier New" w:hAnsi="Courier New" w:cs="Courier New"/>
          <w:b/>
        </w:rPr>
        <w:t>($2); }</w:t>
      </w:r>
    </w:p>
    <w:p w:rsidR="0029750E" w:rsidRDefault="0029750E" w:rsidP="0029750E">
      <w:pPr>
        <w:jc w:val="center"/>
        <w:rPr>
          <w:rFonts w:ascii="Courier New" w:hAnsi="Courier New" w:cs="Courier New"/>
          <w:b/>
        </w:rPr>
      </w:pPr>
      <w:r>
        <w:rPr>
          <w:rFonts w:ascii="Courier New" w:hAnsi="Courier New" w:cs="Courier New"/>
          <w:b/>
        </w:rPr>
        <w:t>TAN</w:t>
      </w:r>
      <w:r>
        <w:rPr>
          <w:rFonts w:ascii="Courier New" w:hAnsi="Courier New" w:cs="Courier New"/>
          <w:b/>
        </w:rPr>
        <w:t xml:space="preserve"> Expression { $$=</w:t>
      </w:r>
      <w:r>
        <w:rPr>
          <w:rFonts w:ascii="Courier New" w:hAnsi="Courier New" w:cs="Courier New"/>
          <w:b/>
        </w:rPr>
        <w:t>tan</w:t>
      </w:r>
      <w:r>
        <w:rPr>
          <w:rFonts w:ascii="Courier New" w:hAnsi="Courier New" w:cs="Courier New"/>
          <w:b/>
        </w:rPr>
        <w:t>($2); }</w:t>
      </w:r>
    </w:p>
    <w:p w:rsidR="0029750E" w:rsidRDefault="0029750E" w:rsidP="0029750E">
      <w:pPr>
        <w:rPr>
          <w:rFonts w:eastAsiaTheme="minorEastAsia" w:cstheme="minorHAnsi"/>
        </w:rPr>
      </w:pPr>
      <w:r>
        <w:rPr>
          <w:rFonts w:cstheme="minorHAnsi"/>
        </w:rPr>
        <w:t xml:space="preserve">Then to implement the Square Root function was identical in all ways to the trigonometric functions because it also takes only a single argument as well as it is left associative. The only difference between the two is the precedence in order of operations. I was placed before </w:t>
      </w:r>
      <w:r>
        <w:rPr>
          <w:rFonts w:cstheme="minorHAnsi"/>
          <w:b/>
        </w:rPr>
        <w:t>POWER</w:t>
      </w:r>
      <w:r>
        <w:rPr>
          <w:rFonts w:cstheme="minorHAnsi"/>
        </w:rPr>
        <w:t xml:space="preserve"> because it can be evaluated at the same time, just before, or just after. Another way to express </w:t>
      </w:r>
      <m:oMath>
        <m:r>
          <w:rPr>
            <w:rFonts w:ascii="Cambria Math" w:hAnsi="Cambria Math" w:cstheme="minorHAnsi"/>
          </w:rPr>
          <m:t>sqrt</m:t>
        </m:r>
        <m:d>
          <m:dPr>
            <m:ctrlPr>
              <w:rPr>
                <w:rFonts w:ascii="Cambria Math" w:hAnsi="Cambria Math" w:cstheme="minorHAnsi"/>
                <w:i/>
              </w:rPr>
            </m:ctrlPr>
          </m:dPr>
          <m:e>
            <m:r>
              <w:rPr>
                <w:rFonts w:ascii="Cambria Math" w:hAnsi="Cambria Math" w:cstheme="minorHAnsi"/>
              </w:rPr>
              <m:t>4</m:t>
            </m:r>
          </m:e>
        </m:d>
        <m:sSup>
          <m:sSupPr>
            <m:ctrlPr>
              <w:rPr>
                <w:rFonts w:ascii="Cambria Math" w:hAnsi="Cambria Math" w:cstheme="minorHAnsi"/>
              </w:rPr>
            </m:ctrlPr>
          </m:sSupPr>
          <m:e>
            <m:r>
              <w:rPr>
                <w:rFonts w:ascii="Cambria Math" w:hAnsi="Cambria Math" w:cstheme="minorHAnsi"/>
              </w:rPr>
              <m:t xml:space="preserve"> is 4</m:t>
            </m:r>
          </m:e>
          <m:sup>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up>
        </m:sSup>
      </m:oMath>
      <w:r>
        <w:rPr>
          <w:rFonts w:eastAsiaTheme="minorEastAsia" w:cstheme="minorHAnsi"/>
        </w:rPr>
        <w:t xml:space="preserve"> which is just an exponent. </w:t>
      </w:r>
    </w:p>
    <w:p w:rsidR="0029750E" w:rsidRPr="0029750E" w:rsidRDefault="0029750E" w:rsidP="0029750E">
      <w:pPr>
        <w:rPr>
          <w:rFonts w:eastAsiaTheme="minorEastAsia" w:cstheme="minorHAnsi"/>
        </w:rPr>
      </w:pPr>
      <w:r>
        <w:rPr>
          <w:rFonts w:eastAsiaTheme="minorEastAsia" w:cstheme="minorHAnsi"/>
        </w:rPr>
        <w:t>Now that I understand how to add new functions I could easily add an array of additional functions but I think four proves my understanding good enough for now.</w:t>
      </w:r>
      <w:bookmarkStart w:id="0" w:name="_GoBack"/>
      <w:bookmarkEnd w:id="0"/>
      <w:r>
        <w:rPr>
          <w:rFonts w:eastAsiaTheme="minorEastAsia" w:cstheme="minorHAnsi"/>
        </w:rPr>
        <w:t xml:space="preserve"> </w:t>
      </w:r>
    </w:p>
    <w:p w:rsidR="0029750E" w:rsidRPr="0029750E" w:rsidRDefault="0029750E" w:rsidP="0029750E">
      <w:pPr>
        <w:rPr>
          <w:rFonts w:eastAsiaTheme="minorEastAsia" w:cstheme="minorHAnsi"/>
        </w:rPr>
      </w:pPr>
    </w:p>
    <w:p w:rsidR="0029750E" w:rsidRPr="0029750E" w:rsidRDefault="0029750E" w:rsidP="0029750E">
      <w:pPr>
        <w:jc w:val="center"/>
        <w:rPr>
          <w:rFonts w:ascii="Courier New" w:hAnsi="Courier New" w:cs="Courier New"/>
          <w:b/>
        </w:rPr>
      </w:pPr>
    </w:p>
    <w:p w:rsidR="00B9011E" w:rsidRDefault="00B9011E">
      <w:pPr>
        <w:rPr>
          <w:rFonts w:cstheme="minorHAnsi"/>
        </w:rPr>
      </w:pPr>
      <w:r>
        <w:rPr>
          <w:rFonts w:cstheme="minorHAnsi"/>
        </w:rPr>
        <w:br w:type="page"/>
      </w:r>
    </w:p>
    <w:p w:rsidR="00B9011E" w:rsidRDefault="00B9011E" w:rsidP="002C1590">
      <w:pPr>
        <w:rPr>
          <w:rFonts w:asciiTheme="majorHAnsi" w:hAnsiTheme="majorHAnsi" w:cstheme="majorHAnsi"/>
          <w:b/>
          <w:sz w:val="28"/>
          <w:szCs w:val="28"/>
        </w:rPr>
      </w:pPr>
      <w:r w:rsidRPr="00B9011E">
        <w:rPr>
          <w:rFonts w:asciiTheme="majorHAnsi" w:hAnsiTheme="majorHAnsi" w:cstheme="majorHAnsi"/>
          <w:b/>
          <w:sz w:val="28"/>
          <w:szCs w:val="28"/>
        </w:rPr>
        <w:lastRenderedPageBreak/>
        <w:t>REFERENCES</w:t>
      </w:r>
    </w:p>
    <w:p w:rsidR="00B9011E" w:rsidRPr="00B9011E" w:rsidRDefault="0099511B" w:rsidP="002C1590">
      <w:pPr>
        <w:rPr>
          <w:rFonts w:asciiTheme="majorHAnsi" w:hAnsiTheme="majorHAnsi" w:cstheme="majorHAnsi"/>
          <w:b/>
          <w:sz w:val="28"/>
          <w:szCs w:val="28"/>
        </w:rPr>
      </w:pPr>
      <w:hyperlink r:id="rId6" w:history="1">
        <w:r w:rsidR="00B9011E">
          <w:rPr>
            <w:rStyle w:val="Hyperlink"/>
          </w:rPr>
          <w:t>http://www-h.eng.cam.ac.uk/help/tpl/languages/flexbison/</w:t>
        </w:r>
      </w:hyperlink>
    </w:p>
    <w:sectPr w:rsidR="00B9011E" w:rsidRPr="00B9011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11B" w:rsidRDefault="0099511B" w:rsidP="002C1590">
      <w:pPr>
        <w:spacing w:after="0" w:line="240" w:lineRule="auto"/>
      </w:pPr>
      <w:r>
        <w:separator/>
      </w:r>
    </w:p>
  </w:endnote>
  <w:endnote w:type="continuationSeparator" w:id="0">
    <w:p w:rsidR="0099511B" w:rsidRDefault="0099511B" w:rsidP="002C1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11B" w:rsidRDefault="0099511B" w:rsidP="002C1590">
      <w:pPr>
        <w:spacing w:after="0" w:line="240" w:lineRule="auto"/>
      </w:pPr>
      <w:r>
        <w:separator/>
      </w:r>
    </w:p>
  </w:footnote>
  <w:footnote w:type="continuationSeparator" w:id="0">
    <w:p w:rsidR="0099511B" w:rsidRDefault="0099511B" w:rsidP="002C15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590" w:rsidRDefault="002C1590" w:rsidP="002C1590">
    <w:pPr>
      <w:pStyle w:val="Header"/>
      <w:jc w:val="right"/>
    </w:pPr>
    <w:r>
      <w:t>Jesse Huss</w:t>
    </w:r>
  </w:p>
  <w:p w:rsidR="002C1590" w:rsidRDefault="002C1590" w:rsidP="002C1590">
    <w:pPr>
      <w:pStyle w:val="Header"/>
      <w:jc w:val="right"/>
    </w:pPr>
    <w:r>
      <w:t>001209444</w:t>
    </w:r>
  </w:p>
  <w:p w:rsidR="002C1590" w:rsidRDefault="002C1590" w:rsidP="002C1590">
    <w:pPr>
      <w:pStyle w:val="Header"/>
      <w:jc w:val="right"/>
    </w:pPr>
    <w:r>
      <w:t>February 3, 2020</w:t>
    </w:r>
  </w:p>
  <w:p w:rsidR="002C1590" w:rsidRDefault="002C1590" w:rsidP="002C1590">
    <w:pPr>
      <w:pStyle w:val="Header"/>
      <w:jc w:val="right"/>
    </w:pPr>
    <w:r>
      <w:t>CPSC 3740 Assignment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91"/>
    <w:rsid w:val="000B7D69"/>
    <w:rsid w:val="0029750E"/>
    <w:rsid w:val="002A5F91"/>
    <w:rsid w:val="002C1590"/>
    <w:rsid w:val="002E5EBD"/>
    <w:rsid w:val="004512A7"/>
    <w:rsid w:val="00484A82"/>
    <w:rsid w:val="00685691"/>
    <w:rsid w:val="0099511B"/>
    <w:rsid w:val="00A33804"/>
    <w:rsid w:val="00AA3585"/>
    <w:rsid w:val="00B9011E"/>
    <w:rsid w:val="00C26397"/>
    <w:rsid w:val="00C71556"/>
    <w:rsid w:val="00DB4B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C076F-E172-4F33-857A-EDC10736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90"/>
    <w:rPr>
      <w:lang w:val="en-US"/>
    </w:rPr>
  </w:style>
  <w:style w:type="paragraph" w:styleId="Footer">
    <w:name w:val="footer"/>
    <w:basedOn w:val="Normal"/>
    <w:link w:val="FooterChar"/>
    <w:uiPriority w:val="99"/>
    <w:unhideWhenUsed/>
    <w:rsid w:val="002C1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90"/>
    <w:rPr>
      <w:lang w:val="en-US"/>
    </w:rPr>
  </w:style>
  <w:style w:type="character" w:styleId="Hyperlink">
    <w:name w:val="Hyperlink"/>
    <w:basedOn w:val="DefaultParagraphFont"/>
    <w:uiPriority w:val="99"/>
    <w:semiHidden/>
    <w:unhideWhenUsed/>
    <w:rsid w:val="00B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eng.cam.ac.uk/help/tpl/languages/flexbis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Juicy Hoos</dc:creator>
  <cp:keywords/>
  <dc:description/>
  <cp:lastModifiedBy>Juicy Hoos</cp:lastModifiedBy>
  <cp:revision>3</cp:revision>
  <dcterms:created xsi:type="dcterms:W3CDTF">2020-02-04T01:18:00Z</dcterms:created>
  <dcterms:modified xsi:type="dcterms:W3CDTF">2020-02-04T01:46:00Z</dcterms:modified>
</cp:coreProperties>
</file>