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Quick Start Guides</w:t>
      </w:r>
    </w:p>
    <w:p>
      <w:r>
        <w:rPr>
          <w:i/>
        </w:rPr>
        <w:t>NAMI Dashboard Suite, 2026-10-05.</w:t>
      </w:r>
    </w:p>
    <w:p>
      <w:r>
        <w:t>Three short guides in one place, one for each program. Read the first page, then the guide for the program you were sent. Each program also has these same words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apply-by date,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r/>
      <w:r>
        <w:rPr>
          <w:b/>
        </w:rPr>
        <w:t>The order they start in.</w:t>
      </w:r>
      <w:r>
        <w:t xml:space="preserve"> The grant programs come first, because grants matter most to NAMI right now: the Grant Dashboard in week 1, Grant Radar soon after. Volunteers &amp; Events is ready and starts in phase two, when the programs move to NAMI's own home with one sign-in.</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403"/>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r>
        <w:br/>
      </w:r>
    </w:p>
    <w:p>
      <w:pPr>
        <w:ind w:left="461" w:hanging="403"/>
      </w:pPr>
      <w:r>
        <w:t xml:space="preserve">2.  </w:t>
      </w:r>
      <w:r>
        <w:rPr>
          <w:b/>
        </w:rPr>
        <w:t>Start on Home.</w:t>
      </w:r>
      <w:r>
        <w:t xml:space="preserve"> </w:t>
      </w:r>
      <w:r>
        <w:rPr>
          <w:b/>
        </w:rPr>
        <w:t>Your next step</w:t>
      </w:r>
      <w:r>
        <w:t xml:space="preserve"> always shows one thing to do, with one button. Below it are your grants and what's coming up.</w:t>
      </w:r>
      <w:r>
        <w:br/>
      </w:r>
    </w:p>
    <w:p>
      <w:pPr>
        <w:ind w:left="461" w:hanging="403"/>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r>
        <w:br/>
      </w:r>
    </w:p>
    <w:p>
      <w:pPr>
        <w:ind w:left="461" w:hanging="403"/>
      </w:pPr>
      <w:r>
        <w:t xml:space="preserve">4.  </w:t>
      </w:r>
      <w:r>
        <w:rPr>
          <w:b/>
        </w:rPr>
        <w:t>Add a report.</w:t>
      </w:r>
      <w:r>
        <w:t xml:space="preserve"> Open the grant and press </w:t>
      </w:r>
      <w:r>
        <w:rPr>
          <w:b/>
        </w:rPr>
        <w:t>Add a report or due date</w:t>
      </w:r>
      <w:r>
        <w:t>. Give it a name, a date, and who is doing it.</w:t>
      </w:r>
      <w:r>
        <w:br/>
      </w:r>
    </w:p>
    <w:p>
      <w:pPr>
        <w:ind w:left="461" w:hanging="403"/>
      </w:pPr>
      <w:r>
        <w:t xml:space="preserve">5.  </w:t>
      </w:r>
      <w:r>
        <w:rPr>
          <w:b/>
        </w:rPr>
        <w:t>Mark it done.</w:t>
      </w:r>
      <w:r>
        <w:t xml:space="preserve"> Open it from the To-do list and press </w:t>
      </w:r>
      <w:r>
        <w:rPr>
          <w:b/>
        </w:rPr>
        <w:t>Mark done</w:t>
      </w:r>
      <w:r>
        <w:t>. A funder requirement asks for a link to what you sent; paste it in the box that appears.</w:t>
      </w:r>
      <w:r>
        <w:br/>
      </w:r>
    </w:p>
    <w:p>
      <w:pPr>
        <w:ind w:left="461" w:hanging="403"/>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r>
        <w:br/>
      </w:r>
    </w:p>
    <w:p>
      <w:pPr>
        <w:ind w:left="461" w:hanging="403"/>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r>
        <w:br/>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Grant Radar</w:t>
      </w:r>
    </w:p>
    <w:p>
      <w:r>
        <w:rPr>
          <w:i/>
        </w:rPr>
        <w:t>Grant Radar 2.1.1,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403"/>
      </w:pPr>
      <w:r>
        <w:t xml:space="preserve">1.  </w:t>
      </w:r>
      <w:r>
        <w:rPr>
          <w:b/>
        </w:rPr>
        <w:t>Open it.</w:t>
      </w:r>
      <w:r>
        <w:t xml:space="preserve"> Open the NAMI landing page and press Open Grant Radar. Nothing to install and no account to make. A short tour starts the first time; skip it if you like.</w:t>
      </w:r>
      <w:r>
        <w:br/>
      </w:r>
    </w:p>
    <w:p>
      <w:pPr>
        <w:ind w:left="461" w:hanging="403"/>
      </w:pPr>
      <w:r>
        <w:t xml:space="preserve">2.  </w:t>
      </w:r>
      <w:r>
        <w:rPr>
          <w:b/>
        </w:rPr>
        <w:t>Look at Home.</w:t>
      </w:r>
      <w:r>
        <w:t xml:space="preserve"> Home shows three short lists: what is coming up, what needs checking, and what is shortlisted. Tap a lead to open it.</w:t>
      </w:r>
      <w:r>
        <w:br/>
      </w:r>
    </w:p>
    <w:p>
      <w:pPr>
        <w:ind w:left="461" w:hanging="403"/>
      </w:pPr>
      <w:r>
        <w:t xml:space="preserve">3.  </w:t>
      </w:r>
      <w:r>
        <w:rPr>
          <w:b/>
        </w:rPr>
        <w:t>Open a lead.</w:t>
      </w:r>
      <w:r>
        <w:t xml:space="preserve"> Go to Leads and tap one. You will see why it might fit, what is still unknown, and any deal-breakers.</w:t>
      </w:r>
      <w:r>
        <w:br/>
      </w:r>
    </w:p>
    <w:p>
      <w:pPr>
        <w:ind w:left="461" w:hanging="403"/>
      </w:pPr>
      <w:r>
        <w:t xml:space="preserve">4.  </w:t>
      </w:r>
      <w:r>
        <w:rPr>
          <w:b/>
        </w:rPr>
        <w:t>Write a next step.</w:t>
      </w:r>
      <w:r>
        <w:t xml:space="preserve"> In the lead, type in Next step. It saves by itself when you click away.</w:t>
      </w:r>
      <w:r>
        <w:br/>
      </w:r>
    </w:p>
    <w:p>
      <w:pPr>
        <w:ind w:left="461" w:hanging="403"/>
      </w:pPr>
      <w:r>
        <w:t xml:space="preserve">5.  </w:t>
      </w:r>
      <w:r>
        <w:rPr>
          <w:b/>
        </w:rPr>
        <w:t>Check the funder's page.</w:t>
      </w:r>
      <w:r>
        <w:t xml:space="preserve"> Tap "Open funder's page". When you have read it, tap "I checked the page" and note what you saw. Changes to the apply-by date or amount get a small "changed" mark.</w:t>
      </w:r>
      <w:r>
        <w:br/>
      </w:r>
    </w:p>
    <w:p>
      <w:pPr>
        <w:ind w:left="461" w:hanging="403"/>
      </w:pPr>
      <w:r>
        <w:t xml:space="preserve">6.  </w:t>
      </w:r>
      <w:r>
        <w:rPr>
          <w:b/>
        </w:rPr>
        <w:t>Add a lead.</w:t>
      </w:r>
      <w:r>
        <w:t xml:space="preserve"> Tap "+ Add a lead". Only the name is needed. Paste the link from the funder's page if you have it.</w:t>
      </w:r>
      <w:r>
        <w:br/>
      </w:r>
    </w:p>
    <w:p>
      <w:pPr>
        <w:ind w:left="461" w:hanging="403"/>
      </w:pPr>
      <w:r>
        <w:t xml:space="preserve">7.  </w:t>
      </w:r>
      <w:r>
        <w:rPr>
          <w:b/>
        </w:rPr>
        <w:t>Send good leads on.</w:t>
      </w:r>
      <w:r>
        <w:t xml:space="preserve"> Go to Send. Tick the leads and tap "Save the file". Then in the Grant Dashboard, set Showing (top right) to Our grants, open More tools, then Settings &amp; backup, press Add records from a file, and pick that file.</w:t>
      </w:r>
      <w:r>
        <w:br/>
      </w:r>
    </w:p>
    <w:p>
      <w:pPr>
        <w:ind w:left="461" w:hanging="403"/>
      </w:pPr>
      <w:r>
        <w:t xml:space="preserve">8.  </w:t>
      </w:r>
      <w:r>
        <w:rPr>
          <w:b/>
        </w:rPr>
        <w:t>Keep a backup.</w:t>
      </w:r>
      <w:r>
        <w:t xml:space="preserve"> In Help, under Your data, tap "Save a backup" once in a while. You can open it on another computer.</w:t>
      </w:r>
      <w:r>
        <w:br/>
      </w:r>
    </w:p>
    <w:p>
      <w:r/>
      <w:r>
        <w:rPr>
          <w:i/>
        </w:rPr>
        <w:t>Use public information only. Do not enter client, donor, staff or financial details.</w:t>
      </w:r>
      <w:r/>
    </w:p>
    <w:p>
      <w:r>
        <w:br w:type="page"/>
      </w:r>
    </w:p>
    <w:p>
      <w:pPr>
        <w:pStyle w:val="Heading1"/>
      </w:pPr>
      <w:r>
        <w:t>Volunteers &amp; Events</w:t>
      </w:r>
    </w:p>
    <w:p>
      <w:r>
        <w:rPr>
          <w:i/>
        </w:rPr>
        <w:t>Volunteers &amp; Events 2.2,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2"/>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2"/>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r>
        <w:br/>
      </w:r>
    </w:p>
    <w:p>
      <w:pPr>
        <w:ind w:left="461" w:hanging="403"/>
      </w:pPr>
      <w:r>
        <w:t xml:space="preserve">8.  </w:t>
      </w:r>
      <w:r>
        <w:rPr>
          <w:b/>
        </w:rPr>
        <w:t>Money only for an event.</w:t>
      </w:r>
      <w:r>
        <w:t xml:space="preserve"> A money gift here must be tied to an event, like a sponsor for the picnic. Record it in NAMI's donor system as well; that is the record of all giving.</w:t>
      </w:r>
      <w:r>
        <w:br/>
      </w:r>
    </w:p>
    <w:p>
      <w:pPr>
        <w:ind w:left="461" w:hanging="403"/>
      </w:pPr>
      <w:r>
        <w:t xml:space="preserve">9.  </w:t>
      </w:r>
      <w:r>
        <w:rPr>
          <w:b/>
        </w:rPr>
        <w:t>More → Gifts</w:t>
      </w:r>
      <w:r>
        <w:t xml:space="preserve"> shows money received and promised for events, and every gift of food, goods or time.</w:t>
      </w:r>
      <w:r>
        <w:br/>
      </w:r>
    </w:p>
    <w:p>
      <w:pPr>
        <w:pStyle w:val="Heading2"/>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Quick Start Guides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