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360"/>
      </w:pPr>
      <w:r>
        <w:rPr>
          <w:rFonts w:ascii="MesloLGL Nerd Font Mono" w:hAnsi="MesloLGL Nerd Font Mono" w:cs="MesloLGL Nerd Font Mono"/>
          <w:sz w:val="24"/>
          <w:sz-cs w:val="24"/>
        </w:rPr>
        <w:t xml:space="preserve"/>
      </w:r>
    </w:p>
    <w:p>
      <w:pPr>
        <w:jc w:val="center"/>
        <w:spacing w:after="120"/>
      </w:pPr>
      <w:r>
        <w:rPr>
          <w:rFonts w:ascii="MesloLGL Nerd Font Mono" w:hAnsi="MesloLGL Nerd Font Mono" w:cs="MesloLGL Nerd Font Mono"/>
          <w:sz w:val="72"/>
          <w:sz-cs w:val="72"/>
          <w:color w:val="1A1A2E"/>
        </w:rPr>
        <w:t xml:space="preserve">CORTEX</w:t>
      </w:r>
    </w:p>
    <w:p>
      <w:pPr>
        <w:jc w:val="center"/>
        <w:spacing w:after="240"/>
      </w:pPr>
      <w:r>
        <w:rPr>
          <w:rFonts w:ascii="MesloLGL Nerd Font Mono" w:hAnsi="MesloLGL Nerd Font Mono" w:cs="MesloLGL Nerd Font Mono"/>
          <w:sz w:val="32"/>
          <w:sz-cs w:val="32"/>
          <w:color w:val="2D4059"/>
        </w:rPr>
        <w:t xml:space="preserve">Persistent Intelligence Architecture for LLM-Powered Agents</w:t>
      </w:r>
    </w:p>
    <w:p>
      <w:pPr>
        <w:jc w:val="center"/>
        <w:spacing w:after="80"/>
      </w:pPr>
      <w:r>
        <w:rPr>
          <w:rFonts w:ascii="MesloLGL Nerd Font Mono" w:hAnsi="MesloLGL Nerd Font Mono" w:cs="MesloLGL Nerd Font Mono"/>
          <w:sz w:val="24"/>
          <w:sz-cs w:val="24"/>
          <w:color w:val="666666"/>
        </w:rPr>
        <w:t xml:space="preserve">A Comparative Technical Analysis</w:t>
      </w:r>
    </w:p>
    <w:p>
      <w:pPr>
        <w:spacing w:before="80"/>
      </w:pPr>
      <w:r>
        <w:rPr>
          <w:rFonts w:ascii="MesloLGL Nerd Font Mono" w:hAnsi="MesloLGL Nerd Font Mono" w:cs="MesloLGL Nerd Font Mono"/>
          <w:sz w:val="24"/>
          <w:sz-cs w:val="24"/>
        </w:rPr>
        <w:t xml:space="preserve"/>
      </w:r>
    </w:p>
    <w:p>
      <w:pPr>
        <w:jc w:val="center"/>
        <w:spacing w:after="80"/>
      </w:pPr>
      <w:r>
        <w:rPr>
          <w:rFonts w:ascii="MesloLGL Nerd Font Mono" w:hAnsi="MesloLGL Nerd Font Mono" w:cs="MesloLGL Nerd Font Mono"/>
          <w:sz w:val="24"/>
          <w:sz-cs w:val="24"/>
          <w:color w:val="1A1A2E"/>
        </w:rPr>
        <w:t xml:space="preserve">Jesse Kemp</w:t>
      </w:r>
    </w:p>
    <w:p>
      <w:pPr>
        <w:jc w:val="center"/>
        <w:spacing w:after="80"/>
      </w:pPr>
      <w:r>
        <w:rPr>
          <w:rFonts w:ascii="MesloLGL Nerd Font Mono" w:hAnsi="MesloLGL Nerd Font Mono" w:cs="MesloLGL Nerd Font Mono"/>
          <w:sz w:val="22"/>
          <w:sz-cs w:val="22"/>
          <w:color w:val="666666"/>
        </w:rPr>
        <w:t xml:space="preserve">February 2026</w:t>
      </w:r>
    </w:p>
    <w:p>
      <w:pPr/>
      <w:r>
        <w:rPr>
          <w:rFonts w:ascii="MesloLGL Nerd Font Mono" w:hAnsi="MesloLGL Nerd Font Mono" w:cs="MesloLGL Nerd Font Mono"/>
          <w:sz w:val="24"/>
          <w:sz-cs w:val="24"/>
        </w:rPr>
        <w:t xml:space="preserve"/>
      </w:r>
    </w:p>
    <w:p>
      <w:pPr/>
      <w:r>
        <w:rPr>
          <w:rFonts w:ascii="MesloLGL Nerd Font Mono" w:hAnsi="MesloLGL Nerd Font Mono" w:cs="MesloLGL Nerd Font Mono"/>
          <w:sz w:val="24"/>
          <w:sz-cs w:val="24"/>
        </w:rPr>
        <w:t xml:space="preserve"/>
      </w:r>
    </w:p>
    <w:p>
      <w:pPr/>
      <w:r>
        <w:rPr>
          <w:rFonts w:ascii="MesloLGL Nerd Font Mono" w:hAnsi="MesloLGL Nerd Font Mono" w:cs="MesloLGL Nerd Font Mono"/>
          <w:sz w:val="24"/>
          <w:sz-cs w:val="24"/>
        </w:rPr>
        <w:t xml:space="preserve"/>
      </w:r>
    </w:p>
    <w:p>
      <w:pPr/>
      <w:r>
        <w:rPr>
          <w:rFonts w:ascii="MesloLGL Nerd Font Mono" w:hAnsi="MesloLGL Nerd Font Mono" w:cs="MesloLGL Nerd Font Mono"/>
          <w:sz w:val="24"/>
          <w:sz-cs w:val="24"/>
        </w:rPr>
        <w:t xml:space="preserve"/>
        <w:br w:type="page"/>
        <w:t xml:space="preserve"/>
      </w:r>
    </w:p>
    <w:p>
      <w:pPr>
        <w:spacing w:before="400" w:after="160"/>
      </w:pPr>
      <w:r>
        <w:rPr>
          <w:rFonts w:ascii="MesloLGL Nerd Font Mono" w:hAnsi="MesloLGL Nerd Font Mono" w:cs="MesloLGL Nerd Font Mono"/>
          <w:sz w:val="32"/>
          <w:sz-cs w:val="32"/>
          <w:color w:val="1A1A2E"/>
        </w:rPr>
        <w:t xml:space="preserve">Abstract</w:t>
      </w:r>
    </w:p>
    <w:p>
      <w:r>
        <w:t>Every LLM-powered agent session begins with amnesia.</w:t>
      </w:r>
    </w:p>
    <w:p>
      <w:pPr>
        <w:spacing w:before="60" w:after="120"/>
      </w:pPr>
      <w:r>
        <w:rPr>
          <w:rFonts w:ascii="MesloLGL Nerd Font Mono" w:hAnsi="MesloLGL Nerd Font Mono" w:cs="MesloLGL Nerd Font Mono"/>
          <w:sz w:val="22"/>
          <w:sz-cs w:val="22"/>
        </w:rPr>
        <w:t>The dominant approach to building LLM-powered agents in 2025–2026 focuses on orchestration: how agents route tasks, coordinate roles, and call tools. LangGraph, AutoGen, CrewAI, and the OpenAI Agents SDK all address workflow execution. What none of them address natively is the gap between sessions—what we term session amnesia — which forces every agent interaction to begin from zero.</w:t>
      </w:r>
    </w:p>
    <w:p>
      <w:pPr>
        <w:spacing w:before="60" w:after="120"/>
      </w:pPr>
      <w:r>
        <w:rPr>
          <w:rFonts w:ascii="MesloLGL Nerd Font Mono" w:hAnsi="MesloLGL Nerd Font Mono" w:cs="MesloLGL Nerd Font Mono"/>
          <w:sz w:val="22"/>
          <w:sz-cs w:val="22"/>
        </w:rPr>
        <w:t xml:space="preserve">Cortex is a portfolio intelligence system built around a different premise: that continuity of context across sessions is the primary bottleneck limiting LLM effectiveness in long-running, multi-project work. This paper describes Cortex’s architecture, positions it against the current agentic framework landscape, and identifies the specific research concepts it implements—many of which are now being formally studied in the 2025 agent memory literature.</w:t>
      </w:r>
    </w:p>
    <w:p>
      <w:pPr>
        <w:spacing w:before="120"/>
      </w:pPr>
      <w:r>
        <w:rPr>
          <w:rFonts w:ascii="MesloLGL Nerd Font Mono" w:hAnsi="MesloLGL Nerd Font Mono" w:cs="MesloLGL Nerd Font Mono"/>
          <w:sz w:val="24"/>
          <w:sz-cs w:val="24"/>
        </w:rPr>
        <w:t xml:space="preserve"/>
      </w:r>
    </w:p>
    <w:p>
      <w:pPr>
        <w:spacing w:before="400" w:after="160"/>
      </w:pPr>
      <w:r>
        <w:rPr>
          <w:rFonts w:ascii="MesloLGL Nerd Font Mono" w:hAnsi="MesloLGL Nerd Font Mono" w:cs="MesloLGL Nerd Font Mono"/>
          <w:sz w:val="32"/>
          <w:sz-cs w:val="32"/>
          <w:color w:val="1A1A2E"/>
        </w:rPr>
        <w:t xml:space="preserve">1. Introduction</w:t>
      </w:r>
    </w:p>
    <w:p>
      <w:pPr>
        <w:spacing w:before="60" w:after="120"/>
      </w:pPr>
      <w:r>
        <w:rPr>
          <w:rFonts w:ascii="MesloLGL Nerd Font Mono" w:hAnsi="MesloLGL Nerd Font Mono" w:cs="MesloLGL Nerd Font Mono"/>
          <w:sz w:val="22"/>
          <w:sz-cs w:val="22"/>
        </w:rPr>
        <w:t xml:space="preserve">The agentic AI framework market has consolidated. After a Cambrian explosion of toolkits in 2023–2024, the field in early 2026 has narrowed to a handful of production-grade frameworks. Gartner estimates that over 60% of enterprise AI deployments in 2025 embed agentic architectures. The winning pattern: stateful, graph-based orchestration of tool-calling LLMs, with human-in-the-loop gates at critical decision points.</w:t>
      </w:r>
    </w:p>
    <w:p>
      <w:pPr>
        <w:spacing w:before="60" w:after="120"/>
      </w:pPr>
      <w:r>
        <w:rPr>
          <w:rFonts w:ascii="MesloLGL Nerd Font Mono" w:hAnsi="MesloLGL Nerd Font Mono" w:cs="MesloLGL Nerd Font Mono"/>
          <w:sz w:val="22"/>
          <w:sz-cs w:val="22"/>
        </w:rPr>
        <w:t xml:space="preserve">This convergence is meaningful but incomplete. All major frameworks—LangGraph, AutoGen, CrewAI, and OpenAI’s Agents SDK—solve the orchestration problem. They define how an agent executes within a session. They do not solve the persistence problem: how does an agent maintain effectiveness across sessions, across projects, and across weeks of accumulated context?</w:t>
      </w:r>
    </w:p>
    <w:p>
      <w:pPr>
        <w:spacing w:before="60" w:after="120"/>
      </w:pPr>
      <w:r>
        <w:rPr>
          <w:rFonts w:ascii="MesloLGL Nerd Font Mono" w:hAnsi="MesloLGL Nerd Font Mono" w:cs="MesloLGL Nerd Font Mono"/>
          <w:sz w:val="22"/>
          <w:sz-cs w:val="22"/>
        </w:rPr>
        <w:t xml:space="preserve">Cortex was built to solve precisely this. It is not a competing orchestration framework. It is a complementary layer—a persistent intelligence substrate that compensates for the fundamental amnesia of LLMs by maintaining portfolio context, pattern memory, and cross-session learning that survives beyond any individual API call.</w:t>
      </w:r>
    </w:p>
    <w:p>
      <w:pPr>
        <w:spacing w:before="60" w:after="120"/>
      </w:pPr>
      <w:r>
        <w:rPr>
          <w:rFonts w:ascii="MesloLGL Nerd Font Mono" w:hAnsi="MesloLGL Nerd Font Mono" w:cs="MesloLGL Nerd Font Mono"/>
          <w:sz w:val="22"/>
          <w:sz-cs w:val="22"/>
        </w:rPr>
        <w:t xml:space="preserve">The thesis is simple: same model, vastly different effectiveness. A developer using Claude without Cortex rediscovers their codebase structure every session. With Cortex, the agent loads anti-patterns, project relationships, and historical decisions at session start—then executes with the orchestration framework of their choice.</w:t>
      </w:r>
    </w:p>
    <w:p>
      <w:pPr>
        <w:spacing w:before="120"/>
      </w:pPr>
      <w:r>
        <w:rPr>
          <w:rFonts w:ascii="MesloLGL Nerd Font Mono" w:hAnsi="MesloLGL Nerd Font Mono" w:cs="MesloLGL Nerd Font Mono"/>
          <w:sz w:val="24"/>
          <w:sz-cs w:val="24"/>
        </w:rPr>
        <w:t xml:space="preserve"/>
      </w:r>
    </w:p>
    <w:p>
      <w:pPr>
        <w:spacing w:before="400" w:after="160"/>
      </w:pPr>
      <w:r>
        <w:rPr>
          <w:rFonts w:ascii="MesloLGL Nerd Font Mono" w:hAnsi="MesloLGL Nerd Font Mono" w:cs="MesloLGL Nerd Font Mono"/>
          <w:sz w:val="32"/>
          <w:sz-cs w:val="32"/>
          <w:color w:val="1A1A2E"/>
        </w:rPr>
        <w:t xml:space="preserve">2. The Agentic Framework Landscape (2025–2026)</w:t>
      </w:r>
    </w:p>
    <w:p>
      <w:pPr>
        <w:spacing w:before="300" w:after="120"/>
      </w:pPr>
      <w:r>
        <w:rPr>
          <w:rFonts w:ascii="MesloLGL Nerd Font Mono" w:hAnsi="MesloLGL Nerd Font Mono" w:cs="MesloLGL Nerd Font Mono"/>
          <w:sz w:val="26"/>
          <w:sz-cs w:val="26"/>
          <w:color w:val="2D4059"/>
        </w:rPr>
        <w:t xml:space="preserve">2.1 The Orchestration Layer</w:t>
      </w:r>
    </w:p>
    <w:p>
      <w:pPr>
        <w:spacing w:before="60" w:after="120"/>
      </w:pPr>
      <w:r>
        <w:rPr>
          <w:rFonts w:ascii="MesloLGL Nerd Font Mono" w:hAnsi="MesloLGL Nerd Font Mono" w:cs="MesloLGL Nerd Font Mono"/>
          <w:sz w:val="22"/>
          <w:sz-cs w:val="22"/>
        </w:rPr>
        <w:t xml:space="preserve">The four dominant frameworks each represent a distinct philosophical approach to agent orchestration:</w:t>
      </w:r>
    </w:p>
    <w:p>
      <w:pPr>
        <w:spacing w:before="80"/>
      </w:pPr>
      <w:r>
        <w:rPr>
          <w:rFonts w:ascii="MesloLGL Nerd Font Mono" w:hAnsi="MesloLGL Nerd Font Mono" w:cs="MesloLGL Nerd Font Mono"/>
          <w:sz w:val="24"/>
          <w:sz-cs w:val="24"/>
        </w:rPr>
        <w:t xml:space="preserve"/>
      </w:r>
    </w:p>
    <w:p>
      <w:pPr>
        <w:spacing w:before="60" w:after="120"/>
      </w:pPr>
      <w:r>
        <w:rPr>
          <w:rFonts w:ascii="MesloLGL Nerd Font Mono" w:hAnsi="MesloLGL Nerd Font Mono" w:cs="MesloLGL Nerd Font Mono"/>
          <w:sz w:val="22"/>
          <w:sz-cs w:val="22"/>
        </w:rPr>
        <w:t xml:space="preserve">LangGraph introduced graph-first thinking to agentic workflows. Instead of monolithic chains, developers define a state machine with nodes, edges, and conditional routing. The result is traceable, debuggable flows suited to complex multi-step reasoning. Benchmarking shows LangGraph achieves the lowest latency and token usage among major frameworks, and an estimated 600–800 companies were running it in production by end of 2025.</w:t>
      </w:r>
    </w:p>
    <w:p>
      <w:pPr>
        <w:spacing w:before="60"/>
      </w:pPr>
      <w:r>
        <w:rPr>
          <w:rFonts w:ascii="MesloLGL Nerd Font Mono" w:hAnsi="MesloLGL Nerd Font Mono" w:cs="MesloLGL Nerd Font Mono"/>
          <w:sz w:val="24"/>
          <w:sz-cs w:val="24"/>
        </w:rPr>
        <w:t xml:space="preserve"/>
      </w:r>
    </w:p>
    <w:p>
      <w:pPr>
        <w:spacing w:before="60" w:after="120"/>
      </w:pPr>
      <w:r>
        <w:rPr>
          <w:rFonts w:ascii="MesloLGL Nerd Font Mono" w:hAnsi="MesloLGL Nerd Font Mono" w:cs="MesloLGL Nerd Font Mono"/>
          <w:sz w:val="22"/>
          <w:sz-cs w:val="22"/>
        </w:rPr>
        <w:t xml:space="preserve">Microsoft AutoGen defines agents as adaptive units capable of flexible routing and asynchronous message-passing. Agents interact by exchanging messages, including with human proxies via UserProxyAgent. A major architectural shift occurred in October 2025 when Microsoft merged AutoGen with Semantic Kernel into a unified Microsoft Agent Framework, with GA targeted for Q1 2026. The merged framework carries deep Azure integration and multi-language support (C#, Python, Java), making it the expected consolidation point for enterprise Microsoft shops.</w:t>
      </w:r>
    </w:p>
    <w:p>
      <w:pPr>
        <w:spacing w:before="60"/>
      </w:pPr>
      <w:r>
        <w:rPr>
          <w:rFonts w:ascii="MesloLGL Nerd Font Mono" w:hAnsi="MesloLGL Nerd Font Mono" w:cs="MesloLGL Nerd Font Mono"/>
          <w:sz w:val="24"/>
          <w:sz-cs w:val="24"/>
        </w:rPr>
        <w:t xml:space="preserve"/>
      </w:r>
    </w:p>
    <w:p>
      <w:pPr>
        <w:spacing w:before="60" w:after="120"/>
      </w:pPr>
      <w:r>
        <w:rPr>
          <w:rFonts w:ascii="MesloLGL Nerd Font Mono" w:hAnsi="MesloLGL Nerd Font Mono" w:cs="MesloLGL Nerd Font Mono"/>
          <w:sz w:val="22"/>
          <w:sz-cs w:val="22"/>
        </w:rPr>
        <w:t xml:space="preserve">CrewAI models agent coordination through roles, tasks, and crew collaboration protocols. Specialized agents operate asynchronously or in sequential rounds, lowering the coordination overhead for domain-specific workflows. Incubated by Andrew Ng’s AI Fund, CrewAI is positioned as the role-based framework for production multi-agent deployments.</w:t>
      </w:r>
    </w:p>
    <w:p>
      <w:pPr>
        <w:spacing w:before="60"/>
      </w:pPr>
      <w:r>
        <w:rPr>
          <w:rFonts w:ascii="MesloLGL Nerd Font Mono" w:hAnsi="MesloLGL Nerd Font Mono" w:cs="MesloLGL Nerd Font Mono"/>
          <w:sz w:val="24"/>
          <w:sz-cs w:val="24"/>
        </w:rPr>
        <w:t xml:space="preserve"/>
      </w:r>
    </w:p>
    <w:p>
      <w:pPr>
        <w:spacing w:before="60" w:after="120"/>
      </w:pPr>
      <w:r>
        <w:rPr>
          <w:rFonts w:ascii="MesloLGL Nerd Font Mono" w:hAnsi="MesloLGL Nerd Font Mono" w:cs="MesloLGL Nerd Font Mono"/>
          <w:sz w:val="22"/>
          <w:sz-cs w:val="22"/>
        </w:rPr>
        <w:t xml:space="preserve">The OpenAI Agents SDK centralizes tooling under the Responses API with built-in guardrails and evaluation infrastructure. It is cloud-first and scales automatically, with token consumption comparable to LangGraph in most benchmarks. The primary tradeoff is lock-in to the OpenAI stack.</w:t>
      </w:r>
    </w:p>
    <w:p>
      <w:pPr>
        <w:spacing w:before="120"/>
      </w:pPr>
      <w:r>
        <w:rPr>
          <w:rFonts w:ascii="MesloLGL Nerd Font Mono" w:hAnsi="MesloLGL Nerd Font Mono" w:cs="MesloLGL Nerd Font Mono"/>
          <w:sz w:val="24"/>
          <w:sz-cs w:val="24"/>
        </w:rPr>
        <w:t xml:space="preserve"/>
      </w:r>
    </w:p>
    <w:p>
      <w:pPr>
        <w:spacing w:before="300" w:after="120"/>
      </w:pPr>
      <w:r>
        <w:rPr>
          <w:rFonts w:ascii="MesloLGL Nerd Font Mono" w:hAnsi="MesloLGL Nerd Font Mono" w:cs="MesloLGL Nerd Font Mono"/>
          <w:sz w:val="26"/>
          <w:sz-cs w:val="26"/>
          <w:color w:val="2D4059"/>
        </w:rPr>
        <w:t xml:space="preserve">2.2 The Shared Blind Spot</w:t>
      </w:r>
    </w:p>
    <w:p>
      <w:pPr>
        <w:spacing w:before="60" w:after="120"/>
      </w:pPr>
      <w:r>
        <w:rPr>
          <w:rFonts w:ascii="MesloLGL Nerd Font Mono" w:hAnsi="MesloLGL Nerd Font Mono" w:cs="MesloLGL Nerd Font Mono"/>
          <w:sz w:val="22"/>
          <w:sz-cs w:val="22"/>
        </w:rPr>
        <w:t xml:space="preserve">Despite their architectural differences, all four frameworks share the same assumption: state is session-scoped. When the session ends, the accumulated context—what the agent learned, what failed, what worked, what the codebase looks like—is gone. The next session starts from whatever context the developer manually provides in the prompt.</w:t>
      </w:r>
    </w:p>
    <w:p>
      <w:pPr>
        <w:spacing w:before="60" w:after="120"/>
      </w:pPr>
      <w:r>
        <w:rPr>
          <w:rFonts w:ascii="MesloLGL Nerd Font Mono" w:hAnsi="MesloLGL Nerd Font Mono" w:cs="MesloLGL Nerd Font Mono"/>
          <w:sz w:val="22"/>
          <w:sz-cs w:val="22"/>
        </w:rPr>
        <w:t xml:space="preserve">This is not a limitation of the frameworks themselves. It is a limitation of the underlying model architecture. LLMs do not accumulate experience. Each API call is stateless. The frameworks manage orchestration within that constraint; none of them fundamentally address it.</w:t>
      </w:r>
    </w:p>
    <w:p>
      <w:pPr>
        <w:spacing w:before="60" w:after="120"/>
      </w:pPr>
      <w:r>
        <w:rPr>
          <w:rFonts w:ascii="MesloLGL Nerd Font Mono" w:hAnsi="MesloLGL Nerd Font Mono" w:cs="MesloLGL Nerd Font Mono"/>
          <w:sz w:val="22"/>
          <w:sz-cs w:val="22"/>
        </w:rPr>
        <w:t xml:space="preserve">The 2025 research literature has identified this gap. A growing body of work on hierarchical memory, tiered retention, and persistent agent context confirms that session amnesia is the primary architectural weakness in current agentic deployments. Cortex was built to address this before the formal research caught up.</w:t>
      </w:r>
    </w:p>
    <w:p>
      <w:pPr>
        <w:spacing w:before="120"/>
      </w:pPr>
      <w:r>
        <w:rPr>
          <w:rFonts w:ascii="MesloLGL Nerd Font Mono" w:hAnsi="MesloLGL Nerd Font Mono" w:cs="MesloLGL Nerd Font Mono"/>
          <w:sz w:val="24"/>
          <w:sz-cs w:val="24"/>
        </w:rPr>
        <w:t xml:space="preserve"/>
      </w:r>
    </w:p>
    <w:p>
      <w:pPr>
        <w:spacing w:before="400" w:after="160"/>
      </w:pPr>
      <w:r>
        <w:rPr>
          <w:rFonts w:ascii="MesloLGL Nerd Font Mono" w:hAnsi="MesloLGL Nerd Font Mono" w:cs="MesloLGL Nerd Font Mono"/>
          <w:sz w:val="32"/>
          <w:sz-cs w:val="32"/>
          <w:color w:val="1A1A2E"/>
        </w:rPr>
        <w:t xml:space="preserve">3. Cortex Architecture</w:t>
      </w:r>
    </w:p>
    <w:p>
      <w:pPr>
        <w:spacing w:before="300" w:after="120"/>
      </w:pPr>
      <w:r>
        <w:rPr>
          <w:rFonts w:ascii="MesloLGL Nerd Font Mono" w:hAnsi="MesloLGL Nerd Font Mono" w:cs="MesloLGL Nerd Font Mono"/>
          <w:sz w:val="26"/>
          <w:sz-cs w:val="26"/>
          <w:color w:val="2D4059"/>
        </w:rPr>
        <w:t xml:space="preserve">3.1 Core Design Principle</w:t>
      </w:r>
    </w:p>
    <w:p>
      <w:pPr>
        <w:spacing w:before="60" w:after="120"/>
      </w:pPr>
      <w:r>
        <w:rPr>
          <w:rFonts w:ascii="MesloLGL Nerd Font Mono" w:hAnsi="MesloLGL Nerd Font Mono" w:cs="MesloLGL Nerd Font Mono"/>
          <w:sz w:val="22"/>
          <w:sz-cs w:val="22"/>
        </w:rPr>
        <w:t xml:space="preserve">Cortex is built around one honest insight: it does not make Claude smarter. It makes Claude more effective by compensating for amnesia. The same reasoning capability operates with better context. The difference is infrastructure, not intelligence.</w:t>
      </w:r>
    </w:p>
    <w:p>
      <w:pPr>
        <w:spacing w:before="60" w:after="120"/>
      </w:pPr>
      <w:r>
        <w:rPr>
          <w:rFonts w:ascii="MesloLGL Nerd Font Mono" w:hAnsi="MesloLGL Nerd Font Mono" w:cs="MesloLGL Nerd Font Mono"/>
          <w:sz w:val="22"/>
          <w:sz-cs w:val="22"/>
        </w:rPr>
        <w:t xml:space="preserve">The design target is portfolio management at scale: enabling a single developer to coordinate 30+ projects by providing persistent, deep context rather than shallow, fast-cached fragments. The explicit tradeoff is startup latency for intelligence depth. A 2–5 second session initialization that provides comprehensive portfolio context replaces 30+ seconds of manual context-building every session.</w:t>
      </w:r>
    </w:p>
    <w:p>
      <w:pPr>
        <w:spacing w:before="300" w:after="120"/>
      </w:pPr>
      <w:r>
        <w:rPr>
          <w:rFonts w:ascii="MesloLGL Nerd Font Mono" w:hAnsi="MesloLGL Nerd Font Mono" w:cs="MesloLGL Nerd Font Mono"/>
          <w:sz w:val="26"/>
          <w:sz-cs w:val="26"/>
          <w:color w:val="2D4059"/>
        </w:rPr>
        <w:t xml:space="preserve">3.2 The Three-Tier Memory System</w:t>
      </w:r>
    </w:p>
    <w:p>
      <w:pPr>
        <w:spacing w:before="60" w:after="120"/>
      </w:pPr>
      <w:r>
        <w:rPr>
          <w:rFonts w:ascii="MesloLGL Nerd Font Mono" w:hAnsi="MesloLGL Nerd Font Mono" w:cs="MesloLGL Nerd Font Mono"/>
          <w:sz w:val="22"/>
          <w:sz-cs w:val="22"/>
        </w:rPr>
        <w:t xml:space="preserve">Cortex implements a human-inspired hierarchical memory architecture. The three tiers map to different retention characteristics, access weights, and promotion logic:</w:t>
      </w:r>
    </w:p>
    <w:p>
      <w:pPr>
        <w:spacing w:before="80"/>
      </w:pPr>
      <w:r>
        <w:rPr>
          <w:rFonts w:ascii="MesloLGL Nerd Font Mono" w:hAnsi="MesloLGL Nerd Font Mono" w:cs="MesloLGL Nerd Font Mono"/>
          <w:sz w:val="24"/>
          <w:sz-cs w:val="24"/>
        </w:rPr>
        <w:t xml:space="preserve"/>
      </w:r>
    </w:p>
    <w:p>
      <w:pPr/>
      <w:r>
        <w:rPr>
          <w:rFonts w:ascii="MesloLGL Nerd Font Mono" w:hAnsi="MesloLGL Nerd Font Mono" w:cs="MesloLGL Nerd Font Mono"/>
          <w:sz w:val="20"/>
          <w:sz-cs w:val="20"/>
          <w:color w:val="1A1A2E"/>
        </w:rPr>
        <w:t xml:space="preserve">Tier</w:t>
      </w:r>
    </w:p>
    <w:p>
      <w:pPr/>
      <w:r>
        <w:rPr>
          <w:rFonts w:ascii="MesloLGL Nerd Font Mono" w:hAnsi="MesloLGL Nerd Font Mono" w:cs="MesloLGL Nerd Font Mono"/>
          <w:sz w:val="20"/>
          <w:sz-cs w:val="20"/>
          <w:color w:val="1A1A2E"/>
        </w:rPr>
        <w:t xml:space="preserve">Storage</w:t>
      </w:r>
    </w:p>
    <w:p>
      <w:pPr/>
      <w:r>
        <w:rPr>
          <w:rFonts w:ascii="MesloLGL Nerd Font Mono" w:hAnsi="MesloLGL Nerd Font Mono" w:cs="MesloLGL Nerd Font Mono"/>
          <w:sz w:val="20"/>
          <w:sz-cs w:val="20"/>
          <w:color w:val="1A1A2E"/>
        </w:rPr>
        <w:t xml:space="preserve">Retention</w:t>
      </w:r>
    </w:p>
    <w:p>
      <w:pPr/>
      <w:r>
        <w:rPr>
          <w:rFonts w:ascii="MesloLGL Nerd Font Mono" w:hAnsi="MesloLGL Nerd Font Mono" w:cs="MesloLGL Nerd Font Mono"/>
          <w:sz w:val="20"/>
          <w:sz-cs w:val="20"/>
          <w:color w:val="1A1A2E"/>
        </w:rPr>
        <w:t xml:space="preserve">Capacity</w:t>
      </w:r>
    </w:p>
    <w:p>
      <w:pPr/>
      <w:r>
        <w:rPr>
          <w:rFonts w:ascii="MesloLGL Nerd Font Mono" w:hAnsi="MesloLGL Nerd Font Mono" w:cs="MesloLGL Nerd Font Mono"/>
          <w:sz w:val="20"/>
          <w:sz-cs w:val="20"/>
          <w:color w:val="1A1A2E"/>
        </w:rPr>
        <w:t xml:space="preserve">Query Weight</w:t>
      </w:r>
    </w:p>
    <w:p>
      <w:pPr/>
      <w:r>
        <w:rPr>
          <w:rFonts w:ascii="MesloLGL Nerd Font Mono" w:hAnsi="MesloLGL Nerd Font Mono" w:cs="MesloLGL Nerd Font Mono"/>
          <w:sz w:val="20"/>
          <w:sz-cs w:val="20"/>
          <w:color w:val="1A1A2E"/>
        </w:rPr>
        <w:t xml:space="preserve">Purpose</w:t>
      </w:r>
    </w:p>
    <w:p>
      <w:pPr/>
      <w:r>
        <w:rPr>
          <w:rFonts w:ascii="MesloLGL Nerd Font Mono" w:hAnsi="MesloLGL Nerd Font Mono" w:cs="MesloLGL Nerd Font Mono"/>
          <w:sz w:val="20"/>
          <w:sz-cs w:val="20"/>
        </w:rPr>
        <w:t xml:space="preserve">Short-Term</w:t>
      </w:r>
    </w:p>
    <w:p>
      <w:pPr/>
      <w:r>
        <w:rPr>
          <w:rFonts w:ascii="MesloLGL Nerd Font Mono" w:hAnsi="MesloLGL Nerd Font Mono" w:cs="MesloLGL Nerd Font Mono"/>
          <w:sz w:val="20"/>
          <w:sz-cs w:val="20"/>
        </w:rPr>
        <w:t xml:space="preserve">In-memory</w:t>
      </w:r>
    </w:p>
    <w:p>
      <w:pPr/>
      <w:r>
        <w:rPr>
          <w:rFonts w:ascii="MesloLGL Nerd Font Mono" w:hAnsi="MesloLGL Nerd Font Mono" w:cs="MesloLGL Nerd Font Mono"/>
          <w:sz w:val="20"/>
          <w:sz-cs w:val="20"/>
        </w:rPr>
        <w:t xml:space="preserve">Session only</w:t>
      </w:r>
    </w:p>
    <w:p>
      <w:pPr/>
      <w:r>
        <w:rPr>
          <w:rFonts w:ascii="MesloLGL Nerd Font Mono" w:hAnsi="MesloLGL Nerd Font Mono" w:cs="MesloLGL Nerd Font Mono"/>
          <w:sz w:val="20"/>
          <w:sz-cs w:val="20"/>
        </w:rPr>
        <w:t xml:space="preserve">50 items (LRU)</w:t>
      </w:r>
    </w:p>
    <w:p>
      <w:pPr/>
      <w:r>
        <w:rPr>
          <w:rFonts w:ascii="MesloLGL Nerd Font Mono" w:hAnsi="MesloLGL Nerd Font Mono" w:cs="MesloLGL Nerd Font Mono"/>
          <w:sz w:val="20"/>
          <w:sz-cs w:val="20"/>
        </w:rPr>
        <w:t xml:space="preserve">1.5×</w:t>
      </w:r>
    </w:p>
    <w:p>
      <w:pPr/>
      <w:r>
        <w:rPr>
          <w:rFonts w:ascii="MesloLGL Nerd Font Mono" w:hAnsi="MesloLGL Nerd Font Mono" w:cs="MesloLGL Nerd Font Mono"/>
          <w:sz w:val="20"/>
          <w:sz-cs w:val="20"/>
        </w:rPr>
        <w:t xml:space="preserve">Current session context, immediate recency</w:t>
      </w:r>
    </w:p>
    <w:p>
      <w:pPr/>
      <w:r>
        <w:rPr>
          <w:rFonts w:ascii="MesloLGL Nerd Font Mono" w:hAnsi="MesloLGL Nerd Font Mono" w:cs="MesloLGL Nerd Font Mono"/>
          <w:sz w:val="20"/>
          <w:sz-cs w:val="20"/>
        </w:rPr>
        <w:t xml:space="preserve">Working Memory</w:t>
      </w:r>
    </w:p>
    <w:p>
      <w:pPr/>
      <w:r>
        <w:rPr>
          <w:rFonts w:ascii="MesloLGL Nerd Font Mono" w:hAnsi="MesloLGL Nerd Font Mono" w:cs="MesloLGL Nerd Font Mono"/>
          <w:sz w:val="20"/>
          <w:sz-cs w:val="20"/>
        </w:rPr>
        <w:t xml:space="preserve">SQLite</w:t>
      </w:r>
    </w:p>
    <w:p>
      <w:pPr/>
      <w:r>
        <w:rPr>
          <w:rFonts w:ascii="MesloLGL Nerd Font Mono" w:hAnsi="MesloLGL Nerd Font Mono" w:cs="MesloLGL Nerd Font Mono"/>
          <w:sz w:val="20"/>
          <w:sz-cs w:val="20"/>
        </w:rPr>
        <w:t xml:space="preserve">7 days</w:t>
      </w:r>
    </w:p>
    <w:p>
      <w:pPr/>
      <w:r>
        <w:rPr>
          <w:rFonts w:ascii="MesloLGL Nerd Font Mono" w:hAnsi="MesloLGL Nerd Font Mono" w:cs="MesloLGL Nerd Font Mono"/>
          <w:sz w:val="20"/>
          <w:sz-cs w:val="20"/>
        </w:rPr>
        <w:t xml:space="preserve">Unbounded</w:t>
      </w:r>
    </w:p>
    <w:p>
      <w:pPr/>
      <w:r>
        <w:rPr>
          <w:rFonts w:ascii="MesloLGL Nerd Font Mono" w:hAnsi="MesloLGL Nerd Font Mono" w:cs="MesloLGL Nerd Font Mono"/>
          <w:sz w:val="20"/>
          <w:sz-cs w:val="20"/>
        </w:rPr>
        <w:t xml:space="preserve">1.2×</w:t>
      </w:r>
    </w:p>
    <w:p>
      <w:pPr/>
      <w:r>
        <w:rPr>
          <w:rFonts w:ascii="MesloLGL Nerd Font Mono" w:hAnsi="MesloLGL Nerd Font Mono" w:cs="MesloLGL Nerd Font Mono"/>
          <w:sz w:val="20"/>
          <w:sz-cs w:val="20"/>
        </w:rPr>
        <w:t xml:space="preserve">Cross-session patterns, recent decisions</w:t>
      </w:r>
    </w:p>
    <w:p>
      <w:pPr/>
      <w:r>
        <w:rPr>
          <w:rFonts w:ascii="MesloLGL Nerd Font Mono" w:hAnsi="MesloLGL Nerd Font Mono" w:cs="MesloLGL Nerd Font Mono"/>
          <w:sz w:val="20"/>
          <w:sz-cs w:val="20"/>
        </w:rPr>
        <w:t xml:space="preserve">Long-Term</w:t>
      </w:r>
    </w:p>
    <w:p>
      <w:pPr/>
      <w:r>
        <w:rPr>
          <w:rFonts w:ascii="MesloLGL Nerd Font Mono" w:hAnsi="MesloLGL Nerd Font Mono" w:cs="MesloLGL Nerd Font Mono"/>
          <w:sz w:val="20"/>
          <w:sz-cs w:val="20"/>
        </w:rPr>
        <w:t xml:space="preserve">File-based</w:t>
      </w:r>
    </w:p>
    <w:p>
      <w:pPr/>
      <w:r>
        <w:rPr>
          <w:rFonts w:ascii="MesloLGL Nerd Font Mono" w:hAnsi="MesloLGL Nerd Font Mono" w:cs="MesloLGL Nerd Font Mono"/>
          <w:sz w:val="20"/>
          <w:sz-cs w:val="20"/>
        </w:rPr>
        <w:t xml:space="preserve">Indefinite</w:t>
      </w:r>
    </w:p>
    <w:p>
      <w:pPr/>
      <w:r>
        <w:rPr>
          <w:rFonts w:ascii="MesloLGL Nerd Font Mono" w:hAnsi="MesloLGL Nerd Font Mono" w:cs="MesloLGL Nerd Font Mono"/>
          <w:sz w:val="20"/>
          <w:sz-cs w:val="20"/>
        </w:rPr>
        <w:t xml:space="preserve">Unbounded</w:t>
      </w:r>
    </w:p>
    <w:p>
      <w:pPr/>
      <w:r>
        <w:rPr>
          <w:rFonts w:ascii="MesloLGL Nerd Font Mono" w:hAnsi="MesloLGL Nerd Font Mono" w:cs="MesloLGL Nerd Font Mono"/>
          <w:sz w:val="20"/>
          <w:sz-cs w:val="20"/>
        </w:rPr>
        <w:t xml:space="preserve">1.0×</w:t>
      </w:r>
    </w:p>
    <w:p>
      <w:pPr/>
      <w:r>
        <w:rPr>
          <w:rFonts w:ascii="MesloLGL Nerd Font Mono" w:hAnsi="MesloLGL Nerd Font Mono" w:cs="MesloLGL Nerd Font Mono"/>
          <w:sz w:val="20"/>
          <w:sz-cs w:val="20"/>
        </w:rPr>
        <w:t xml:space="preserve">Portfolio history, anti-patterns, learned models</w:t>
      </w:r>
    </w:p>
    <w:p>
      <w:pPr>
        <w:spacing w:before="120"/>
      </w:pPr>
      <w:r>
        <w:rPr>
          <w:rFonts w:ascii="MesloLGL Nerd Font Mono" w:hAnsi="MesloLGL Nerd Font Mono" w:cs="MesloLGL Nerd Font Mono"/>
          <w:sz w:val="24"/>
          <w:sz-cs w:val="24"/>
        </w:rPr>
        <w:t xml:space="preserve"/>
      </w:r>
    </w:p>
    <w:p>
      <w:pPr>
        <w:spacing w:before="60" w:after="120"/>
      </w:pPr>
      <w:r>
        <w:rPr>
          <w:rFonts w:ascii="MesloLGL Nerd Font Mono" w:hAnsi="MesloLGL Nerd Font Mono" w:cs="MesloLGL Nerd Font Mono"/>
          <w:sz w:val="22"/>
          <w:sz-cs w:val="22"/>
        </w:rPr>
        <w:t xml:space="preserve">Items are promoted between tiers based on access frequency and outcome quality. A pattern that appears in two sessions with a positive outcome score above 0.7 is promoted to working memory. Patterns that accumulate cross-session relevance are promoted to long-term storage. This mirrors the cognitive model of human working memory—retention driven by usage, not arbitrary expiration timers.</w:t>
      </w:r>
    </w:p>
    <w:p>
      <w:pPr>
        <w:spacing w:before="60" w:after="120"/>
      </w:pPr>
      <w:r>
        <w:rPr>
          <w:rFonts w:ascii="MesloLGL Nerd Font Mono" w:hAnsi="MesloLGL Nerd Font Mono" w:cs="MesloLGL Nerd Font Mono"/>
          <w:sz w:val="22"/>
          <w:sz-cs w:val="22"/>
        </w:rPr>
        <w:t xml:space="preserve">The system runs 31/31 tests at 100% pass rate with comprehensive coverage of all three tiers and session lifecycle management.</w:t>
      </w:r>
    </w:p>
    <w:p>
      <w:pPr>
        <w:spacing w:before="300" w:after="120"/>
      </w:pPr>
      <w:r>
        <w:rPr>
          <w:rFonts w:ascii="MesloLGL Nerd Font Mono" w:hAnsi="MesloLGL Nerd Font Mono" w:cs="MesloLGL Nerd Font Mono"/>
          <w:sz w:val="26"/>
          <w:sz-cs w:val="26"/>
          <w:color w:val="2D4059"/>
        </w:rPr>
        <w:t xml:space="preserve">3.3 Signal Detection and Proactive Analysis</w:t>
      </w:r>
    </w:p>
    <w:p>
      <w:pPr>
        <w:spacing w:before="60" w:after="120"/>
      </w:pPr>
      <w:r>
        <w:rPr>
          <w:rFonts w:ascii="MesloLGL Nerd Font Mono" w:hAnsi="MesloLGL Nerd Font Mono" w:cs="MesloLGL Nerd Font Mono"/>
          <w:sz w:val="22"/>
          <w:sz-cs w:val="22"/>
        </w:rPr>
        <w:t xml:space="preserve">At session initialization, Cortex runs a signal detector against the entire project portfolio. This is not user-triggered—it runs automatically and returns prioritized work opportunities before any human prompt arrives. Detected signal categories include:</w:t>
      </w:r>
    </w:p>
    <w:p>
      <w:pPr>
        <w:spacing w:before="80"/>
      </w:pPr>
      <w:r>
        <w:rPr>
          <w:rFonts w:ascii="MesloLGL Nerd Font Mono" w:hAnsi="MesloLGL Nerd Font Mono" w:cs="MesloLGL Nerd Font Mono"/>
          <w:sz w:val="24"/>
          <w:sz-cs w:val="24"/>
        </w:rPr>
        <w:t xml:space="preserve"/>
      </w:r>
    </w:p>
    <w:p>
      <w:pPr/>
      <w:r>
        <w:rPr>
          <w:rFonts w:ascii="MesloLGL Nerd Font Mono" w:hAnsi="MesloLGL Nerd Font Mono" w:cs="MesloLGL Nerd Font Mono"/>
          <w:sz w:val="20"/>
          <w:sz-cs w:val="20"/>
          <w:color w:val="1A1A2E"/>
        </w:rPr>
        <w:t xml:space="preserve">Signal Type</w:t>
      </w:r>
    </w:p>
    <w:p>
      <w:pPr/>
      <w:r>
        <w:rPr>
          <w:rFonts w:ascii="MesloLGL Nerd Font Mono" w:hAnsi="MesloLGL Nerd Font Mono" w:cs="MesloLGL Nerd Font Mono"/>
          <w:sz w:val="20"/>
          <w:sz-cs w:val="20"/>
          <w:color w:val="1A1A2E"/>
        </w:rPr>
        <w:t xml:space="preserve">Detection Method</w:t>
      </w:r>
    </w:p>
    <w:p>
      <w:pPr/>
      <w:r>
        <w:rPr>
          <w:rFonts w:ascii="MesloLGL Nerd Font Mono" w:hAnsi="MesloLGL Nerd Font Mono" w:cs="MesloLGL Nerd Font Mono"/>
          <w:sz w:val="20"/>
          <w:sz-cs w:val="20"/>
          <w:color w:val="1A1A2E"/>
        </w:rPr>
        <w:t xml:space="preserve">Example Output</w:t>
      </w:r>
    </w:p>
    <w:p>
      <w:pPr/>
      <w:r>
        <w:rPr>
          <w:rFonts w:ascii="MesloLGL Nerd Font Mono" w:hAnsi="MesloLGL Nerd Font Mono" w:cs="MesloLGL Nerd Font Mono"/>
          <w:sz w:val="20"/>
          <w:sz-cs w:val="20"/>
        </w:rPr>
        <w:t xml:space="preserve">Validation gaps</w:t>
      </w:r>
    </w:p>
    <w:p>
      <w:pPr/>
      <w:r>
        <w:rPr>
          <w:rFonts w:ascii="MesloLGL Nerd Font Mono" w:hAnsi="MesloLGL Nerd Font Mono" w:cs="MesloLGL Nerd Font Mono"/>
          <w:sz w:val="20"/>
          <w:sz-cs w:val="20"/>
        </w:rPr>
        <w:t xml:space="preserve">Git diff + test coverage delta</w:t>
      </w:r>
    </w:p>
    <w:p>
      <w:pPr/>
      <w:r>
        <w:rPr>
          <w:rFonts w:ascii="MesloLGL Nerd Font Mono" w:hAnsi="MesloLGL Nerd Font Mono" w:cs="MesloLGL Nerd Font Mono"/>
          <w:sz w:val="20"/>
          <w:sz-cs w:val="20"/>
        </w:rPr>
        <w:t xml:space="preserve">Validated improvements not yet deployed</w:t>
      </w:r>
    </w:p>
    <w:p>
      <w:pPr/>
      <w:r>
        <w:rPr>
          <w:rFonts w:ascii="MesloLGL Nerd Font Mono" w:hAnsi="MesloLGL Nerd Font Mono" w:cs="MesloLGL Nerd Font Mono"/>
          <w:sz w:val="20"/>
          <w:sz-cs w:val="20"/>
        </w:rPr>
        <w:t xml:space="preserve">Test failures</w:t>
      </w:r>
    </w:p>
    <w:p>
      <w:pPr/>
      <w:r>
        <w:rPr>
          <w:rFonts w:ascii="MesloLGL Nerd Font Mono" w:hAnsi="MesloLGL Nerd Font Mono" w:cs="MesloLGL Nerd Font Mono"/>
          <w:sz w:val="20"/>
          <w:sz-cs w:val="20"/>
        </w:rPr>
        <w:t xml:space="preserve">Pytest history analysis</w:t>
      </w:r>
    </w:p>
    <w:p>
      <w:pPr/>
      <w:r>
        <w:rPr>
          <w:rFonts w:ascii="MesloLGL Nerd Font Mono" w:hAnsi="MesloLGL Nerd Font Mono" w:cs="MesloLGL Nerd Font Mono"/>
          <w:sz w:val="20"/>
          <w:sz-cs w:val="20"/>
        </w:rPr>
        <w:t xml:space="preserve">17 recurring failures in Cortex module</w:t>
      </w:r>
    </w:p>
    <w:p>
      <w:pPr/>
      <w:r>
        <w:rPr>
          <w:rFonts w:ascii="MesloLGL Nerd Font Mono" w:hAnsi="MesloLGL Nerd Font Mono" w:cs="MesloLGL Nerd Font Mono"/>
          <w:sz w:val="20"/>
          <w:sz-cs w:val="20"/>
        </w:rPr>
        <w:t xml:space="preserve">Strategic misalignment</w:t>
      </w:r>
    </w:p>
    <w:p>
      <w:pPr/>
      <w:r>
        <w:rPr>
          <w:rFonts w:ascii="MesloLGL Nerd Font Mono" w:hAnsi="MesloLGL Nerd Font Mono" w:cs="MesloLGL Nerd Font Mono"/>
          <w:sz w:val="20"/>
          <w:sz-cs w:val="20"/>
        </w:rPr>
        <w:t xml:space="preserve">GOALS.md vs commit analysis</w:t>
      </w:r>
    </w:p>
    <w:p>
      <w:pPr/>
      <w:r>
        <w:rPr>
          <w:rFonts w:ascii="MesloLGL Nerd Font Mono" w:hAnsi="MesloLGL Nerd Font Mono" w:cs="MesloLGL Nerd Font Mono"/>
          <w:sz w:val="20"/>
          <w:sz-cs w:val="20"/>
        </w:rPr>
        <w:t xml:space="preserve">Priority 1 goal untouched for 14 days</w:t>
      </w:r>
    </w:p>
    <w:p>
      <w:pPr/>
      <w:r>
        <w:rPr>
          <w:rFonts w:ascii="MesloLGL Nerd Font Mono" w:hAnsi="MesloLGL Nerd Font Mono" w:cs="MesloLGL Nerd Font Mono"/>
          <w:sz w:val="20"/>
          <w:sz-cs w:val="20"/>
        </w:rPr>
        <w:t xml:space="preserve">Technical debt</w:t>
      </w:r>
    </w:p>
    <w:p>
      <w:pPr/>
      <w:r>
        <w:rPr>
          <w:rFonts w:ascii="MesloLGL Nerd Font Mono" w:hAnsi="MesloLGL Nerd Font Mono" w:cs="MesloLGL Nerd Font Mono"/>
          <w:sz w:val="20"/>
          <w:sz-cs w:val="20"/>
        </w:rPr>
        <w:t xml:space="preserve">Ruff/mypy scan + complexity metrics</w:t>
      </w:r>
    </w:p>
    <w:p>
      <w:pPr/>
      <w:r>
        <w:rPr>
          <w:rFonts w:ascii="MesloLGL Nerd Font Mono" w:hAnsi="MesloLGL Nerd Font Mono" w:cs="MesloLGL Nerd Font Mono"/>
          <w:sz w:val="20"/>
          <w:sz-cs w:val="20"/>
        </w:rPr>
        <w:t xml:space="preserve">131 TODO/FIXME across 89 files</w:t>
      </w:r>
    </w:p>
    <w:p>
      <w:pPr/>
      <w:r>
        <w:rPr>
          <w:rFonts w:ascii="MesloLGL Nerd Font Mono" w:hAnsi="MesloLGL Nerd Font Mono" w:cs="MesloLGL Nerd Font Mono"/>
          <w:sz w:val="20"/>
          <w:sz-cs w:val="20"/>
        </w:rPr>
        <w:t xml:space="preserve">Security gaps</w:t>
      </w:r>
    </w:p>
    <w:p>
      <w:pPr/>
      <w:r>
        <w:rPr>
          <w:rFonts w:ascii="MesloLGL Nerd Font Mono" w:hAnsi="MesloLGL Nerd Font Mono" w:cs="MesloLGL Nerd Font Mono"/>
          <w:sz w:val="20"/>
          <w:sz-cs w:val="20"/>
        </w:rPr>
        <w:t xml:space="preserve">Git history + secrets scanning</w:t>
      </w:r>
    </w:p>
    <w:p>
      <w:pPr/>
      <w:r>
        <w:rPr>
          <w:rFonts w:ascii="MesloLGL Nerd Font Mono" w:hAnsi="MesloLGL Nerd Font Mono" w:cs="MesloLGL Nerd Font Mono"/>
          <w:sz w:val="20"/>
          <w:sz-cs w:val="20"/>
        </w:rPr>
        <w:t xml:space="preserve">.env exposed in 3 historical commits</w:t>
      </w:r>
    </w:p>
    <w:p>
      <w:pPr/>
      <w:r>
        <w:rPr>
          <w:rFonts w:ascii="MesloLGL Nerd Font Mono" w:hAnsi="MesloLGL Nerd Font Mono" w:cs="MesloLGL Nerd Font Mono"/>
          <w:sz w:val="20"/>
          <w:sz-cs w:val="20"/>
        </w:rPr>
        <w:t xml:space="preserve">Performance regression</w:t>
      </w:r>
    </w:p>
    <w:p>
      <w:pPr/>
      <w:r>
        <w:rPr>
          <w:rFonts w:ascii="MesloLGL Nerd Font Mono" w:hAnsi="MesloLGL Nerd Font Mono" w:cs="MesloLGL Nerd Font Mono"/>
          <w:sz w:val="20"/>
          <w:sz-cs w:val="20"/>
        </w:rPr>
        <w:t xml:space="preserve">Metric file delta analysis</w:t>
      </w:r>
    </w:p>
    <w:p>
      <w:pPr/>
      <w:r>
        <w:rPr>
          <w:rFonts w:ascii="MesloLGL Nerd Font Mono" w:hAnsi="MesloLGL Nerd Font Mono" w:cs="MesloLGL Nerd Font Mono"/>
          <w:sz w:val="20"/>
          <w:sz-cs w:val="20"/>
        </w:rPr>
        <w:t xml:space="preserve">P95 latency +18% since last deploy</w:t>
      </w:r>
    </w:p>
    <w:p>
      <w:pPr>
        <w:spacing w:before="120"/>
      </w:pPr>
      <w:r>
        <w:rPr>
          <w:rFonts w:ascii="MesloLGL Nerd Font Mono" w:hAnsi="MesloLGL Nerd Font Mono" w:cs="MesloLGL Nerd Font Mono"/>
          <w:sz w:val="24"/>
          <w:sz-cs w:val="24"/>
        </w:rPr>
        <w:t xml:space="preserve"/>
      </w:r>
    </w:p>
    <w:p>
      <w:pPr>
        <w:spacing w:before="60" w:after="120"/>
      </w:pPr>
      <w:r>
        <w:rPr>
          <w:rFonts w:ascii="MesloLGL Nerd Font Mono" w:hAnsi="MesloLGL Nerd Font Mono" w:cs="MesloLGL Nerd Font Mono"/>
          <w:sz w:val="22"/>
          <w:sz-cs w:val="22"/>
        </w:rPr>
        <w:t xml:space="preserve">This proactive detection is a structural advantage over reactive orchestration frameworks. LangGraph, AutoGen, and CrewAI all wait for a prompt before reasoning about what to do. Cortex identifies work before the developer asks. The agent arrives at the session with a prioritized signal queue, not a blank slate.</w:t>
      </w:r>
    </w:p>
    <w:p>
      <w:pPr>
        <w:spacing w:before="300" w:after="120"/>
      </w:pPr>
      <w:r>
        <w:rPr>
          <w:rFonts w:ascii="MesloLGL Nerd Font Mono" w:hAnsi="MesloLGL Nerd Font Mono" w:cs="MesloLGL Nerd Font Mono"/>
          <w:sz w:val="26"/>
          <w:sz-cs w:val="26"/>
          <w:color w:val="2D4059"/>
        </w:rPr>
        <w:t xml:space="preserve">3.4 Contract-Based Task Specification</w:t>
      </w:r>
    </w:p>
    <w:p>
      <w:pPr>
        <w:spacing w:before="60" w:after="120"/>
      </w:pPr>
      <w:r>
        <w:rPr>
          <w:rFonts w:ascii="MesloLGL Nerd Font Mono" w:hAnsi="MesloLGL Nerd Font Mono" w:cs="MesloLGL Nerd Font Mono"/>
          <w:sz w:val="22"/>
          <w:sz-cs w:val="22"/>
        </w:rPr>
        <w:t xml:space="preserve">One of the primary failure modes in autonomous agents is mid-execution ambiguity: the agent starts a task, encounters an underspecified decision point, and either halts or proceeds incorrectly. Cortex addresses this through upfront contract generation.</w:t>
      </w:r>
    </w:p>
    <w:p>
      <w:pPr>
        <w:spacing w:before="60" w:after="120"/>
      </w:pPr>
      <w:r>
        <w:rPr>
          <w:rFonts w:ascii="MesloLGL Nerd Font Mono" w:hAnsi="MesloLGL Nerd Font Mono" w:cs="MesloLGL Nerd Font Mono"/>
          <w:sz w:val="22"/>
          <w:sz-cs w:val="22"/>
        </w:rPr>
        <w:t xml:space="preserve">When a signal is elevated to a task, Claude Opus 4.5 generates a comprehensive contract before execution begins. The contract specifies concrete requirements, measurable success criteria, explicit safety constraints, dependency declarations, mandatory human approval gates, risk assessment, and an autonomy budget (max attempts, max cost). The contract is reviewed and approved before a single line of code is touched.</w:t>
      </w:r>
    </w:p>
    <w:p>
      <w:pPr>
        <w:spacing w:before="60" w:after="120"/>
      </w:pPr>
      <w:r>
        <w:rPr>
          <w:rFonts w:ascii="MesloLGL Nerd Font Mono" w:hAnsi="MesloLGL Nerd Font Mono" w:cs="MesloLGL Nerd Font Mono"/>
          <w:sz w:val="22"/>
          <w:sz-cs w:val="22"/>
        </w:rPr>
        <w:t xml:space="preserve">This is the practical implementation of what the research literature calls “pre-commitment to execution parameters”—reducing the degrees of freedom available to the agent during execution, which reduces both error rate and the need for human intervention mid-task.</w:t>
      </w:r>
    </w:p>
    <w:p>
      <w:pPr>
        <w:spacing w:before="300" w:after="120"/>
      </w:pPr>
      <w:r>
        <w:rPr>
          <w:rFonts w:ascii="MesloLGL Nerd Font Mono" w:hAnsi="MesloLGL Nerd Font Mono" w:cs="MesloLGL Nerd Font Mono"/>
          <w:sz w:val="26"/>
          <w:sz-cs w:val="26"/>
          <w:color w:val="2D4059"/>
        </w:rPr>
        <w:t xml:space="preserve">3.5 Hybrid Retrieval</w:t>
      </w:r>
    </w:p>
    <w:p>
      <w:pPr>
        <w:spacing w:before="60" w:after="120"/>
      </w:pPr>
      <w:r>
        <w:rPr>
          <w:rFonts w:ascii="MesloLGL Nerd Font Mono" w:hAnsi="MesloLGL Nerd Font Mono" w:cs="MesloLGL Nerd Font Mono"/>
          <w:sz w:val="22"/>
          <w:sz-cs w:val="22"/>
        </w:rPr>
        <w:t xml:space="preserve">Cortex implements a hybrid BM25 + embedding retrieval system for pattern memory, fusing keyword-based and semantic search via Reciprocal Rank Fusion (RRF). This addresses a known limitation of pure vector search: synonym queries and paraphrase variations that share semantic meaning but differ in surface form.</w:t>
      </w:r>
    </w:p>
    <w:p>
      <w:pPr>
        <w:spacing w:before="60" w:after="120"/>
      </w:pPr>
      <w:r>
        <w:rPr>
          <w:rFonts w:ascii="MesloLGL Nerd Font Mono" w:hAnsi="MesloLGL Nerd Font Mono" w:cs="MesloLGL Nerd Font Mono"/>
          <w:sz w:val="22"/>
          <w:sz-cs w:val="22"/>
        </w:rPr>
        <w:t xml:space="preserve">The configurable alpha parameter controls the weighting between BM25 and embedding similarity. At alpha = 0.5, the hybrid system achieves approximately 80% Recall@5 on synonym queries, compared to roughly 40% for BM25 alone. Embedding caching delivers sub-100ms search latency on cached queries (measured at 0.05ms median in production). The system is backward-compatible with the existing PatternMemory API—hybrid retrieval is an optional upgrade, not a migration.</w:t>
      </w:r>
    </w:p>
    <w:p>
      <w:pPr>
        <w:spacing w:before="300" w:after="120"/>
      </w:pPr>
      <w:r>
        <w:rPr>
          <w:rFonts w:ascii="MesloLGL Nerd Font Mono" w:hAnsi="MesloLGL Nerd Font Mono" w:cs="MesloLGL Nerd Font Mono"/>
          <w:sz w:val="26"/>
          <w:sz-cs w:val="26"/>
          <w:color w:val="2D4059"/>
        </w:rPr>
        <w:t xml:space="preserve">3.6 Lost-in-the-Middle Optimization</w:t>
      </w:r>
    </w:p>
    <w:p>
      <w:pPr>
        <w:spacing w:before="60" w:after="120"/>
      </w:pPr>
      <w:r>
        <w:rPr>
          <w:rFonts w:ascii="MesloLGL Nerd Font Mono" w:hAnsi="MesloLGL Nerd Font Mono" w:cs="MesloLGL Nerd Font Mono"/>
          <w:sz w:val="22"/>
          <w:sz-cs w:val="22"/>
        </w:rPr>
        <w:t xml:space="preserve">Liu et al. (2024) established empirically that LLM performance degrades significantly when relevant information appears in the middle of long contexts. Models attend most strongly to the beginning and end of the input; middle content suffers from what the paper calls the “U-shaped attention bias.”</w:t>
      </w:r>
    </w:p>
    <w:p>
      <w:pPr>
        <w:spacing w:before="60" w:after="120"/>
      </w:pPr>
      <w:r>
        <w:rPr>
          <w:rFonts w:ascii="MesloLGL Nerd Font Mono" w:hAnsi="MesloLGL Nerd Font Mono" w:cs="MesloLGL Nerd Font Mono"/>
          <w:sz w:val="22"/>
          <w:sz-cs w:val="22"/>
        </w:rPr>
        <w:t xml:space="preserve">Cortex implements a ContextOptimizer that reorders context items before injecting them into prompts. The optimizer classifies items into four categories with natural priority ordering: Instructions (placed at START), Examples (placed at START), Retrieved Data (placed at END for recency boost), and History (placed in MIDDLE, where attention is acceptable to lose). Token management with intelligent truncation ensures the context budget is respected while maximizing information density at attention peaks.</w:t>
      </w:r>
    </w:p>
    <w:p>
      <w:pPr>
        <w:spacing w:before="60" w:after="120"/>
      </w:pPr>
      <w:r>
        <w:rPr>
          <w:rFonts w:ascii="MesloLGL Nerd Font Mono" w:hAnsi="MesloLGL Nerd Font Mono" w:cs="MesloLGL Nerd Font Mono"/>
          <w:sz w:val="22"/>
          <w:sz-cs w:val="22"/>
        </w:rPr>
        <w:t xml:space="preserve">26/26 tests pass at 100% for this module. Integration is documented for the briefing and bridge context templates used at session start.</w:t>
      </w:r>
    </w:p>
    <w:p>
      <w:pPr>
        <w:spacing w:before="300" w:after="120"/>
      </w:pPr>
      <w:r>
        <w:rPr>
          <w:rFonts w:ascii="MesloLGL Nerd Font Mono" w:hAnsi="MesloLGL Nerd Font Mono" w:cs="MesloLGL Nerd Font Mono"/>
          <w:sz w:val="26"/>
          <w:sz-cs w:val="26"/>
          <w:color w:val="2D4059"/>
        </w:rPr>
        <w:t xml:space="preserve">3.7 Implicit Feedback Loop</w:t>
      </w:r>
    </w:p>
    <w:p>
      <w:pPr>
        <w:spacing w:before="60" w:after="120"/>
      </w:pPr>
      <w:r>
        <w:rPr>
          <w:rFonts w:ascii="MesloLGL Nerd Font Mono" w:hAnsi="MesloLGL Nerd Font Mono" w:cs="MesloLGL Nerd Font Mono"/>
          <w:sz w:val="22"/>
          <w:sz-cs w:val="22"/>
        </w:rPr>
        <w:t xml:space="preserve">Cortex tracks user interactions with agent recommendations automatically, without requiring explicit rating or annotation. The implicit feedback collector monitors whether recommendations are followed, ignored, or modified (overridden), and records time-to-action latency for each.</w:t>
      </w:r>
    </w:p>
    <w:p>
      <w:pPr>
        <w:spacing w:before="60" w:after="120"/>
      </w:pPr>
      <w:r>
        <w:rPr>
          <w:rFonts w:ascii="MesloLGL Nerd Font Mono" w:hAnsi="MesloLGL Nerd Font Mono" w:cs="MesloLGL Nerd Font Mono"/>
          <w:sz w:val="22"/>
          <w:sz-cs w:val="22"/>
        </w:rPr>
        <w:t xml:space="preserve">Matching uses a hybrid text and file similarity algorithm: 60% SequenceMatcher-based text comparison, 40% Jaccard similarity on file basenames. A follow is registered when similarity exceeds 0.7. An override is registered at similarity 0.3–0.7 (the recommendation was used as a starting point, not accepted wholesale). An ignore is registered when no matching action occurs before session end.</w:t>
      </w:r>
    </w:p>
    <w:p>
      <w:pPr>
        <w:spacing w:before="60" w:after="120"/>
      </w:pPr>
      <w:r>
        <w:rPr>
          <w:rFonts w:ascii="MesloLGL Nerd Font Mono" w:hAnsi="MesloLGL Nerd Font Mono" w:cs="MesloLGL Nerd Font Mono"/>
          <w:sz w:val="22"/>
          <w:sz-cs w:val="22"/>
        </w:rPr>
        <w:t xml:space="preserve">This generates 10–100× more feedback signal than explicit rating systems. The outcome data feeds the recommendation calibration model, with the system targeting 85% recommendation accuracy within 20 sessions—versus approximately 50 sessions using explicit feedback alone.</w:t>
      </w:r>
    </w:p>
    <w:p>
      <w:pPr>
        <w:spacing w:before="300" w:after="120"/>
      </w:pPr>
      <w:r>
        <w:rPr>
          <w:rFonts w:ascii="MesloLGL Nerd Font Mono" w:hAnsi="MesloLGL Nerd Font Mono" w:cs="MesloLGL Nerd Font Mono"/>
          <w:sz w:val="26"/>
          <w:sz-cs w:val="26"/>
          <w:color w:val="2D4059"/>
        </w:rPr>
        <w:t xml:space="preserve">3.8 Batch API Economics</w:t>
      </w:r>
    </w:p>
    <w:p>
      <w:pPr>
        <w:spacing w:before="60" w:after="120"/>
      </w:pPr>
      <w:r>
        <w:rPr>
          <w:rFonts w:ascii="MesloLGL Nerd Font Mono" w:hAnsi="MesloLGL Nerd Font Mono" w:cs="MesloLGL Nerd Font Mono"/>
          <w:sz w:val="22"/>
          <w:sz-cs w:val="22"/>
        </w:rPr>
        <w:t xml:space="preserve">Cortex defaults to using Claude Opus 4.5 via the Batch API for all heavy analysis operations. The Batch API delivers approximately 50% cost reduction versus synchronous API calls. The cost savings are reinvested in model quality—using Opus for deep analysis rather than Haiku for speed. The design explicitly accepts 2–5 second latency at session initialization in exchange for comprehensive, fresh analysis rather than cached shallow summaries.</w:t>
      </w:r>
    </w:p>
    <w:p>
      <w:pPr>
        <w:spacing w:before="120"/>
      </w:pPr>
      <w:r>
        <w:rPr>
          <w:rFonts w:ascii="MesloLGL Nerd Font Mono" w:hAnsi="MesloLGL Nerd Font Mono" w:cs="MesloLGL Nerd Font Mono"/>
          <w:sz w:val="24"/>
          <w:sz-cs w:val="24"/>
        </w:rPr>
        <w:t xml:space="preserve"/>
      </w:r>
    </w:p>
    <w:p>
      <w:pPr>
        <w:spacing w:before="400" w:after="160"/>
      </w:pPr>
      <w:r>
        <w:rPr>
          <w:rFonts w:ascii="MesloLGL Nerd Font Mono" w:hAnsi="MesloLGL Nerd Font Mono" w:cs="MesloLGL Nerd Font Mono"/>
          <w:sz w:val="32"/>
          <w:sz-cs w:val="32"/>
          <w:color w:val="1A1A2E"/>
        </w:rPr>
        <w:t xml:space="preserve">4. Comparative Architecture Analysis</w:t>
      </w:r>
    </w:p>
    <w:p>
      <w:pPr>
        <w:spacing w:before="300" w:after="120"/>
      </w:pPr>
      <w:r>
        <w:rPr>
          <w:rFonts w:ascii="MesloLGL Nerd Font Mono" w:hAnsi="MesloLGL Nerd Font Mono" w:cs="MesloLGL Nerd Font Mono"/>
          <w:sz w:val="26"/>
          <w:sz-cs w:val="26"/>
          <w:color w:val="2D4059"/>
        </w:rPr>
        <w:t xml:space="preserve">4.1 Dimension-by-Dimension Comparison</w:t>
      </w:r>
    </w:p>
    <w:p>
      <w:pPr>
        <w:spacing w:before="80"/>
      </w:pPr>
      <w:r>
        <w:rPr>
          <w:rFonts w:ascii="MesloLGL Nerd Font Mono" w:hAnsi="MesloLGL Nerd Font Mono" w:cs="MesloLGL Nerd Font Mono"/>
          <w:sz w:val="24"/>
          <w:sz-cs w:val="24"/>
        </w:rPr>
        <w:t xml:space="preserve"/>
      </w:r>
    </w:p>
    <w:p>
      <w:pPr/>
      <w:r>
        <w:rPr>
          <w:rFonts w:ascii="MesloLGL Nerd Font Mono" w:hAnsi="MesloLGL Nerd Font Mono" w:cs="MesloLGL Nerd Font Mono"/>
          <w:sz w:val="20"/>
          <w:sz-cs w:val="20"/>
          <w:color w:val="1A1A2E"/>
        </w:rPr>
        <w:t xml:space="preserve">Dimension</w:t>
      </w:r>
    </w:p>
    <w:p>
      <w:pPr/>
      <w:r>
        <w:rPr>
          <w:rFonts w:ascii="MesloLGL Nerd Font Mono" w:hAnsi="MesloLGL Nerd Font Mono" w:cs="MesloLGL Nerd Font Mono"/>
          <w:sz w:val="20"/>
          <w:sz-cs w:val="20"/>
          <w:color w:val="1A1A2E"/>
        </w:rPr>
        <w:t xml:space="preserve">LangGraph</w:t>
      </w:r>
    </w:p>
    <w:p>
      <w:pPr/>
      <w:r>
        <w:rPr>
          <w:rFonts w:ascii="MesloLGL Nerd Font Mono" w:hAnsi="MesloLGL Nerd Font Mono" w:cs="MesloLGL Nerd Font Mono"/>
          <w:sz w:val="20"/>
          <w:sz-cs w:val="20"/>
          <w:color w:val="1A1A2E"/>
        </w:rPr>
        <w:t>AutoGen / MS Agent Framework (maintenance mode Oct 2025)</w:t>
      </w:r>
    </w:p>
    <w:p>
      <w:pPr/>
      <w:r>
        <w:rPr>
          <w:rFonts w:ascii="MesloLGL Nerd Font Mono" w:hAnsi="MesloLGL Nerd Font Mono" w:cs="MesloLGL Nerd Font Mono"/>
          <w:sz w:val="20"/>
          <w:sz-cs w:val="20"/>
          <w:color w:val="1A1A2E"/>
        </w:rPr>
        <w:t xml:space="preserve">CrewAI</w:t>
      </w:r>
    </w:p>
    <w:p>
      <w:pPr/>
      <w:r>
        <w:rPr>
          <w:rFonts w:ascii="MesloLGL Nerd Font Mono" w:hAnsi="MesloLGL Nerd Font Mono" w:cs="MesloLGL Nerd Font Mono"/>
          <w:sz w:val="20"/>
          <w:sz-cs w:val="20"/>
          <w:color w:val="1A1A2E"/>
        </w:rPr>
        <w:t xml:space="preserve">OpenAI Agents SDK</w:t>
      </w:r>
    </w:p>
    <w:p>
      <w:pPr/>
      <w:r>
        <w:rPr>
          <w:rFonts w:ascii="MesloLGL Nerd Font Mono" w:hAnsi="MesloLGL Nerd Font Mono" w:cs="MesloLGL Nerd Font Mono"/>
          <w:sz w:val="20"/>
          <w:sz-cs w:val="20"/>
          <w:color w:val="1A1A2E"/>
        </w:rPr>
        <w:t xml:space="preserve">Cortex</w:t>
      </w:r>
    </w:p>
    <w:p>
      <w:pPr/>
      <w:r>
        <w:rPr>
          <w:rFonts w:ascii="MesloLGL Nerd Font Mono" w:hAnsi="MesloLGL Nerd Font Mono" w:cs="MesloLGL Nerd Font Mono"/>
          <w:sz w:val="20"/>
          <w:sz-cs w:val="20"/>
        </w:rPr>
        <w:t xml:space="preserve">Primary abstraction</w:t>
      </w:r>
    </w:p>
    <w:p>
      <w:pPr/>
      <w:r>
        <w:rPr>
          <w:rFonts w:ascii="MesloLGL Nerd Font Mono" w:hAnsi="MesloLGL Nerd Font Mono" w:cs="MesloLGL Nerd Font Mono"/>
          <w:sz w:val="20"/>
          <w:sz-cs w:val="20"/>
        </w:rPr>
        <w:t xml:space="preserve">Graph nodes/edges</w:t>
      </w:r>
    </w:p>
    <w:p>
      <w:pPr/>
      <w:r>
        <w:rPr>
          <w:rFonts w:ascii="MesloLGL Nerd Font Mono" w:hAnsi="MesloLGL Nerd Font Mono" w:cs="MesloLGL Nerd Font Mono"/>
          <w:sz w:val="20"/>
          <w:sz-cs w:val="20"/>
        </w:rPr>
        <w:t xml:space="preserve">Message-passing agents</w:t>
      </w:r>
    </w:p>
    <w:p>
      <w:pPr/>
      <w:r>
        <w:rPr>
          <w:rFonts w:ascii="MesloLGL Nerd Font Mono" w:hAnsi="MesloLGL Nerd Font Mono" w:cs="MesloLGL Nerd Font Mono"/>
          <w:sz w:val="20"/>
          <w:sz-cs w:val="20"/>
        </w:rPr>
        <w:t xml:space="preserve">Roles + tasks</w:t>
      </w:r>
    </w:p>
    <w:p>
      <w:pPr/>
      <w:r>
        <w:rPr>
          <w:rFonts w:ascii="MesloLGL Nerd Font Mono" w:hAnsi="MesloLGL Nerd Font Mono" w:cs="MesloLGL Nerd Font Mono"/>
          <w:sz w:val="20"/>
          <w:sz-cs w:val="20"/>
        </w:rPr>
        <w:t xml:space="preserve">Tool-calling agents</w:t>
      </w:r>
    </w:p>
    <w:p>
      <w:pPr/>
      <w:r>
        <w:rPr>
          <w:rFonts w:ascii="MesloLGL Nerd Font Mono" w:hAnsi="MesloLGL Nerd Font Mono" w:cs="MesloLGL Nerd Font Mono"/>
          <w:sz w:val="20"/>
          <w:sz-cs w:val="20"/>
        </w:rPr>
        <w:t xml:space="preserve">Portfolio + session memory</w:t>
      </w:r>
    </w:p>
    <w:p>
      <w:pPr/>
      <w:r>
        <w:rPr>
          <w:rFonts w:ascii="MesloLGL Nerd Font Mono" w:hAnsi="MesloLGL Nerd Font Mono" w:cs="MesloLGL Nerd Font Mono"/>
          <w:sz w:val="20"/>
          <w:sz-cs w:val="20"/>
        </w:rPr>
        <w:t xml:space="preserve">Session persistence</w:t>
      </w:r>
    </w:p>
    <w:p>
      <w:pPr/>
      <w:r>
        <w:rPr>
          <w:rFonts w:ascii="MesloLGL Nerd Font Mono" w:hAnsi="MesloLGL Nerd Font Mono" w:cs="MesloLGL Nerd Font Mono"/>
          <w:sz w:val="20"/>
          <w:sz-cs w:val="20"/>
        </w:rPr>
        <w:t xml:space="preserve">No (explicit state required)</w:t>
      </w:r>
    </w:p>
    <w:p>
      <w:pPr/>
      <w:r>
        <w:rPr>
          <w:rFonts w:ascii="MesloLGL Nerd Font Mono" w:hAnsi="MesloLGL Nerd Font Mono" w:cs="MesloLGL Nerd Font Mono"/>
          <w:sz w:val="20"/>
          <w:sz-cs w:val="20"/>
        </w:rPr>
        <w:t xml:space="preserve">No (external DB needed)</w:t>
      </w:r>
    </w:p>
    <w:p>
      <w:pPr/>
      <w:r>
        <w:rPr>
          <w:rFonts w:ascii="MesloLGL Nerd Font Mono" w:hAnsi="MesloLGL Nerd Font Mono" w:cs="MesloLGL Nerd Font Mono"/>
          <w:sz w:val="20"/>
          <w:sz-cs w:val="20"/>
        </w:rPr>
        <w:t xml:space="preserve">No</w:t>
      </w:r>
    </w:p>
    <w:p>
      <w:pPr/>
      <w:r>
        <w:rPr>
          <w:rFonts w:ascii="MesloLGL Nerd Font Mono" w:hAnsi="MesloLGL Nerd Font Mono" w:cs="MesloLGL Nerd Font Mono"/>
          <w:sz w:val="20"/>
          <w:sz-cs w:val="20"/>
        </w:rPr>
        <w:t xml:space="preserve">No</w:t>
      </w:r>
    </w:p>
    <w:p>
      <w:pPr/>
      <w:r>
        <w:rPr>
          <w:rFonts w:ascii="MesloLGL Nerd Font Mono" w:hAnsi="MesloLGL Nerd Font Mono" w:cs="MesloLGL Nerd Font Mono"/>
          <w:sz w:val="20"/>
          <w:sz-cs w:val="20"/>
        </w:rPr>
        <w:t xml:space="preserve">Yes (3-tier, automatic)</w:t>
      </w:r>
    </w:p>
    <w:p>
      <w:pPr/>
      <w:r>
        <w:rPr>
          <w:rFonts w:ascii="MesloLGL Nerd Font Mono" w:hAnsi="MesloLGL Nerd Font Mono" w:cs="MesloLGL Nerd Font Mono"/>
          <w:sz w:val="20"/>
          <w:sz-cs w:val="20"/>
        </w:rPr>
        <w:t xml:space="preserve">Cross-session memory</w:t>
      </w:r>
    </w:p>
    <w:p>
      <w:pPr/>
      <w:r>
        <w:rPr>
          <w:rFonts w:ascii="MesloLGL Nerd Font Mono" w:hAnsi="MesloLGL Nerd Font Mono" w:cs="MesloLGL Nerd Font Mono"/>
          <w:sz w:val="20"/>
          <w:sz-cs w:val="20"/>
        </w:rPr>
        <w:t xml:space="preserve">Manual / external</w:t>
      </w:r>
    </w:p>
    <w:p>
      <w:pPr/>
      <w:r>
        <w:rPr>
          <w:rFonts w:ascii="MesloLGL Nerd Font Mono" w:hAnsi="MesloLGL Nerd Font Mono" w:cs="MesloLGL Nerd Font Mono"/>
          <w:sz w:val="20"/>
          <w:sz-cs w:val="20"/>
        </w:rPr>
        <w:t xml:space="preserve">Manual / external</w:t>
      </w:r>
    </w:p>
    <w:p>
      <w:pPr/>
      <w:r>
        <w:rPr>
          <w:rFonts w:ascii="MesloLGL Nerd Font Mono" w:hAnsi="MesloLGL Nerd Font Mono" w:cs="MesloLGL Nerd Font Mono"/>
          <w:sz w:val="20"/>
          <w:sz-cs w:val="20"/>
        </w:rPr>
        <w:t xml:space="preserve">Manual / external</w:t>
      </w:r>
    </w:p>
    <w:p>
      <w:pPr/>
      <w:r>
        <w:rPr>
          <w:rFonts w:ascii="MesloLGL Nerd Font Mono" w:hAnsi="MesloLGL Nerd Font Mono" w:cs="MesloLGL Nerd Font Mono"/>
          <w:sz w:val="20"/>
          <w:sz-cs w:val="20"/>
        </w:rPr>
        <w:t xml:space="preserve">Manual / external</w:t>
      </w:r>
    </w:p>
    <w:p>
      <w:pPr/>
      <w:r>
        <w:rPr>
          <w:rFonts w:ascii="MesloLGL Nerd Font Mono" w:hAnsi="MesloLGL Nerd Font Mono" w:cs="MesloLGL Nerd Font Mono"/>
          <w:sz w:val="20"/>
          <w:sz-cs w:val="20"/>
        </w:rPr>
        <w:t xml:space="preserve">Native (SQLite + file)</w:t>
      </w:r>
    </w:p>
    <w:p>
      <w:pPr/>
      <w:r>
        <w:rPr>
          <w:rFonts w:ascii="MesloLGL Nerd Font Mono" w:hAnsi="MesloLGL Nerd Font Mono" w:cs="MesloLGL Nerd Font Mono"/>
          <w:sz w:val="20"/>
          <w:sz-cs w:val="20"/>
        </w:rPr>
        <w:t xml:space="preserve">Proactive signal detection</w:t>
      </w:r>
    </w:p>
    <w:p>
      <w:pPr/>
      <w:r>
        <w:rPr>
          <w:rFonts w:ascii="MesloLGL Nerd Font Mono" w:hAnsi="MesloLGL Nerd Font Mono" w:cs="MesloLGL Nerd Font Mono"/>
          <w:sz w:val="20"/>
          <w:sz-cs w:val="20"/>
        </w:rPr>
        <w:t xml:space="preserve">No</w:t>
      </w:r>
    </w:p>
    <w:p>
      <w:pPr/>
      <w:r>
        <w:rPr>
          <w:rFonts w:ascii="MesloLGL Nerd Font Mono" w:hAnsi="MesloLGL Nerd Font Mono" w:cs="MesloLGL Nerd Font Mono"/>
          <w:sz w:val="20"/>
          <w:sz-cs w:val="20"/>
        </w:rPr>
        <w:t xml:space="preserve">No</w:t>
      </w:r>
    </w:p>
    <w:p>
      <w:pPr/>
      <w:r>
        <w:rPr>
          <w:rFonts w:ascii="MesloLGL Nerd Font Mono" w:hAnsi="MesloLGL Nerd Font Mono" w:cs="MesloLGL Nerd Font Mono"/>
          <w:sz w:val="20"/>
          <w:sz-cs w:val="20"/>
        </w:rPr>
        <w:t xml:space="preserve">No</w:t>
      </w:r>
    </w:p>
    <w:p>
      <w:pPr/>
      <w:r>
        <w:rPr>
          <w:rFonts w:ascii="MesloLGL Nerd Font Mono" w:hAnsi="MesloLGL Nerd Font Mono" w:cs="MesloLGL Nerd Font Mono"/>
          <w:sz w:val="20"/>
          <w:sz-cs w:val="20"/>
        </w:rPr>
        <w:t xml:space="preserve">No</w:t>
      </w:r>
    </w:p>
    <w:p>
      <w:pPr/>
      <w:r>
        <w:rPr>
          <w:rFonts w:ascii="MesloLGL Nerd Font Mono" w:hAnsi="MesloLGL Nerd Font Mono" w:cs="MesloLGL Nerd Font Mono"/>
          <w:sz w:val="20"/>
          <w:sz-cs w:val="20"/>
        </w:rPr>
        <w:t xml:space="preserve">Yes (auto at session start)</w:t>
      </w:r>
    </w:p>
    <w:p>
      <w:pPr/>
      <w:r>
        <w:rPr>
          <w:rFonts w:ascii="MesloLGL Nerd Font Mono" w:hAnsi="MesloLGL Nerd Font Mono" w:cs="MesloLGL Nerd Font Mono"/>
          <w:sz w:val="20"/>
          <w:sz-cs w:val="20"/>
        </w:rPr>
        <w:t xml:space="preserve">Context optimization</w:t>
      </w:r>
    </w:p>
    <w:p>
      <w:pPr/>
      <w:r>
        <w:rPr>
          <w:rFonts w:ascii="MesloLGL Nerd Font Mono" w:hAnsi="MesloLGL Nerd Font Mono" w:cs="MesloLGL Nerd Font Mono"/>
          <w:sz w:val="20"/>
          <w:sz-cs w:val="20"/>
        </w:rPr>
        <w:t xml:space="preserve">User-defined</w:t>
      </w:r>
    </w:p>
    <w:p>
      <w:pPr/>
      <w:r>
        <w:rPr>
          <w:rFonts w:ascii="MesloLGL Nerd Font Mono" w:hAnsi="MesloLGL Nerd Font Mono" w:cs="MesloLGL Nerd Font Mono"/>
          <w:sz w:val="20"/>
          <w:sz-cs w:val="20"/>
        </w:rPr>
        <w:t xml:space="preserve">User-defined</w:t>
      </w:r>
    </w:p>
    <w:p>
      <w:pPr/>
      <w:r>
        <w:rPr>
          <w:rFonts w:ascii="MesloLGL Nerd Font Mono" w:hAnsi="MesloLGL Nerd Font Mono" w:cs="MesloLGL Nerd Font Mono"/>
          <w:sz w:val="20"/>
          <w:sz-cs w:val="20"/>
        </w:rPr>
        <w:t xml:space="preserve">User-defined</w:t>
      </w:r>
    </w:p>
    <w:p>
      <w:pPr/>
      <w:r>
        <w:rPr>
          <w:rFonts w:ascii="MesloLGL Nerd Font Mono" w:hAnsi="MesloLGL Nerd Font Mono" w:cs="MesloLGL Nerd Font Mono"/>
          <w:sz w:val="20"/>
          <w:sz-cs w:val="20"/>
        </w:rPr>
        <w:t xml:space="preserve">User-defined</w:t>
      </w:r>
    </w:p>
    <w:p>
      <w:pPr/>
      <w:r>
        <w:rPr>
          <w:rFonts w:ascii="MesloLGL Nerd Font Mono" w:hAnsi="MesloLGL Nerd Font Mono" w:cs="MesloLGL Nerd Font Mono"/>
          <w:sz w:val="20"/>
          <w:sz-cs w:val="20"/>
        </w:rPr>
        <w:t xml:space="preserve">Yes (lost-in-middle mitigation)</w:t>
      </w:r>
    </w:p>
    <w:p>
      <w:pPr/>
      <w:r>
        <w:rPr>
          <w:rFonts w:ascii="MesloLGL Nerd Font Mono" w:hAnsi="MesloLGL Nerd Font Mono" w:cs="MesloLGL Nerd Font Mono"/>
          <w:sz w:val="20"/>
          <w:sz-cs w:val="20"/>
        </w:rPr>
        <w:t xml:space="preserve">Implicit feedback</w:t>
      </w:r>
    </w:p>
    <w:p>
      <w:pPr/>
      <w:r>
        <w:rPr>
          <w:rFonts w:ascii="MesloLGL Nerd Font Mono" w:hAnsi="MesloLGL Nerd Font Mono" w:cs="MesloLGL Nerd Font Mono"/>
          <w:sz w:val="20"/>
          <w:sz-cs w:val="20"/>
        </w:rPr>
        <w:t xml:space="preserve">No</w:t>
      </w:r>
    </w:p>
    <w:p>
      <w:pPr/>
      <w:r>
        <w:rPr>
          <w:rFonts w:ascii="MesloLGL Nerd Font Mono" w:hAnsi="MesloLGL Nerd Font Mono" w:cs="MesloLGL Nerd Font Mono"/>
          <w:sz w:val="20"/>
          <w:sz-cs w:val="20"/>
        </w:rPr>
        <w:t xml:space="preserve">No</w:t>
      </w:r>
    </w:p>
    <w:p>
      <w:pPr/>
      <w:r>
        <w:rPr>
          <w:rFonts w:ascii="MesloLGL Nerd Font Mono" w:hAnsi="MesloLGL Nerd Font Mono" w:cs="MesloLGL Nerd Font Mono"/>
          <w:sz w:val="20"/>
          <w:sz-cs w:val="20"/>
        </w:rPr>
        <w:t xml:space="preserve">No</w:t>
      </w:r>
    </w:p>
    <w:p>
      <w:pPr/>
      <w:r>
        <w:rPr>
          <w:rFonts w:ascii="MesloLGL Nerd Font Mono" w:hAnsi="MesloLGL Nerd Font Mono" w:cs="MesloLGL Nerd Font Mono"/>
          <w:sz w:val="20"/>
          <w:sz-cs w:val="20"/>
        </w:rPr>
        <w:t xml:space="preserve">No</w:t>
      </w:r>
    </w:p>
    <w:p>
      <w:pPr/>
      <w:r>
        <w:rPr>
          <w:rFonts w:ascii="MesloLGL Nerd Font Mono" w:hAnsi="MesloLGL Nerd Font Mono" w:cs="MesloLGL Nerd Font Mono"/>
          <w:sz w:val="20"/>
          <w:sz-cs w:val="20"/>
        </w:rPr>
        <w:t xml:space="preserve">Yes (follow/ignore/override)</w:t>
      </w:r>
    </w:p>
    <w:p>
      <w:pPr/>
      <w:r>
        <w:rPr>
          <w:rFonts w:ascii="MesloLGL Nerd Font Mono" w:hAnsi="MesloLGL Nerd Font Mono" w:cs="MesloLGL Nerd Font Mono"/>
          <w:sz w:val="20"/>
          <w:sz-cs w:val="20"/>
        </w:rPr>
        <w:t xml:space="preserve">Retrieval strategy</w:t>
      </w:r>
    </w:p>
    <w:p>
      <w:pPr/>
      <w:r>
        <w:rPr>
          <w:rFonts w:ascii="MesloLGL Nerd Font Mono" w:hAnsi="MesloLGL Nerd Font Mono" w:cs="MesloLGL Nerd Font Mono"/>
          <w:sz w:val="20"/>
          <w:sz-cs w:val="20"/>
        </w:rPr>
        <w:t xml:space="preserve">External / plugin</w:t>
      </w:r>
    </w:p>
    <w:p>
      <w:pPr/>
      <w:r>
        <w:rPr>
          <w:rFonts w:ascii="MesloLGL Nerd Font Mono" w:hAnsi="MesloLGL Nerd Font Mono" w:cs="MesloLGL Nerd Font Mono"/>
          <w:sz w:val="20"/>
          <w:sz-cs w:val="20"/>
        </w:rPr>
        <w:t xml:space="preserve">External / plugin</w:t>
      </w:r>
    </w:p>
    <w:p>
      <w:pPr/>
      <w:r>
        <w:rPr>
          <w:rFonts w:ascii="MesloLGL Nerd Font Mono" w:hAnsi="MesloLGL Nerd Font Mono" w:cs="MesloLGL Nerd Font Mono"/>
          <w:sz w:val="20"/>
          <w:sz-cs w:val="20"/>
        </w:rPr>
        <w:t xml:space="preserve">External / plugin</w:t>
      </w:r>
    </w:p>
    <w:p>
      <w:pPr/>
      <w:r>
        <w:rPr>
          <w:rFonts w:ascii="MesloLGL Nerd Font Mono" w:hAnsi="MesloLGL Nerd Font Mono" w:cs="MesloLGL Nerd Font Mono"/>
          <w:sz w:val="20"/>
          <w:sz-cs w:val="20"/>
        </w:rPr>
        <w:t xml:space="preserve">External / plugin</w:t>
      </w:r>
    </w:p>
    <w:p>
      <w:pPr/>
      <w:r>
        <w:rPr>
          <w:rFonts w:ascii="MesloLGL Nerd Font Mono" w:hAnsi="MesloLGL Nerd Font Mono" w:cs="MesloLGL Nerd Font Mono"/>
          <w:sz w:val="20"/>
          <w:sz-cs w:val="20"/>
        </w:rPr>
        <w:t xml:space="preserve">Hybrid BM25 + embeddings</w:t>
      </w:r>
    </w:p>
    <w:p>
      <w:pPr/>
      <w:r>
        <w:rPr>
          <w:rFonts w:ascii="MesloLGL Nerd Font Mono" w:hAnsi="MesloLGL Nerd Font Mono" w:cs="MesloLGL Nerd Font Mono"/>
          <w:sz w:val="20"/>
          <w:sz-cs w:val="20"/>
        </w:rPr>
        <w:t xml:space="preserve">Task specification</w:t>
      </w:r>
    </w:p>
    <w:p>
      <w:pPr/>
      <w:r>
        <w:rPr>
          <w:rFonts w:ascii="MesloLGL Nerd Font Mono" w:hAnsi="MesloLGL Nerd Font Mono" w:cs="MesloLGL Nerd Font Mono"/>
          <w:sz w:val="20"/>
          <w:sz-cs w:val="20"/>
        </w:rPr>
        <w:t xml:space="preserve">Prompt-driven</w:t>
      </w:r>
    </w:p>
    <w:p>
      <w:pPr/>
      <w:r>
        <w:rPr>
          <w:rFonts w:ascii="MesloLGL Nerd Font Mono" w:hAnsi="MesloLGL Nerd Font Mono" w:cs="MesloLGL Nerd Font Mono"/>
          <w:sz w:val="20"/>
          <w:sz-cs w:val="20"/>
        </w:rPr>
        <w:t xml:space="preserve">Prompt-driven</w:t>
      </w:r>
    </w:p>
    <w:p>
      <w:pPr/>
      <w:r>
        <w:rPr>
          <w:rFonts w:ascii="MesloLGL Nerd Font Mono" w:hAnsi="MesloLGL Nerd Font Mono" w:cs="MesloLGL Nerd Font Mono"/>
          <w:sz w:val="20"/>
          <w:sz-cs w:val="20"/>
        </w:rPr>
        <w:t xml:space="preserve">Role-driven</w:t>
      </w:r>
    </w:p>
    <w:p>
      <w:pPr/>
      <w:r>
        <w:rPr>
          <w:rFonts w:ascii="MesloLGL Nerd Font Mono" w:hAnsi="MesloLGL Nerd Font Mono" w:cs="MesloLGL Nerd Font Mono"/>
          <w:sz w:val="20"/>
          <w:sz-cs w:val="20"/>
        </w:rPr>
        <w:t xml:space="preserve">Tool-driven</w:t>
      </w:r>
    </w:p>
    <w:p>
      <w:pPr/>
      <w:r>
        <w:rPr>
          <w:rFonts w:ascii="MesloLGL Nerd Font Mono" w:hAnsi="MesloLGL Nerd Font Mono" w:cs="MesloLGL Nerd Font Mono"/>
          <w:sz w:val="20"/>
          <w:sz-cs w:val="20"/>
        </w:rPr>
        <w:t xml:space="preserve">Contract-based (pre-execution)</w:t>
      </w:r>
    </w:p>
    <w:p>
      <w:pPr/>
      <w:r>
        <w:rPr>
          <w:rFonts w:ascii="MesloLGL Nerd Font Mono" w:hAnsi="MesloLGL Nerd Font Mono" w:cs="MesloLGL Nerd Font Mono"/>
          <w:sz w:val="20"/>
          <w:sz-cs w:val="20"/>
        </w:rPr>
        <w:t xml:space="preserve">Cost model</w:t>
      </w:r>
    </w:p>
    <w:p>
      <w:pPr/>
      <w:r>
        <w:rPr>
          <w:rFonts w:ascii="MesloLGL Nerd Font Mono" w:hAnsi="MesloLGL Nerd Font Mono" w:cs="MesloLGL Nerd Font Mono"/>
          <w:sz w:val="20"/>
          <w:sz-cs w:val="20"/>
        </w:rPr>
        <w:t xml:space="preserve">Per-call (user configures)</w:t>
      </w:r>
    </w:p>
    <w:p>
      <w:pPr/>
      <w:r>
        <w:rPr>
          <w:rFonts w:ascii="MesloLGL Nerd Font Mono" w:hAnsi="MesloLGL Nerd Font Mono" w:cs="MesloLGL Nerd Font Mono"/>
          <w:sz w:val="20"/>
          <w:sz-cs w:val="20"/>
        </w:rPr>
        <w:t xml:space="preserve">Per-call (Azure scale)</w:t>
      </w:r>
    </w:p>
    <w:p>
      <w:pPr/>
      <w:r>
        <w:rPr>
          <w:rFonts w:ascii="MesloLGL Nerd Font Mono" w:hAnsi="MesloLGL Nerd Font Mono" w:cs="MesloLGL Nerd Font Mono"/>
          <w:sz w:val="20"/>
          <w:sz-cs w:val="20"/>
        </w:rPr>
        <w:t xml:space="preserve">Per-call</w:t>
      </w:r>
    </w:p>
    <w:p>
      <w:pPr/>
      <w:r>
        <w:rPr>
          <w:rFonts w:ascii="MesloLGL Nerd Font Mono" w:hAnsi="MesloLGL Nerd Font Mono" w:cs="MesloLGL Nerd Font Mono"/>
          <w:sz w:val="20"/>
          <w:sz-cs w:val="20"/>
        </w:rPr>
        <w:t xml:space="preserve">OpenAI pricing</w:t>
      </w:r>
    </w:p>
    <w:p>
      <w:pPr/>
      <w:r>
        <w:rPr>
          <w:rFonts w:ascii="MesloLGL Nerd Font Mono" w:hAnsi="MesloLGL Nerd Font Mono" w:cs="MesloLGL Nerd Font Mono"/>
          <w:sz w:val="20"/>
          <w:sz-cs w:val="20"/>
        </w:rPr>
        <w:t xml:space="preserve">Batch API (50% reduction)</w:t>
      </w:r>
    </w:p>
    <w:p>
      <w:pPr/>
      <w:r>
        <w:rPr>
          <w:rFonts w:ascii="MesloLGL Nerd Font Mono" w:hAnsi="MesloLGL Nerd Font Mono" w:cs="MesloLGL Nerd Font Mono"/>
          <w:sz w:val="20"/>
          <w:sz-cs w:val="20"/>
        </w:rPr>
        <w:t xml:space="preserve">Intended scope</w:t>
      </w:r>
    </w:p>
    <w:p>
      <w:pPr/>
      <w:r>
        <w:rPr>
          <w:rFonts w:ascii="MesloLGL Nerd Font Mono" w:hAnsi="MesloLGL Nerd Font Mono" w:cs="MesloLGL Nerd Font Mono"/>
          <w:sz w:val="20"/>
          <w:sz-cs w:val="20"/>
        </w:rPr>
        <w:t xml:space="preserve">Complex workflows</w:t>
      </w:r>
    </w:p>
    <w:p>
      <w:pPr/>
      <w:r>
        <w:rPr>
          <w:rFonts w:ascii="MesloLGL Nerd Font Mono" w:hAnsi="MesloLGL Nerd Font Mono" w:cs="MesloLGL Nerd Font Mono"/>
          <w:sz w:val="20"/>
          <w:sz-cs w:val="20"/>
        </w:rPr>
        <w:t xml:space="preserve">Enterprise multi-agent</w:t>
      </w:r>
    </w:p>
    <w:p>
      <w:pPr/>
      <w:r>
        <w:rPr>
          <w:rFonts w:ascii="MesloLGL Nerd Font Mono" w:hAnsi="MesloLGL Nerd Font Mono" w:cs="MesloLGL Nerd Font Mono"/>
          <w:sz w:val="20"/>
          <w:sz-cs w:val="20"/>
        </w:rPr>
        <w:t xml:space="preserve">Role-based tasks</w:t>
      </w:r>
    </w:p>
    <w:p>
      <w:pPr/>
      <w:r>
        <w:rPr>
          <w:rFonts w:ascii="MesloLGL Nerd Font Mono" w:hAnsi="MesloLGL Nerd Font Mono" w:cs="MesloLGL Nerd Font Mono"/>
          <w:sz w:val="20"/>
          <w:sz-cs w:val="20"/>
        </w:rPr>
        <w:t xml:space="preserve">OpenAI stack</w:t>
      </w:r>
    </w:p>
    <w:p>
      <w:pPr/>
      <w:r>
        <w:rPr>
          <w:rFonts w:ascii="MesloLGL Nerd Font Mono" w:hAnsi="MesloLGL Nerd Font Mono" w:cs="MesloLGL Nerd Font Mono"/>
          <w:sz w:val="20"/>
          <w:sz-cs w:val="20"/>
        </w:rPr>
        <w:t xml:space="preserve">Multi-project portfolio</w:t>
      </w:r>
    </w:p>
    <w:p>
      <w:pPr/>
      <w:r>
        <w:rPr>
          <w:rFonts w:ascii="MesloLGL Nerd Font Mono" w:hAnsi="MesloLGL Nerd Font Mono" w:cs="MesloLGL Nerd Font Mono"/>
          <w:sz w:val="20"/>
          <w:sz-cs w:val="20"/>
        </w:rPr>
        <w:t xml:space="preserve">Open source</w:t>
      </w:r>
    </w:p>
    <w:p>
      <w:pPr/>
      <w:r>
        <w:rPr>
          <w:rFonts w:ascii="MesloLGL Nerd Font Mono" w:hAnsi="MesloLGL Nerd Font Mono" w:cs="MesloLGL Nerd Font Mono"/>
          <w:sz w:val="20"/>
          <w:sz-cs w:val="20"/>
        </w:rPr>
        <w:t xml:space="preserve">Yes</w:t>
      </w:r>
    </w:p>
    <w:p>
      <w:pPr/>
      <w:r>
        <w:rPr>
          <w:rFonts w:ascii="MesloLGL Nerd Font Mono" w:hAnsi="MesloLGL Nerd Font Mono" w:cs="MesloLGL Nerd Font Mono"/>
          <w:sz w:val="20"/>
          <w:sz-cs w:val="20"/>
        </w:rPr>
        <w:t xml:space="preserve">Yes (MS framework)</w:t>
      </w:r>
    </w:p>
    <w:p>
      <w:pPr/>
      <w:r>
        <w:rPr>
          <w:rFonts w:ascii="MesloLGL Nerd Font Mono" w:hAnsi="MesloLGL Nerd Font Mono" w:cs="MesloLGL Nerd Font Mono"/>
          <w:sz w:val="20"/>
          <w:sz-cs w:val="20"/>
        </w:rPr>
        <w:t xml:space="preserve">Yes</w:t>
      </w:r>
    </w:p>
    <w:p>
      <w:pPr/>
      <w:r>
        <w:rPr>
          <w:rFonts w:ascii="MesloLGL Nerd Font Mono" w:hAnsi="MesloLGL Nerd Font Mono" w:cs="MesloLGL Nerd Font Mono"/>
          <w:sz w:val="20"/>
          <w:sz-cs w:val="20"/>
        </w:rPr>
        <w:t xml:space="preserve">Yes</w:t>
      </w:r>
    </w:p>
    <w:p>
      <w:pPr/>
      <w:r>
        <w:rPr>
          <w:rFonts w:ascii="MesloLGL Nerd Font Mono" w:hAnsi="MesloLGL Nerd Font Mono" w:cs="MesloLGL Nerd Font Mono"/>
          <w:sz w:val="20"/>
          <w:sz-cs w:val="20"/>
        </w:rPr>
        <w:t xml:space="preserve">Personal (not public)</w:t>
      </w:r>
    </w:p>
    <w:p>
      <w:r>
        <w:t>Addresses session amnesia</w:t>
      </w:r>
    </w:p>
    <w:p>
      <w:r>
        <w:t>No (checkpointing = intra-run replay only)</w:t>
      </w:r>
    </w:p>
    <w:p>
      <w:r>
        <w:t>No</w:t>
      </w:r>
    </w:p>
    <w:p>
      <w:r>
        <w:t>No</w:t>
      </w:r>
    </w:p>
    <w:p>
      <w:r>
        <w:t>No</w:t>
      </w:r>
    </w:p>
    <w:p>
      <w:r>
        <w:t>Yes (native, cross-session)</w:t>
      </w:r>
    </w:p>
    <w:p>
      <w:pPr/>
      <w:r>
        <w:rPr>
          <w:rFonts w:ascii="MesloLGL Nerd Font Mono" w:hAnsi="MesloLGL Nerd Font Mono" w:cs="MesloLGL Nerd Font Mono"/>
          <w:sz w:val="20"/>
          <w:sz-cs w:val="20"/>
        </w:rPr>
        <w:t xml:space="preserve">MCP support</w:t>
      </w:r>
    </w:p>
    <w:p>
      <w:pPr/>
      <w:r>
        <w:rPr>
          <w:rFonts w:ascii="MesloLGL Nerd Font Mono" w:hAnsi="MesloLGL Nerd Font Mono" w:cs="MesloLGL Nerd Font Mono"/>
          <w:sz w:val="20"/>
          <w:sz-cs w:val="20"/>
        </w:rPr>
        <w:t xml:space="preserve">Yes</w:t>
      </w:r>
    </w:p>
    <w:p>
      <w:pPr/>
      <w:r>
        <w:rPr>
          <w:rFonts w:ascii="MesloLGL Nerd Font Mono" w:hAnsi="MesloLGL Nerd Font Mono" w:cs="MesloLGL Nerd Font Mono"/>
          <w:sz w:val="20"/>
          <w:sz-cs w:val="20"/>
        </w:rPr>
        <w:t xml:space="preserve">Yes</w:t>
      </w:r>
    </w:p>
    <w:p>
      <w:pPr/>
      <w:r>
        <w:rPr>
          <w:rFonts w:ascii="MesloLGL Nerd Font Mono" w:hAnsi="MesloLGL Nerd Font Mono" w:cs="MesloLGL Nerd Font Mono"/>
          <w:sz w:val="20"/>
          <w:sz-cs w:val="20"/>
        </w:rPr>
        <w:t xml:space="preserve">Yes</w:t>
      </w:r>
    </w:p>
    <w:p>
      <w:pPr/>
      <w:r>
        <w:rPr>
          <w:rFonts w:ascii="MesloLGL Nerd Font Mono" w:hAnsi="MesloLGL Nerd Font Mono" w:cs="MesloLGL Nerd Font Mono"/>
          <w:sz w:val="20"/>
          <w:sz-cs w:val="20"/>
        </w:rPr>
        <w:t xml:space="preserve">Yes</w:t>
      </w:r>
    </w:p>
    <w:p>
      <w:pPr/>
      <w:r>
        <w:rPr>
          <w:rFonts w:ascii="MesloLGL Nerd Font Mono" w:hAnsi="MesloLGL Nerd Font Mono" w:cs="MesloLGL Nerd Font Mono"/>
          <w:sz w:val="20"/>
          <w:sz-cs w:val="20"/>
        </w:rPr>
        <w:t xml:space="preserve">Via Claude Code integration</w:t>
      </w:r>
    </w:p>
    <w:p>
      <w:pPr>
        <w:spacing w:before="120"/>
      </w:pPr>
      <w:r>
        <w:rPr>
          <w:rFonts w:ascii="MesloLGL Nerd Font Mono" w:hAnsi="MesloLGL Nerd Font Mono" w:cs="MesloLGL Nerd Font Mono"/>
          <w:sz w:val="24"/>
          <w:sz-cs w:val="24"/>
        </w:rPr>
        <w:t xml:space="preserve"/>
      </w:r>
    </w:p>
    <w:p>
      <w:pPr>
        <w:spacing w:before="300" w:after="120"/>
      </w:pPr>
      <w:r>
        <w:rPr>
          <w:rFonts w:ascii="MesloLGL Nerd Font Mono" w:hAnsi="MesloLGL Nerd Font Mono" w:cs="MesloLGL Nerd Font Mono"/>
          <w:sz w:val="26"/>
          <w:sz-cs w:val="26"/>
          <w:color w:val="2D4059"/>
        </w:rPr>
        <w:t xml:space="preserve">4.2 Positioning Summary</w:t>
      </w:r>
    </w:p>
    <w:p>
      <w:pPr>
        <w:spacing w:before="60" w:after="120"/>
      </w:pPr>
      <w:r>
        <w:rPr>
          <w:rFonts w:ascii="MesloLGL Nerd Font Mono" w:hAnsi="MesloLGL Nerd Font Mono" w:cs="MesloLGL Nerd Font Mono"/>
          <w:sz w:val="22"/>
          <w:sz-cs w:val="22"/>
        </w:rPr>
        <w:t xml:space="preserve">The comparison reveals that Cortex and the orchestration frameworks are not in direct competition—they occupy different layers. A production deployment of Cortex does not replace LangGraph or AutoGen. It provides the persistent context layer that those frameworks assume the developer will supply manually. The intended architecture is: Cortex at the context layer, any major orchestration framework at the execution layer.</w:t>
      </w:r>
    </w:p>
    <w:p>
      <w:r>
        <w:t>A note on LangGraph's checkpointing: LangGraph offers intra-run state persistence through its checkpointing system, enabling workflow resumption within a session. This is orthogonal to what Cortex addresses. Checkpointing preserves the state of a running workflow graph; Cortex preserves the accumulated intelligence across sessions — what was learned last week, which anti-patterns have been identified, and which signals the portfolio is currently emitting. These are different problems at different timescales.</w:t>
      </w:r>
    </w:p>
    <w:p>
      <w:pPr>
        <w:spacing w:before="60" w:after="120"/>
      </w:pPr>
      <w:r>
        <w:rPr>
          <w:rFonts w:ascii="MesloLGL Nerd Font Mono" w:hAnsi="MesloLGL Nerd Font Mono" w:cs="MesloLGL Nerd Font Mono"/>
          <w:sz w:val="22"/>
          <w:sz-cs w:val="22"/>
        </w:rPr>
        <w:t xml:space="preserve">The gap Cortex fills is visible in what none of the orchestration frameworks offer natively: memory that survives sessions, signal detection that runs before the human asks, and a feedback loop that improves recommendations over time without explicit annotation effort.</w:t>
      </w:r>
    </w:p>
    <w:p>
      <w:pPr>
        <w:spacing w:before="120"/>
      </w:pPr>
      <w:r>
        <w:rPr>
          <w:rFonts w:ascii="MesloLGL Nerd Font Mono" w:hAnsi="MesloLGL Nerd Font Mono" w:cs="MesloLGL Nerd Font Mono"/>
          <w:sz w:val="24"/>
          <w:sz-cs w:val="24"/>
        </w:rPr>
        <w:t xml:space="preserve"/>
      </w:r>
    </w:p>
    <w:p>
      <w:pPr>
        <w:spacing w:before="400" w:after="160"/>
      </w:pPr>
      <w:r>
        <w:rPr>
          <w:rFonts w:ascii="MesloLGL Nerd Font Mono" w:hAnsi="MesloLGL Nerd Font Mono" w:cs="MesloLGL Nerd Font Mono"/>
          <w:sz w:val="32"/>
          <w:sz-cs w:val="32"/>
          <w:color w:val="1A1A2E"/>
        </w:rPr>
        <w:t xml:space="preserve">5. Alignment with Current Research</w:t>
      </w:r>
    </w:p>
    <w:p>
      <w:pPr>
        <w:spacing w:before="300" w:after="120"/>
      </w:pPr>
      <w:r>
        <w:rPr>
          <w:rFonts w:ascii="MesloLGL Nerd Font Mono" w:hAnsi="MesloLGL Nerd Font Mono" w:cs="MesloLGL Nerd Font Mono"/>
          <w:sz w:val="26"/>
          <w:sz-cs w:val="26"/>
          <w:color w:val="2D4059"/>
        </w:rPr>
        <w:t xml:space="preserve">5.1 Memory in the Age of AI Agents</w:t>
      </w:r>
    </w:p>
    <w:p>
      <w:pPr>
        <w:spacing w:before="60" w:after="120"/>
      </w:pPr>
      <w:r>
        <w:rPr>
          <w:rFonts w:ascii="MesloLGL Nerd Font Mono" w:hAnsi="MesloLGL Nerd Font Mono" w:cs="MesloLGL Nerd Font Mono"/>
          <w:sz w:val="22"/>
          <w:sz-cs w:val="22"/>
        </w:rPr>
        <w:t xml:space="preserve">The 2025 academic literature has converged on several architectural patterns for agent memory that Cortex independently implements. The most relevant parallel is the hierarchical memory model.</w:t>
      </w:r>
    </w:p>
    <w:p>
      <w:pPr>
        <w:spacing w:before="60" w:after="120"/>
      </w:pPr>
      <w:r>
        <w:rPr>
          <w:rFonts w:ascii="MesloLGL Nerd Font Mono" w:hAnsi="MesloLGL Nerd Font Mono" w:cs="MesloLGL Nerd Font Mono"/>
          <w:sz w:val="22"/>
          <w:sz-cs w:val="22"/>
        </w:rPr>
        <w:t xml:space="preserve">The Mem0 system (arXiv 2504.19413) demonstrates that dynamic extraction, consolidation, and retrieval of salient information achieves 26% relative improvement over baseline LLM approaches, with 91% lower P95 latency and 90% token cost reduction through intelligent memory compression. Cortex’s three-tier memory architecture implements the same core insight: not all context is equally valuable, and retention policies should be driven by access patterns and outcome quality, not uniform expiration.</w:t>
      </w:r>
    </w:p>
    <w:p>
      <w:pPr>
        <w:spacing w:before="60" w:after="120"/>
      </w:pPr>
      <w:r>
        <w:rPr>
          <w:rFonts w:ascii="MesloLGL Nerd Font Mono" w:hAnsi="MesloLGL Nerd Font Mono" w:cs="MesloLGL Nerd Font Mono"/>
          <w:sz w:val="22"/>
          <w:sz-cs w:val="22"/>
        </w:rPr>
        <w:t xml:space="preserve">A-MEM (arXiv 2502.12110) implements a Zettelkasten-inspired note structure where memories are enriched with keywords, tags, and dynamically constructed links based on embedding similarity. Cortex’s long-term memory tier uses a similar pattern: pattern entries carry metadata and are indexed for semantic retrieval rather than stored as flat text blobs.</w:t>
      </w:r>
    </w:p>
    <w:p>
      <w:pPr>
        <w:spacing w:before="60" w:after="120"/>
      </w:pPr>
      <w:r>
        <w:rPr>
          <w:rFonts w:ascii="MesloLGL Nerd Font Mono" w:hAnsi="MesloLGL Nerd Font Mono" w:cs="MesloLGL Nerd Font Mono"/>
          <w:sz w:val="22"/>
          <w:sz-cs w:val="22"/>
        </w:rPr>
        <w:t xml:space="preserve">The MIRIX system (2025) employs six distinct memory types managed by dedicated agents with a meta-controller. Cortex’s three-tier system is architecturally simpler but addresses the same core problem: different types of information have different retention characteristics, and managing them uniformly degrades performance.</w:t>
      </w:r>
    </w:p>
    <w:p>
      <w:pPr>
        <w:spacing w:before="300" w:after="120"/>
      </w:pPr>
      <w:r>
        <w:rPr>
          <w:rFonts w:ascii="MesloLGL Nerd Font Mono" w:hAnsi="MesloLGL Nerd Font Mono" w:cs="MesloLGL Nerd Font Mono"/>
          <w:sz w:val="26"/>
          <w:sz-cs w:val="26"/>
          <w:color w:val="2D4059"/>
        </w:rPr>
        <w:t xml:space="preserve">5.2 Context Window Optimization</w:t>
      </w:r>
    </w:p>
    <w:p>
      <w:pPr>
        <w:spacing w:before="60" w:after="120"/>
      </w:pPr>
      <w:r>
        <w:rPr>
          <w:rFonts w:ascii="MesloLGL Nerd Font Mono" w:hAnsi="MesloLGL Nerd Font Mono" w:cs="MesloLGL Nerd Font Mono"/>
          <w:sz w:val="22"/>
          <w:sz-cs w:val="22"/>
        </w:rPr>
        <w:t xml:space="preserve">The seminal “Lost in the Middle” paper (Liu et al., 2024, Transactions of the Association for Computational Linguistics) is the direct research basis for Cortex’s ContextOptimizer. The paper demonstrates that LLM recall follows a U-shaped curve over context position: high at the beginning, high at the end, significantly degraded in the middle. Cortex’s four-category context ordering (Instructions/Examples at start, Data at end, History in the acceptable-loss middle zone) is a direct application of this finding to production prompt engineering.</w:t>
      </w:r>
    </w:p>
    <w:p>
      <w:pPr>
        <w:spacing w:before="60" w:after="120"/>
      </w:pPr>
      <w:r>
        <w:rPr>
          <w:rFonts w:ascii="MesloLGL Nerd Font Mono" w:hAnsi="MesloLGL Nerd Font Mono" w:cs="MesloLGL Nerd Font Mono"/>
          <w:sz w:val="22"/>
          <w:sz-cs w:val="22"/>
        </w:rPr>
        <w:t xml:space="preserve">Follow-on work at NeurIPS (“Found in the Middle”) introduced Multi-scale Positional Encoding (Ms-PoE) as a model-level mitigation, achieving +3.8 average accuracy on the Zero-SCROLLS benchmark. Cortex’s approach operates at the application layer—context reordering—and does not require model modification. Both approaches address the same empirical finding.</w:t>
      </w:r>
    </w:p>
    <w:p>
      <w:pPr>
        <w:spacing w:before="300" w:after="120"/>
      </w:pPr>
      <w:r>
        <w:rPr>
          <w:rFonts w:ascii="MesloLGL Nerd Font Mono" w:hAnsi="MesloLGL Nerd Font Mono" w:cs="MesloLGL Nerd Font Mono"/>
          <w:sz w:val="26"/>
          <w:sz-cs w:val="26"/>
          <w:color w:val="2D4059"/>
        </w:rPr>
        <w:t xml:space="preserve">5.3 Proactive vs. Reactive Agent Design</w:t>
      </w:r>
    </w:p>
    <w:p>
      <w:pPr>
        <w:spacing w:before="60" w:after="120"/>
      </w:pPr>
      <w:r>
        <w:rPr>
          <w:rFonts w:ascii="MesloLGL Nerd Font Mono" w:hAnsi="MesloLGL Nerd Font Mono" w:cs="MesloLGL Nerd Font Mono"/>
          <w:sz w:val="22"/>
          <w:sz-cs w:val="22"/>
        </w:rPr>
        <w:t xml:space="preserve">The 2025 literature on autonomous agents in financial services explicitly distinguishes proactive from reactive agent architectures. Reactive agents respond to prompts. Proactive agents monitor their environment and surface relevant signals before being asked. Gartner’s 2025 Emerging Tech Report characterizes the shift from “predictive to proactive AI” as the defining characteristic of enterprise agentic deployments.</w:t>
      </w:r>
    </w:p>
    <w:p>
      <w:pPr>
        <w:spacing w:before="60" w:after="120"/>
      </w:pPr>
      <w:r>
        <w:rPr>
          <w:rFonts w:ascii="MesloLGL Nerd Font Mono" w:hAnsi="MesloLGL Nerd Font Mono" w:cs="MesloLGL Nerd Font Mono"/>
          <w:sz w:val="22"/>
          <w:sz-cs w:val="22"/>
        </w:rPr>
        <w:t xml:space="preserve">Cortex’s signal detector implements this proactive pattern in a software development context. Rather than waiting for the developer to ask “what should I work on,” the system analyzes the portfolio at session start and presents a prioritized signal queue. The developer arrives to a prepared briefing, not a blank prompt.</w:t>
      </w:r>
    </w:p>
    <w:p>
      <w:pPr>
        <w:spacing w:before="300" w:after="120"/>
      </w:pPr>
      <w:r>
        <w:rPr>
          <w:rFonts w:ascii="MesloLGL Nerd Font Mono" w:hAnsi="MesloLGL Nerd Font Mono" w:cs="MesloLGL Nerd Font Mono"/>
          <w:sz w:val="26"/>
          <w:sz-cs w:val="26"/>
          <w:color w:val="2D4059"/>
        </w:rPr>
        <w:t xml:space="preserve">5.4 Implicit Feedback as a Research Primitive</w:t>
      </w:r>
    </w:p>
    <w:p>
      <w:pPr>
        <w:spacing w:before="60" w:after="120"/>
      </w:pPr>
      <w:r>
        <w:rPr>
          <w:rFonts w:ascii="MesloLGL Nerd Font Mono" w:hAnsi="MesloLGL Nerd Font Mono" w:cs="MesloLGL Nerd Font Mono"/>
          <w:sz w:val="22"/>
          <w:sz-cs w:val="22"/>
        </w:rPr>
        <w:t xml:space="preserve">Explicit feedback collection in deployed LLM systems suffers from the annotation bottleneck: users rarely rate outputs, and those who do introduce selection bias. The implicit feedback literature addresses this by inferring preference signals from behavioral traces—what users do with recommendations rather than what they say about them.</w:t>
      </w:r>
    </w:p>
    <w:p>
      <w:pPr>
        <w:spacing w:before="60" w:after="120"/>
      </w:pPr>
      <w:r>
        <w:rPr>
          <w:rFonts w:ascii="MesloLGL Nerd Font Mono" w:hAnsi="MesloLGL Nerd Font Mono" w:cs="MesloLGL Nerd Font Mono"/>
          <w:sz w:val="22"/>
          <w:sz-cs w:val="22"/>
        </w:rPr>
        <w:t xml:space="preserve">Cortex’s implicit feedback collector implements this approach at the recommendation level: follows, ignores, and overrides are inferred from action similarity to the recommendation, without any user annotation step. This is architecturally consistent with the direction the research literature is moving, though Cortex’s implementation predates the formal literature on this specific application.</w:t>
      </w:r>
    </w:p>
    <w:p>
      <w:pPr>
        <w:pStyle w:val="Normal"/>
      </w:pPr>
      <w:r>
        <w:t/>
      </w:r>
    </w:p>
    <w:p>
      <w:pPr>
        <w:pStyle w:val="Normal"/>
      </w:pPr>
      <w:r>
        <w:t>5.5 Cross-Session Memory Benchmarking</w:t>
      </w:r>
    </w:p>
    <w:p>
      <w:pPr>
        <w:pStyle w:val="Normal"/>
      </w:pPr>
      <w:r>
        <w:t>MemoryArena (arXiv:2602.16313, February 2026) is the first benchmark specifically designed to measure agent memory across sessions with causal dependencies. Unlike retrieval benchmarks that test whether an agent can recall a fact, MemoryArena requires agents to use experience from prior sessions to complete subsequent tasks — enforcing cross-task causal dependence. This distinction matters: it captures the failure mode that all orchestration frameworks share and that Cortex is built to address. The benchmark confirms that session amnesia is now a measurable, testable property of deployed agent systems, not merely an anecdotal observation.</w:t>
      </w:r>
    </w:p>
    <w:p>
      <w:pPr>
        <w:pStyle w:val="Normal"/>
      </w:pPr>
      <w:r>
        <w:t>The existence of this benchmark is itself a signal worth noting in the context of Cortex's development timeline. Cortex's three-tier memory system and cross-session intelligence accumulation were implemented before MemoryArena existed as a formal measurement tool. The architecture addresses precisely the failure mode MemoryArena is now designed to quantify: whether an agent can retain and apply experience from session N when completing session N+1. This positions Cortex as an early implementation of what has since become a formally benchmarked research problem.</w:t>
      </w:r>
    </w:p>
    <w:p>
      <w:pPr>
        <w:pStyle w:val="Normal"/>
      </w:pPr>
      <w:r>
        <w:t/>
      </w:r>
    </w:p>
    <w:p>
      <w:pPr>
        <w:spacing w:before="120"/>
      </w:pPr>
      <w:r>
        <w:rPr>
          <w:rFonts w:ascii="MesloLGL Nerd Font Mono" w:hAnsi="MesloLGL Nerd Font Mono" w:cs="MesloLGL Nerd Font Mono"/>
          <w:sz w:val="24"/>
          <w:sz-cs w:val="24"/>
        </w:rPr>
        <w:t xml:space="preserve"/>
      </w:r>
    </w:p>
    <w:p>
      <w:pPr>
        <w:spacing w:before="400" w:after="160"/>
      </w:pPr>
      <w:r>
        <w:rPr>
          <w:rFonts w:ascii="MesloLGL Nerd Font Mono" w:hAnsi="MesloLGL Nerd Font Mono" w:cs="MesloLGL Nerd Font Mono"/>
          <w:sz w:val="32"/>
          <w:sz-cs w:val="32"/>
          <w:color w:val="1A1A2E"/>
        </w:rPr>
        <w:t xml:space="preserve">6. Honest Limitations</w:t>
      </w:r>
    </w:p>
    <w:p>
      <w:pPr>
        <w:spacing w:before="60" w:after="120"/>
      </w:pPr>
      <w:r>
        <w:rPr>
          <w:rFonts w:ascii="MesloLGL Nerd Font Mono" w:hAnsi="MesloLGL Nerd Font Mono" w:cs="MesloLGL Nerd Font Mono"/>
          <w:sz w:val="22"/>
          <w:sz-cs w:val="22"/>
        </w:rPr>
        <w:t xml:space="preserve">Cortex is infrastructure for a specific use case. The limitations are structural, not incidental:</w:t>
      </w:r>
    </w:p>
    <w:p>
      <w:pPr>
        <w:spacing w:before="80"/>
      </w:pPr>
      <w:r>
        <w:rPr>
          <w:rFonts w:ascii="MesloLGL Nerd Font Mono" w:hAnsi="MesloLGL Nerd Font Mono" w:cs="MesloLGL Nerd Font Mono"/>
          <w:sz w:val="24"/>
          <w:sz-cs w:val="24"/>
        </w:rPr>
        <w:t xml:space="preserve"/>
      </w:r>
    </w:p>
    <w:p>
      <w:pPr/>
      <w:r>
        <w:rPr>
          <w:rFonts w:ascii="MesloLGL Nerd Font Mono" w:hAnsi="MesloLGL Nerd Font Mono" w:cs="MesloLGL Nerd Font Mono"/>
          <w:sz w:val="20"/>
          <w:sz-cs w:val="20"/>
          <w:color w:val="1A1A2E"/>
        </w:rPr>
        <w:t xml:space="preserve">Limitation</w:t>
      </w:r>
    </w:p>
    <w:p>
      <w:pPr/>
      <w:r>
        <w:rPr>
          <w:rFonts w:ascii="MesloLGL Nerd Font Mono" w:hAnsi="MesloLGL Nerd Font Mono" w:cs="MesloLGL Nerd Font Mono"/>
          <w:sz w:val="20"/>
          <w:sz-cs w:val="20"/>
          <w:color w:val="1A1A2E"/>
        </w:rPr>
        <w:t xml:space="preserve">Why It Exists</w:t>
      </w:r>
    </w:p>
    <w:p>
      <w:pPr/>
      <w:r>
        <w:rPr>
          <w:rFonts w:ascii="MesloLGL Nerd Font Mono" w:hAnsi="MesloLGL Nerd Font Mono" w:cs="MesloLGL Nerd Font Mono"/>
          <w:sz w:val="20"/>
          <w:sz-cs w:val="20"/>
          <w:color w:val="1A1A2E"/>
        </w:rPr>
        <w:t xml:space="preserve">Implication</w:t>
      </w:r>
    </w:p>
    <w:p>
      <w:pPr/>
      <w:r>
        <w:rPr>
          <w:rFonts w:ascii="MesloLGL Nerd Font Mono" w:hAnsi="MesloLGL Nerd Font Mono" w:cs="MesloLGL Nerd Font Mono"/>
          <w:sz w:val="20"/>
          <w:sz-cs w:val="20"/>
        </w:rPr>
        <w:t xml:space="preserve">Single-developer scope</w:t>
      </w:r>
    </w:p>
    <w:p>
      <w:pPr/>
      <w:r>
        <w:rPr>
          <w:rFonts w:ascii="MesloLGL Nerd Font Mono" w:hAnsi="MesloLGL Nerd Font Mono" w:cs="MesloLGL Nerd Font Mono"/>
          <w:sz w:val="20"/>
          <w:sz-cs w:val="20"/>
        </w:rPr>
        <w:t xml:space="preserve">Architecture built inward, not for multi-tenant deployment</w:t>
      </w:r>
    </w:p>
    <w:p>
      <w:pPr/>
      <w:r>
        <w:rPr>
          <w:rFonts w:ascii="MesloLGL Nerd Font Mono" w:hAnsi="MesloLGL Nerd Font Mono" w:cs="MesloLGL Nerd Font Mono"/>
          <w:sz w:val="20"/>
          <w:sz-cs w:val="20"/>
        </w:rPr>
        <w:t xml:space="preserve">Not a commercial product in current form</w:t>
      </w:r>
    </w:p>
    <w:p>
      <w:pPr/>
      <w:r>
        <w:rPr>
          <w:rFonts w:ascii="MesloLGL Nerd Font Mono" w:hAnsi="MesloLGL Nerd Font Mono" w:cs="MesloLGL Nerd Font Mono"/>
          <w:sz w:val="20"/>
          <w:sz-cs w:val="20"/>
        </w:rPr>
        <w:t xml:space="preserve">No novel reasoning</w:t>
      </w:r>
    </w:p>
    <w:p>
      <w:pPr/>
      <w:r>
        <w:rPr>
          <w:rFonts w:ascii="MesloLGL Nerd Font Mono" w:hAnsi="MesloLGL Nerd Font Mono" w:cs="MesloLGL Nerd Font Mono"/>
          <w:sz w:val="20"/>
          <w:sz-cs w:val="20"/>
        </w:rPr>
        <w:t xml:space="preserve">Memory is filing, not intelligence amplification</w:t>
      </w:r>
    </w:p>
    <w:p>
      <w:pPr/>
      <w:r>
        <w:rPr>
          <w:rFonts w:ascii="MesloLGL Nerd Font Mono" w:hAnsi="MesloLGL Nerd Font Mono" w:cs="MesloLGL Nerd Font Mono"/>
          <w:sz w:val="20"/>
          <w:sz-cs w:val="20"/>
        </w:rPr>
        <w:t xml:space="preserve">Complex novel problems still hit model capability ceiling</w:t>
      </w:r>
    </w:p>
    <w:p>
      <w:pPr/>
      <w:r>
        <w:rPr>
          <w:rFonts w:ascii="MesloLGL Nerd Font Mono" w:hAnsi="MesloLGL Nerd Font Mono" w:cs="MesloLGL Nerd Font Mono"/>
          <w:sz w:val="20"/>
          <w:sz-cs w:val="20"/>
        </w:rPr>
        <w:t xml:space="preserve">Startup latency</w:t>
      </w:r>
    </w:p>
    <w:p>
      <w:pPr/>
      <w:r>
        <w:rPr>
          <w:rFonts w:ascii="MesloLGL Nerd Font Mono" w:hAnsi="MesloLGL Nerd Font Mono" w:cs="MesloLGL Nerd Font Mono"/>
          <w:sz w:val="20"/>
          <w:sz-cs w:val="20"/>
        </w:rPr>
        <w:t xml:space="preserve">Depth-first design trades speed for completeness</w:t>
      </w:r>
    </w:p>
    <w:p>
      <w:pPr/>
      <w:r>
        <w:rPr>
          <w:rFonts w:ascii="MesloLGL Nerd Font Mono" w:hAnsi="MesloLGL Nerd Font Mono" w:cs="MesloLGL Nerd Font Mono"/>
          <w:sz w:val="20"/>
          <w:sz-cs w:val="20"/>
        </w:rPr>
        <w:t xml:space="preserve">2–5s initialization; not suitable for low-latency use cases</w:t>
      </w:r>
    </w:p>
    <w:p>
      <w:pPr/>
      <w:r>
        <w:rPr>
          <w:rFonts w:ascii="MesloLGL Nerd Font Mono" w:hAnsi="MesloLGL Nerd Font Mono" w:cs="MesloLGL Nerd Font Mono"/>
          <w:sz w:val="20"/>
          <w:sz-cs w:val="20"/>
        </w:rPr>
        <w:t xml:space="preserve">Hallucination risk</w:t>
      </w:r>
    </w:p>
    <w:p>
      <w:pPr/>
      <w:r>
        <w:rPr>
          <w:rFonts w:ascii="MesloLGL Nerd Font Mono" w:hAnsi="MesloLGL Nerd Font Mono" w:cs="MesloLGL Nerd Font Mono"/>
          <w:sz w:val="20"/>
          <w:sz-cs w:val="20"/>
        </w:rPr>
        <w:t xml:space="preserve">Context does not prevent model from being confidently wrong</w:t>
      </w:r>
    </w:p>
    <w:p>
      <w:pPr/>
      <w:r>
        <w:rPr>
          <w:rFonts w:ascii="MesloLGL Nerd Font Mono" w:hAnsi="MesloLGL Nerd Font Mono" w:cs="MesloLGL Nerd Font Mono"/>
          <w:sz w:val="20"/>
          <w:sz-cs w:val="20"/>
        </w:rPr>
        <w:t xml:space="preserve">Stored anti-patterns reduce but do not eliminate error recurrence</w:t>
      </w:r>
    </w:p>
    <w:p>
      <w:pPr/>
      <w:r>
        <w:rPr>
          <w:rFonts w:ascii="MesloLGL Nerd Font Mono" w:hAnsi="MesloLGL Nerd Font Mono" w:cs="MesloLGL Nerd Font Mono"/>
          <w:sz w:val="20"/>
          <w:sz-cs w:val="20"/>
        </w:rPr>
        <w:t xml:space="preserve">Real learning gap</w:t>
      </w:r>
    </w:p>
    <w:p>
      <w:pPr/>
      <w:r>
        <w:rPr>
          <w:rFonts w:ascii="MesloLGL Nerd Font Mono" w:hAnsi="MesloLGL Nerd Font Mono" w:cs="MesloLGL Nerd Font Mono"/>
          <w:sz w:val="20"/>
          <w:sz-cs w:val="20"/>
        </w:rPr>
        <w:t xml:space="preserve">Claude does not update weights from session data</w:t>
      </w:r>
    </w:p>
    <w:p>
      <w:pPr/>
      <w:r>
        <w:rPr>
          <w:rFonts w:ascii="MesloLGL Nerd Font Mono" w:hAnsi="MesloLGL Nerd Font Mono" w:cs="MesloLGL Nerd Font Mono"/>
          <w:sz w:val="20"/>
          <w:sz-cs w:val="20"/>
        </w:rPr>
        <w:t xml:space="preserve">Pattern recognition across sessions, not true learning</w:t>
      </w:r>
    </w:p>
    <w:p>
      <w:pPr/>
      <w:r>
        <w:rPr>
          <w:rFonts w:ascii="MesloLGL Nerd Font Mono" w:hAnsi="MesloLGL Nerd Font Mono" w:cs="MesloLGL Nerd Font Mono"/>
          <w:sz w:val="20"/>
          <w:sz-cs w:val="20"/>
        </w:rPr>
        <w:t xml:space="preserve">No external validation</w:t>
      </w:r>
    </w:p>
    <w:p>
      <w:pPr/>
      <w:r>
        <w:rPr>
          <w:rFonts w:ascii="MesloLGL Nerd Font Mono" w:hAnsi="MesloLGL Nerd Font Mono" w:cs="MesloLGL Nerd Font Mono"/>
          <w:sz w:val="20"/>
          <w:sz-cs w:val="20"/>
        </w:rPr>
        <w:t xml:space="preserve">~1,500 unit tests, 87% coverage; no external case studies</w:t>
      </w:r>
    </w:p>
    <w:p>
      <w:pPr/>
      <w:r>
        <w:rPr>
          <w:rFonts w:ascii="MesloLGL Nerd Font Mono" w:hAnsi="MesloLGL Nerd Font Mono" w:cs="MesloLGL Nerd Font Mono"/>
          <w:sz w:val="20"/>
          <w:sz-cs w:val="20"/>
        </w:rPr>
        <w:t xml:space="preserve">Effectiveness claims are internally measured, not peer-reviewed</w:t>
      </w:r>
    </w:p>
    <w:p>
      <w:pPr>
        <w:spacing w:before="120"/>
      </w:pPr>
      <w:r>
        <w:rPr>
          <w:rFonts w:ascii="MesloLGL Nerd Font Mono" w:hAnsi="MesloLGL Nerd Font Mono" w:cs="MesloLGL Nerd Font Mono"/>
          <w:sz w:val="24"/>
          <w:sz-cs w:val="24"/>
        </w:rPr>
        <w:t xml:space="preserve"/>
      </w:r>
    </w:p>
    <w:p>
      <w:pPr>
        <w:spacing w:before="60" w:after="120"/>
      </w:pPr>
      <w:r>
        <w:rPr>
          <w:rFonts w:ascii="MesloLGL Nerd Font Mono" w:hAnsi="MesloLGL Nerd Font Mono" w:cs="MesloLGL Nerd Font Mono"/>
          <w:sz w:val="22"/>
          <w:sz-cs w:val="22"/>
        </w:rPr>
        <w:t xml:space="preserve">The most important limitation is the last: Cortex’s effectiveness claims are based on internal validation pairs and test coverage, not third-party benchmarking. The implicit feedback system is gathering the outcome data necessary for calibration, but the system has not been subjected to external evaluation.</w:t>
      </w:r>
    </w:p>
    <w:p>
      <w:pPr>
        <w:spacing w:before="120"/>
      </w:pPr>
      <w:r>
        <w:rPr>
          <w:rFonts w:ascii="MesloLGL Nerd Font Mono" w:hAnsi="MesloLGL Nerd Font Mono" w:cs="MesloLGL Nerd Font Mono"/>
          <w:sz w:val="24"/>
          <w:sz-cs w:val="24"/>
        </w:rPr>
        <w:t xml:space="preserve"/>
      </w:r>
    </w:p>
    <w:p>
      <w:pPr>
        <w:spacing w:before="400" w:after="160"/>
      </w:pPr>
      <w:r>
        <w:rPr>
          <w:rFonts w:ascii="MesloLGL Nerd Font Mono" w:hAnsi="MesloLGL Nerd Font Mono" w:cs="MesloLGL Nerd Font Mono"/>
          <w:sz w:val="32"/>
          <w:sz-cs w:val="32"/>
          <w:color w:val="1A1A2E"/>
        </w:rPr>
        <w:t xml:space="preserve">7. Discussion: What Cortex Is Not</w:t>
      </w:r>
    </w:p>
    <w:p>
      <w:pPr>
        <w:spacing w:before="60" w:after="120"/>
      </w:pPr>
      <w:r>
        <w:rPr>
          <w:rFonts w:ascii="MesloLGL Nerd Font Mono" w:hAnsi="MesloLGL Nerd Font Mono" w:cs="MesloLGL Nerd Font Mono"/>
          <w:sz w:val="22"/>
          <w:sz-cs w:val="22"/>
        </w:rPr>
        <w:t xml:space="preserve">The competitive landscape comparison risks a category error worth naming directly. Cortex is not a competing framework to LangGraph or AutoGen. It does not define agent roles, manage inter-agent communication, or provide workflow orchestration primitives.</w:t>
      </w:r>
    </w:p>
    <w:p>
      <w:pPr>
        <w:spacing w:before="60" w:after="120"/>
      </w:pPr>
      <w:r>
        <w:rPr>
          <w:rFonts w:ascii="MesloLGL Nerd Font Mono" w:hAnsi="MesloLGL Nerd Font Mono" w:cs="MesloLGL Nerd Font Mono"/>
          <w:sz w:val="22"/>
          <w:sz-cs w:val="22"/>
        </w:rPr>
        <w:t xml:space="preserve">The correct frame is layered architecture. Current agentic frameworks solve the execution problem: given a task, how does an agent reason about it, call tools, and produce output within a session? Cortex solves the continuity problem: given a developer who returns to a complex portfolio after three days away, how does the first agent action of the new session reflect what was learned in all previous sessions?</w:t>
      </w:r>
    </w:p>
    <w:p>
      <w:pPr>
        <w:spacing w:before="60" w:after="120"/>
      </w:pPr>
      <w:r>
        <w:rPr>
          <w:rFonts w:ascii="MesloLGL Nerd Font Mono" w:hAnsi="MesloLGL Nerd Font Mono" w:cs="MesloLGL Nerd Font Mono"/>
          <w:sz w:val="22"/>
          <w:sz-cs w:val="22"/>
        </w:rPr>
        <w:t xml:space="preserve">The analogy is a consultant with a filing system versus a consultant without one. The consultant’s reasoning ability—their equivalent of model capability—does not change. Their effectiveness changes dramatically. Cortex is the filing system.</w:t>
      </w:r>
    </w:p>
    <w:p>
      <w:pPr>
        <w:spacing w:before="60" w:after="120"/>
      </w:pPr>
      <w:r>
        <w:rPr>
          <w:rFonts w:ascii="MesloLGL Nerd Font Mono" w:hAnsi="MesloLGL Nerd Font Mono" w:cs="MesloLGL Nerd Font Mono"/>
          <w:sz w:val="22"/>
          <w:sz-cs w:val="22"/>
        </w:rPr>
        <w:t xml:space="preserve">What would make Cortex genuinely more intelligent rather than just more effective? Architectural changes outside its control: longer context windows (model limit), better cross-session weight updates (training infrastructure), reduced hallucination rates (model improvement). These are open research problems that Cortex cannot address from the application layer.</w:t>
      </w:r>
    </w:p>
    <w:p>
      <w:pPr>
        <w:spacing w:before="120"/>
      </w:pPr>
      <w:r>
        <w:rPr>
          <w:rFonts w:ascii="MesloLGL Nerd Font Mono" w:hAnsi="MesloLGL Nerd Font Mono" w:cs="MesloLGL Nerd Font Mono"/>
          <w:sz w:val="24"/>
          <w:sz-cs w:val="24"/>
        </w:rPr>
        <w:t xml:space="preserve"/>
      </w:r>
    </w:p>
    <w:p>
      <w:pPr>
        <w:spacing w:before="400" w:after="160"/>
      </w:pPr>
      <w:r>
        <w:rPr>
          <w:rFonts w:ascii="MesloLGL Nerd Font Mono" w:hAnsi="MesloLGL Nerd Font Mono" w:cs="MesloLGL Nerd Font Mono"/>
          <w:sz w:val="32"/>
          <w:sz-cs w:val="32"/>
          <w:color w:val="1A1A2E"/>
        </w:rPr>
        <w:t xml:space="preserve">8. Conclusion</w:t>
      </w:r>
    </w:p>
    <w:p>
      <w:pPr>
        <w:spacing w:before="60" w:after="120"/>
      </w:pPr>
      <w:r>
        <w:rPr>
          <w:rFonts w:ascii="MesloLGL Nerd Font Mono" w:hAnsi="MesloLGL Nerd Font Mono" w:cs="MesloLGL Nerd Font Mono"/>
          <w:sz w:val="22"/>
          <w:sz-cs w:val="22"/>
        </w:rPr>
        <w:t xml:space="preserve">The agentic framework landscape in 2026 has converged on orchestration as the central problem. The frameworks that emerged from that convergence are production-grade, well-documented, and increasingly enterprise-adopted.</w:t>
      </w:r>
    </w:p>
    <w:p>
      <w:pPr>
        <w:spacing w:before="60" w:after="120"/>
      </w:pPr>
      <w:r>
        <w:rPr>
          <w:rFonts w:ascii="MesloLGL Nerd Font Mono" w:hAnsi="MesloLGL Nerd Font Mono" w:cs="MesloLGL Nerd Font Mono"/>
          <w:sz w:val="22"/>
          <w:sz-cs w:val="22"/>
        </w:rPr>
        <w:t xml:space="preserve">The gap they share is persistence. Every major framework assumes session-scoped state. Every major framework relies on the developer to manually reconstruct context at the start of each session. Every major framework treats cross-session memory as an external concern.</w:t>
      </w:r>
    </w:p>
    <w:p>
      <w:pPr>
        <w:spacing w:before="60" w:after="120"/>
      </w:pPr>
      <w:r>
        <w:rPr>
          <w:rFonts w:ascii="MesloLGL Nerd Font Mono" w:hAnsi="MesloLGL Nerd Font Mono" w:cs="MesloLGL Nerd Font Mono"/>
          <w:sz w:val="22"/>
          <w:sz-cs w:val="22"/>
        </w:rPr>
        <w:t xml:space="preserve">Cortex addresses this gap with a specific, tested architecture: three-tier hierarchical memory with automatic promotion, proactive signal detection, contract-based task specification, hybrid retrieval, lost-in-the-middle context optimization, and an implicit feedback loop. Each of these components has a corresponding concept in the current research literature. Most were implemented before the formal research papers appeared.</w:t>
      </w:r>
    </w:p>
    <w:p>
      <w:pPr>
        <w:spacing w:before="60" w:after="120"/>
      </w:pPr>
      <w:r>
        <w:rPr>
          <w:rFonts w:ascii="MesloLGL Nerd Font Mono" w:hAnsi="MesloLGL Nerd Font Mono" w:cs="MesloLGL Nerd Font Mono"/>
          <w:sz w:val="22"/>
          <w:sz-cs w:val="22"/>
        </w:rPr>
        <w:t xml:space="preserve">The honest assessment: Cortex is effective infrastructure for a specific domain. It is not general-purpose. It is not externally validated. It is not designed for multi-tenant deployment. What it is: a working implementation of several active research directions in LLM agent memory and context management, applied to a real multi-project development workflow, with 31 passing tests for the memory system, 26 for context optimization, 28 for implicit feedback, and 17 for hybrid retrieval.</w:t>
      </w:r>
    </w:p>
    <w:p>
      <w:pPr>
        <w:spacing w:before="60" w:after="120"/>
      </w:pPr>
      <w:r>
        <w:rPr>
          <w:rFonts w:ascii="MesloLGL Nerd Font Mono" w:hAnsi="MesloLGL Nerd Font Mono" w:cs="MesloLGL Nerd Font Mono"/>
          <w:sz w:val="22"/>
          <w:sz-cs w:val="22"/>
        </w:rPr>
        <w:t xml:space="preserve">The orchestration frameworks solve how agents work. Cortex solves whether the work of yesterday is available today.</w:t>
      </w:r>
    </w:p>
    <w:p>
      <w:pPr>
        <w:spacing w:before="120"/>
      </w:pPr>
      <w:r>
        <w:rPr>
          <w:rFonts w:ascii="MesloLGL Nerd Font Mono" w:hAnsi="MesloLGL Nerd Font Mono" w:cs="MesloLGL Nerd Font Mono"/>
          <w:sz w:val="24"/>
          <w:sz-cs w:val="24"/>
        </w:rPr>
        <w:t xml:space="preserve"/>
      </w:r>
    </w:p>
    <w:p>
      <w:pPr>
        <w:spacing w:before="400" w:after="160"/>
      </w:pPr>
      <w:r>
        <w:rPr>
          <w:rFonts w:ascii="MesloLGL Nerd Font Mono" w:hAnsi="MesloLGL Nerd Font Mono" w:cs="MesloLGL Nerd Font Mono"/>
          <w:sz w:val="32"/>
          <w:sz-cs w:val="32"/>
          <w:color w:val="1A1A2E"/>
        </w:rPr>
        <w:t xml:space="preserve">References</w:t>
      </w:r>
    </w:p>
    <w:p>
      <w:pPr>
        <w:spacing w:before="60" w:after="120"/>
      </w:pPr>
      <w:r>
        <w:rPr>
          <w:rFonts w:ascii="MesloLGL Nerd Font Mono" w:hAnsi="MesloLGL Nerd Font Mono" w:cs="MesloLGL Nerd Font Mono"/>
          <w:sz w:val="22"/>
          <w:sz-cs w:val="22"/>
        </w:rPr>
        <w:t xml:space="preserve">Liu, N. F., Lin, K., Hewitt, J., et al. (2024). Lost in the Middle: How Language Models Use Long Contexts. Transactions of the Association for Computational Linguistics, 12, 157–173. https://arxiv.org/abs/2307.03172</w:t>
      </w:r>
    </w:p>
    <w:p>
      <w:pPr>
        <w:spacing w:before="40"/>
      </w:pPr>
      <w:r>
        <w:rPr>
          <w:rFonts w:ascii="MesloLGL Nerd Font Mono" w:hAnsi="MesloLGL Nerd Font Mono" w:cs="MesloLGL Nerd Font Mono"/>
          <w:sz w:val="24"/>
          <w:sz-cs w:val="24"/>
        </w:rPr>
        <w:t xml:space="preserve"/>
      </w:r>
    </w:p>
    <w:p>
      <w:pPr>
        <w:spacing w:before="60" w:after="120"/>
      </w:pPr>
      <w:r>
        <w:rPr>
          <w:rFonts w:ascii="MesloLGL Nerd Font Mono" w:hAnsi="MesloLGL Nerd Font Mono" w:cs="MesloLGL Nerd Font Mono"/>
          <w:sz w:val="22"/>
          <w:sz-cs w:val="22"/>
        </w:rPr>
        <w:t xml:space="preserve">Mem0 (2025). Building Production-Ready AI Agents with Scalable Long-Term Memory. arXiv:2504.19413.</w:t>
      </w:r>
    </w:p>
    <w:p>
      <w:pPr>
        <w:spacing w:before="40"/>
      </w:pPr>
      <w:r>
        <w:rPr>
          <w:rFonts w:ascii="MesloLGL Nerd Font Mono" w:hAnsi="MesloLGL Nerd Font Mono" w:cs="MesloLGL Nerd Font Mono"/>
          <w:sz w:val="24"/>
          <w:sz-cs w:val="24"/>
        </w:rPr>
        <w:t xml:space="preserve"/>
      </w:r>
    </w:p>
    <w:p>
      <w:pPr>
        <w:spacing w:before="60" w:after="120"/>
      </w:pPr>
      <w:r>
        <w:rPr>
          <w:rFonts w:ascii="MesloLGL Nerd Font Mono" w:hAnsi="MesloLGL Nerd Font Mono" w:cs="MesloLGL Nerd Font Mono"/>
          <w:sz w:val="22"/>
          <w:sz-cs w:val="22"/>
        </w:rPr>
        <w:t xml:space="preserve">A-MEM (2025). Agentic Memory for LLM Agents. arXiv:2502.12110.</w:t>
      </w:r>
    </w:p>
    <w:p>
      <w:pPr>
        <w:spacing w:before="40"/>
      </w:pPr>
      <w:r>
        <w:rPr>
          <w:rFonts w:ascii="MesloLGL Nerd Font Mono" w:hAnsi="MesloLGL Nerd Font Mono" w:cs="MesloLGL Nerd Font Mono"/>
          <w:sz w:val="24"/>
          <w:sz-cs w:val="24"/>
        </w:rPr>
        <w:t xml:space="preserve"/>
      </w:r>
    </w:p>
    <w:p>
      <w:pPr>
        <w:spacing w:before="60" w:after="120"/>
      </w:pPr>
      <w:r>
        <w:rPr>
          <w:rFonts w:ascii="MesloLGL Nerd Font Mono" w:hAnsi="MesloLGL Nerd Font Mono" w:cs="MesloLGL Nerd Font Mono"/>
          <w:sz w:val="22"/>
          <w:sz-cs w:val="22"/>
        </w:rPr>
        <w:t xml:space="preserve">AgeMem (2025). Agentic Memory: Learning Unified Long-Term and Short-Term Memory. arXiv:2601.01885.</w:t>
      </w:r>
    </w:p>
    <w:p>
      <w:pPr>
        <w:spacing w:before="40"/>
      </w:pPr>
      <w:r>
        <w:rPr>
          <w:rFonts w:ascii="MesloLGL Nerd Font Mono" w:hAnsi="MesloLGL Nerd Font Mono" w:cs="MesloLGL Nerd Font Mono"/>
          <w:sz w:val="24"/>
          <w:sz-cs w:val="24"/>
        </w:rPr>
        <w:t xml:space="preserve"/>
      </w:r>
    </w:p>
    <w:p>
      <w:pPr>
        <w:spacing w:before="60" w:after="120"/>
      </w:pPr>
      <w:r>
        <w:rPr>
          <w:rFonts w:ascii="MesloLGL Nerd Font Mono" w:hAnsi="MesloLGL Nerd Font Mono" w:cs="MesloLGL Nerd Font Mono"/>
          <w:sz w:val="22"/>
          <w:sz-cs w:val="22"/>
        </w:rPr>
        <w:t xml:space="preserve">Continuum Memory Architectures for Long-Horizon LLM Agents. arXiv:2601.09913.</w:t>
      </w:r>
    </w:p>
    <w:p>
      <w:pPr>
        <w:spacing w:before="40"/>
      </w:pPr>
      <w:r>
        <w:rPr>
          <w:rFonts w:ascii="MesloLGL Nerd Font Mono" w:hAnsi="MesloLGL Nerd Font Mono" w:cs="MesloLGL Nerd Font Mono"/>
          <w:sz w:val="24"/>
          <w:sz-cs w:val="24"/>
        </w:rPr>
        <w:t xml:space="preserve"/>
      </w:r>
    </w:p>
    <w:p>
      <w:pPr>
        <w:spacing w:before="60" w:after="120"/>
      </w:pPr>
      <w:r>
        <w:rPr>
          <w:rFonts w:ascii="MesloLGL Nerd Font Mono" w:hAnsi="MesloLGL Nerd Font Mono" w:cs="MesloLGL Nerd Font Mono"/>
          <w:sz w:val="22"/>
          <w:sz-cs w:val="22"/>
        </w:rPr>
        <w:t xml:space="preserve">Enabling Personalized Long-term Interactions in LLM-based Agents through Persistent Memory and User Profiles. arXiv:2510.07925.</w:t>
      </w:r>
    </w:p>
    <w:p>
      <w:pPr>
        <w:spacing w:before="40"/>
      </w:pPr>
      <w:r>
        <w:rPr>
          <w:rFonts w:ascii="MesloLGL Nerd Font Mono" w:hAnsi="MesloLGL Nerd Font Mono" w:cs="MesloLGL Nerd Font Mono"/>
          <w:sz w:val="24"/>
          <w:sz-cs w:val="24"/>
        </w:rPr>
        <w:t xml:space="preserve"/>
      </w:r>
    </w:p>
    <w:p>
      <w:pPr>
        <w:pStyle w:val="Normal"/>
      </w:pPr>
      <w:r>
        <w:t>MemoryArena (2026). Benchmarking Agent Memory in Multi-Session Tasks. arXiv:2602.16313.</w:t>
      </w:r>
    </w:p>
    <w:p>
      <w:pPr>
        <w:pStyle w:val="Normal"/>
      </w:pPr>
      <w:r>
        <w:t/>
      </w:r>
    </w:p>
    <w:p>
      <w:pPr>
        <w:spacing w:before="60" w:after="120"/>
      </w:pPr>
      <w:r>
        <w:rPr>
          <w:rFonts w:ascii="MesloLGL Nerd Font Mono" w:hAnsi="MesloLGL Nerd Font Mono" w:cs="MesloLGL Nerd Font Mono"/>
          <w:sz w:val="22"/>
          <w:sz-cs w:val="22"/>
        </w:rPr>
        <w:t xml:space="preserve">Found in the Middle (NeurIPS 2024). Multi-scale Positional Encoding for long-context LLMs. ACM dl.acm.org/doi/10.5555/3737916.3739859.</w:t>
      </w:r>
    </w:p>
    <w:p>
      <w:pPr>
        <w:spacing w:before="40"/>
      </w:pPr>
      <w:r>
        <w:rPr>
          <w:rFonts w:ascii="MesloLGL Nerd Font Mono" w:hAnsi="MesloLGL Nerd Font Mono" w:cs="MesloLGL Nerd Font Mono"/>
          <w:sz w:val="24"/>
          <w:sz-cs w:val="24"/>
        </w:rPr>
        <w:t xml:space="preserve"/>
      </w:r>
    </w:p>
    <w:p>
      <w:pPr>
        <w:spacing w:before="60" w:after="120"/>
      </w:pPr>
      <w:r>
        <w:rPr>
          <w:rFonts w:ascii="MesloLGL Nerd Font Mono" w:hAnsi="MesloLGL Nerd Font Mono" w:cs="MesloLGL Nerd Font Mono"/>
          <w:sz w:val="22"/>
          <w:sz-cs w:val="22"/>
        </w:rPr>
        <w:t xml:space="preserve">Microsoft (2025). AutoGen + Semantic Kernel merger announcement. October 2025. GA target Q1 2026.</w:t>
      </w:r>
    </w:p>
    <w:p>
      <w:pPr>
        <w:spacing w:before="40"/>
      </w:pPr>
      <w:r>
        <w:rPr>
          <w:rFonts w:ascii="MesloLGL Nerd Font Mono" w:hAnsi="MesloLGL Nerd Font Mono" w:cs="MesloLGL Nerd Font Mono"/>
          <w:sz w:val="24"/>
          <w:sz-cs w:val="24"/>
        </w:rPr>
        <w:t xml:space="preserve"/>
      </w:r>
    </w:p>
    <w:p>
      <w:pPr>
        <w:spacing w:before="60" w:after="120"/>
      </w:pPr>
      <w:r>
        <w:rPr>
          <w:rFonts w:ascii="MesloLGL Nerd Font Mono" w:hAnsi="MesloLGL Nerd Font Mono" w:cs="MesloLGL Nerd Font Mono"/>
          <w:sz w:val="22"/>
          <w:sz-cs w:val="22"/>
        </w:rPr>
        <w:t xml:space="preserve">Gartner (2025). Emerging Technology Report: Agentic AI Architectures in Enterprise Deployments.</w:t>
      </w:r>
    </w:p>
    <w:p>
      <w:pPr>
        <w:spacing w:before="40"/>
      </w:pPr>
      <w:r>
        <w:rPr>
          <w:rFonts w:ascii="MesloLGL Nerd Font Mono" w:hAnsi="MesloLGL Nerd Font Mono" w:cs="MesloLGL Nerd Font Mono"/>
          <w:sz w:val="24"/>
          <w:sz-cs w:val="24"/>
        </w:rPr>
        <w:t xml:space="preserve"/>
      </w:r>
    </w:p>
    <w:p>
      <w:pPr>
        <w:spacing w:before="60" w:after="120"/>
      </w:pPr>
      <w:r>
        <w:rPr>
          <w:rFonts w:ascii="MesloLGL Nerd Font Mono" w:hAnsi="MesloLGL Nerd Font Mono" w:cs="MesloLGL Nerd Font Mono"/>
          <w:sz w:val="22"/>
          <w:sz-cs w:val="22"/>
        </w:rPr>
        <w:t xml:space="preserve">Turing.com (2026). A Detailed Comparison of Top 6 AI Agent Frameworks in 2026. https://www.turing.com/resources/ai-agent-frameworks</w:t>
      </w:r>
    </w:p>
    <w:p>
      <w:pPr>
        <w:spacing w:before="40"/>
      </w:pPr>
      <w:r>
        <w:rPr>
          <w:rFonts w:ascii="MesloLGL Nerd Font Mono" w:hAnsi="MesloLGL Nerd Font Mono" w:cs="MesloLGL Nerd Font Mono"/>
          <w:sz w:val="24"/>
          <w:sz-cs w:val="24"/>
        </w:rPr>
        <w:t xml:space="preserve"/>
      </w:r>
    </w:p>
    <w:p>
      <w:pPr>
        <w:spacing w:before="60" w:after="120"/>
      </w:pPr>
      <w:r>
        <w:rPr>
          <w:rFonts w:ascii="MesloLGL Nerd Font Mono" w:hAnsi="MesloLGL Nerd Font Mono" w:cs="MesloLGL Nerd Font Mono"/>
          <w:sz w:val="22"/>
          <w:sz-cs w:val="22"/>
        </w:rPr>
        <w:t xml:space="preserve">Kemp, J. (2026). Cortex Design Principles v2.0. Internal technical documentation. January 2026.</w:t>
      </w:r>
    </w:p>
    <w:p>
      <w:pPr>
        <w:spacing w:before="40"/>
      </w:pPr>
      <w:r>
        <w:rPr>
          <w:rFonts w:ascii="MesloLGL Nerd Font Mono" w:hAnsi="MesloLGL Nerd Font Mono" w:cs="MesloLGL Nerd Font Mono"/>
          <w:sz w:val="24"/>
          <w:sz-cs w:val="24"/>
        </w:rPr>
        <w:t xml:space="preserve"/>
      </w:r>
    </w:p>
    <w:p>
      <w:pPr>
        <w:spacing w:before="60" w:after="120"/>
      </w:pPr>
      <w:r>
        <w:rPr>
          <w:rFonts w:ascii="MesloLGL Nerd Font Mono" w:hAnsi="MesloLGL Nerd Font Mono" w:cs="MesloLGL Nerd Font Mono"/>
          <w:sz w:val="22"/>
          <w:sz-cs w:val="22"/>
        </w:rPr>
        <w:t xml:space="preserve">Kemp, J. (2026). What Cortex Is (And Isn’t): An Honest Assessment. Internal design document. February 2026.</w:t>
      </w:r>
    </w:p>
    <w:sectPr>
      <w:pgSz w:w="18720" w:h="2736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CocoaOOXMLWriter/2685.3</generator>
</meta>
</file>