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6A8A"/>
          <w:sz w:val="30"/>
        </w:rPr>
        <w:t>SMARTERNERD</w:t>
      </w:r>
    </w:p>
    <w:p>
      <w:pPr>
        <w:pStyle w:val="Title"/>
        <w:jc w:val="center"/>
      </w:pPr>
      <w:r>
        <w:rPr>
          <w:rFonts w:ascii="Aptos" w:hAnsi="Aptos"/>
          <w:b/>
          <w:color w:val="14324A"/>
          <w:sz w:val="58"/>
        </w:rPr>
        <w:t>SEO Services Agreement</w:t>
      </w:r>
    </w:p>
    <w:p>
      <w:pPr>
        <w:spacing w:after="360" w:before="0" w:line="259" w:lineRule="auto"/>
        <w:jc w:val="center"/>
      </w:pPr>
      <w:r>
        <w:rPr>
          <w:rFonts w:ascii="Aptos" w:hAnsi="Aptos"/>
          <w:b w:val="0"/>
          <w:color w:val="5B6770"/>
          <w:sz w:val="32"/>
        </w:rPr>
        <w:t>and Statement of Work Template</w:t>
      </w:r>
    </w:p>
    <w:p>
      <w:pPr>
        <w:spacing w:after="680" w:before="0" w:line="259" w:lineRule="auto"/>
        <w:jc w:val="center"/>
      </w:pPr>
      <w:r>
        <w:rPr>
          <w:rFonts w:ascii="Aptos" w:hAnsi="Aptos"/>
          <w:b/>
          <w:color w:val="1F6A8A"/>
          <w:sz w:val="21"/>
        </w:rPr>
        <w:t>Ethical, transparent, and measurable search optimization services</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Prepared For</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[Prospective Client Legal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Website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[Client Website URL]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Prepared By</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[SmarterNerd / Provider Legal 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Proposal Date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Date]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Effective Date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Upon Acceptance]</w:t>
            </w:r>
          </w:p>
        </w:tc>
      </w:tr>
    </w:tbl>
    <w:p>
      <w:pPr>
        <w:spacing w:after="40"/>
      </w:pPr>
    </w:p>
    <w:p>
      <w:pPr>
        <w:spacing w:before="0" w:after="100" w:line="259" w:lineRule="auto"/>
        <w:jc w:val="center"/>
      </w:pPr>
      <w:r>
        <w:rPr>
          <w:rFonts w:ascii="Aptos" w:hAnsi="Aptos"/>
          <w:b/>
          <w:color w:val="14324A"/>
          <w:sz w:val="20"/>
        </w:rPr>
        <w:t>IMPORTANT TEMPLATE NOTE</w:t>
      </w:r>
    </w:p>
    <w:tbl>
      <w:tblPr>
        <w:tblW w:type="auto" w:w="0"/>
        <w:jc w:val="center"/>
        <w:tblLook w:firstColumn="1" w:firstRow="1" w:lastColumn="0" w:lastRow="0" w:noHBand="0" w:noVBand="1" w:val="04A0"/>
      </w:tblPr>
      <w:tblGrid>
        <w:gridCol w:w="9994"/>
      </w:tblGrid>
      <w:tr>
        <w:trPr>
          <w:cantSplit/>
        </w:trPr>
        <w:tc>
          <w:tcPr>
            <w:tcW w:type="dxa" w:w="9994"/>
            <w:shd w:fill="EAF3F7"/>
            <w:tcBorders>
              <w:top w:val="single" w:sz="10" w:color="1F6A8A"/>
              <w:left w:val="single" w:sz="10" w:color="1F6A8A"/>
              <w:bottom w:val="single" w:sz="10" w:color="1F6A8A"/>
              <w:right w:val="single" w:sz="10" w:color="1F6A8A"/>
            </w:tcBorders>
            <w:tcMar>
              <w:top w:w="180" w:type="dxa"/>
              <w:start w:w="220" w:type="dxa"/>
              <w:bottom w:w="180" w:type="dxa"/>
              <w:end w:w="220" w:type="dxa"/>
            </w:tcMar>
          </w:tcPr>
          <w:p>
            <w:pPr>
              <w:spacing w:after="0" w:before="0" w:line="264" w:lineRule="auto"/>
            </w:pPr>
            <w:r>
              <w:rPr>
                <w:rFonts w:ascii="Aptos" w:hAnsi="Aptos"/>
                <w:b w:val="0"/>
                <w:color w:val="1C2833"/>
                <w:sz w:val="19"/>
              </w:rPr>
              <w:t>This agreement is a customizable business template. Replace all bracketed fields, confirm the scope and pricing, and have qualified legal counsel review the final terms before use.</w:t>
            </w:r>
          </w:p>
        </w:tc>
      </w:tr>
    </w:tbl>
    <w:p>
      <w:r>
        <w:br w:type="page"/>
      </w:r>
    </w:p>
    <w:p>
      <w:pPr>
        <w:pStyle w:val="Heading1"/>
      </w:pPr>
      <w:r>
        <w:rPr>
          <w:rFonts w:ascii="Aptos" w:hAnsi="Aptos"/>
          <w:b w:val="0"/>
        </w:rPr>
        <w:t>SEO Services Agreement and Statement of Work</w:t>
      </w:r>
    </w:p>
    <w:p>
      <w:pPr>
        <w:spacing w:after="120" w:before="0" w:line="259" w:lineRule="auto"/>
      </w:pPr>
      <w:r>
        <w:rPr>
          <w:rFonts w:ascii="Aptos" w:hAnsi="Aptos"/>
          <w:b w:val="0"/>
        </w:rPr>
        <w:t xml:space="preserve">This SEO Services Agreement and Statement of Work (the “Agreement”) is entered into as of </w:t>
      </w:r>
      <w:r>
        <w:rPr>
          <w:rFonts w:ascii="Aptos" w:hAnsi="Aptos"/>
          <w:b/>
          <w:color w:val="1F6A8A"/>
        </w:rPr>
        <w:t>[Effective Date]</w:t>
      </w:r>
      <w:r>
        <w:rPr>
          <w:rFonts w:ascii="Aptos" w:hAnsi="Aptos"/>
          <w:b w:val="0"/>
        </w:rPr>
        <w:t xml:space="preserve"> by and between:</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Service Provider</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[Provider Legal 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Provider Address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[Business Address]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Provider Email / Phone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[Email Address]  |  [Phone Number]</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[Client Legal Name and 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 Address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[Business Address]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 Email / Phone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[Email Address]  |  [Phone Number]</w:t>
            </w:r>
          </w:p>
        </w:tc>
      </w:tr>
    </w:tbl>
    <w:p>
      <w:pPr>
        <w:spacing w:after="40"/>
      </w:pPr>
    </w:p>
    <w:p>
      <w:pPr>
        <w:spacing w:after="120" w:before="0" w:line="259" w:lineRule="auto"/>
      </w:pPr>
      <w:r>
        <w:rPr>
          <w:rFonts w:ascii="Aptos" w:hAnsi="Aptos"/>
          <w:b w:val="0"/>
        </w:rPr>
        <w:t>The Service Provider and Client may each be referred to as a “Party” and together as the “Parties.”</w:t>
      </w:r>
    </w:p>
    <w:p>
      <w:pPr>
        <w:pStyle w:val="Heading1"/>
      </w:pPr>
      <w:r>
        <w:rPr>
          <w:rFonts w:ascii="Aptos" w:hAnsi="Aptos"/>
          <w:b w:val="0"/>
        </w:rPr>
        <w:t>1. Purpose of the Agreement</w:t>
      </w:r>
    </w:p>
    <w:p>
      <w:pPr>
        <w:spacing w:after="120" w:before="0" w:line="259" w:lineRule="auto"/>
      </w:pPr>
      <w:r>
        <w:rPr>
          <w:rFonts w:ascii="Aptos" w:hAnsi="Aptos"/>
          <w:b w:val="0"/>
        </w:rPr>
        <w:t>Client is engaging Provider to perform search engine optimization (“SEO”) services intended to improve the technical health, content quality, user experience, search visibility, and organic search opportunities of Client’s website. SEO is influenced by factors outside Provider’s control, including search engine systems, competition, website history, Client approvals, market demand, third-party platforms, and changes made by others.</w:t>
      </w:r>
    </w:p>
    <w:p>
      <w:pPr>
        <w:spacing w:after="120" w:before="0" w:line="259" w:lineRule="auto"/>
      </w:pPr>
      <w:r>
        <w:rPr>
          <w:rFonts w:ascii="Aptos" w:hAnsi="Aptos"/>
          <w:b w:val="0"/>
        </w:rPr>
        <w:t>Provider agrees to perform the services described in this Agreement professionally, ethically, transparently, and in accordance with generally accepted SEO practices. Provider does not promise specific ranking positions, traffic volumes, leads, sales, or revenue.</w:t>
      </w:r>
    </w:p>
    <w:p>
      <w:pPr>
        <w:pStyle w:val="Heading1"/>
      </w:pPr>
      <w:r>
        <w:rPr>
          <w:rFonts w:ascii="Aptos" w:hAnsi="Aptos"/>
          <w:b w:val="0"/>
        </w:rPr>
        <w:t>2. Website and Business Covered</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 Website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[Website URL]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Business Name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Market</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[City / Region / State / National]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Services or Products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[Describe Core Offerings]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Conversion Goals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[Phone Calls / Quote Requests / Purchases / Appointments / Leads]</w:t>
            </w:r>
          </w:p>
        </w:tc>
      </w:tr>
    </w:tbl>
    <w:p>
      <w:pPr>
        <w:spacing w:after="40"/>
      </w:pPr>
    </w:p>
    <w:p>
      <w:pPr>
        <w:spacing w:after="120" w:before="0" w:line="259" w:lineRule="auto"/>
      </w:pPr>
      <w:r>
        <w:rPr>
          <w:rFonts w:ascii="Aptos" w:hAnsi="Aptos"/>
          <w:b w:val="0"/>
        </w:rPr>
        <w:t>Unless otherwise agreed in writing, this Agreement applies only to the website and business identified above.</w:t>
      </w:r>
    </w:p>
    <w:p>
      <w:pPr>
        <w:pStyle w:val="Heading1"/>
      </w:pPr>
      <w:r>
        <w:rPr>
          <w:rFonts w:ascii="Aptos" w:hAnsi="Aptos"/>
          <w:b w:val="0"/>
        </w:rPr>
        <w:t>3. Term and Renewal</w:t>
      </w:r>
    </w:p>
    <w:p>
      <w:pPr>
        <w:pStyle w:val="Heading2"/>
      </w:pPr>
      <w:r>
        <w:rPr>
          <w:rFonts w:ascii="Aptos" w:hAnsi="Aptos"/>
          <w:b w:val="0"/>
        </w:rPr>
        <w:t>3.1 Initial Term</w:t>
      </w:r>
    </w:p>
    <w:p>
      <w:pPr>
        <w:spacing w:after="40" w:before="0" w:line="259" w:lineRule="auto"/>
      </w:pPr>
      <w:r>
        <w:rPr>
          <w:rFonts w:ascii="Aptos" w:hAnsi="Aptos"/>
          <w:b/>
          <w:color w:val="1F6A8A"/>
        </w:rPr>
        <w:t xml:space="preserve">☐  </w:t>
      </w:r>
      <w:r>
        <w:rPr>
          <w:rFonts w:ascii="Aptos" w:hAnsi="Aptos"/>
          <w:b w:val="0"/>
        </w:rPr>
        <w:t>Month-to-month beginning on [Start Date].</w:t>
      </w:r>
    </w:p>
    <w:p>
      <w:pPr>
        <w:spacing w:after="40" w:before="0" w:line="259" w:lineRule="auto"/>
      </w:pPr>
      <w:r>
        <w:rPr>
          <w:rFonts w:ascii="Aptos" w:hAnsi="Aptos"/>
          <w:b/>
          <w:color w:val="1F6A8A"/>
        </w:rPr>
        <w:t xml:space="preserve">☐  </w:t>
      </w:r>
      <w:r>
        <w:rPr>
          <w:rFonts w:ascii="Aptos" w:hAnsi="Aptos"/>
          <w:b w:val="0"/>
        </w:rPr>
        <w:t>Three (3) month initial term beginning on [Start Date].</w:t>
      </w:r>
    </w:p>
    <w:p>
      <w:pPr>
        <w:spacing w:after="40" w:before="0" w:line="259" w:lineRule="auto"/>
      </w:pPr>
      <w:r>
        <w:rPr>
          <w:rFonts w:ascii="Aptos" w:hAnsi="Aptos"/>
          <w:b/>
          <w:color w:val="1F6A8A"/>
        </w:rPr>
        <w:t xml:space="preserve">☐  </w:t>
      </w:r>
      <w:r>
        <w:rPr>
          <w:rFonts w:ascii="Aptos" w:hAnsi="Aptos"/>
          <w:b w:val="0"/>
        </w:rPr>
        <w:t>Six (6) month initial term beginning on [Start Date].</w:t>
      </w:r>
    </w:p>
    <w:p>
      <w:pPr>
        <w:spacing w:after="40" w:before="0" w:line="259" w:lineRule="auto"/>
      </w:pPr>
      <w:r>
        <w:rPr>
          <w:rFonts w:ascii="Aptos" w:hAnsi="Aptos"/>
          <w:b/>
          <w:color w:val="1F6A8A"/>
        </w:rPr>
        <w:t xml:space="preserve">☐  </w:t>
      </w:r>
      <w:r>
        <w:rPr>
          <w:rFonts w:ascii="Aptos" w:hAnsi="Aptos"/>
          <w:b w:val="0"/>
        </w:rPr>
        <w:t>Twelve (12) month initial term beginning on [Start Date].</w:t>
      </w:r>
    </w:p>
    <w:p>
      <w:pPr>
        <w:spacing w:after="40" w:before="0" w:line="259" w:lineRule="auto"/>
      </w:pPr>
      <w:r>
        <w:rPr>
          <w:rFonts w:ascii="Aptos" w:hAnsi="Aptos"/>
          <w:b/>
          <w:color w:val="1F6A8A"/>
        </w:rPr>
        <w:t xml:space="preserve">☐  </w:t>
      </w:r>
      <w:r>
        <w:rPr>
          <w:rFonts w:ascii="Aptos" w:hAnsi="Aptos"/>
          <w:b w:val="0"/>
        </w:rPr>
        <w:t>Other: [Specify].</w:t>
      </w:r>
    </w:p>
    <w:p>
      <w:pPr>
        <w:pStyle w:val="Heading2"/>
      </w:pPr>
      <w:r>
        <w:rPr>
          <w:rFonts w:ascii="Aptos" w:hAnsi="Aptos"/>
          <w:b w:val="0"/>
        </w:rPr>
        <w:t>3.2 Renewal</w:t>
      </w:r>
    </w:p>
    <w:p>
      <w:pPr>
        <w:spacing w:after="40" w:before="0" w:line="259" w:lineRule="auto"/>
      </w:pPr>
      <w:r>
        <w:rPr>
          <w:rFonts w:ascii="Aptos" w:hAnsi="Aptos"/>
          <w:b/>
          <w:color w:val="1F6A8A"/>
        </w:rPr>
        <w:t xml:space="preserve">☐  </w:t>
      </w:r>
      <w:r>
        <w:rPr>
          <w:rFonts w:ascii="Aptos" w:hAnsi="Aptos"/>
          <w:b w:val="0"/>
        </w:rPr>
        <w:t>Continue month-to-month after the initial term until terminated in writing.</w:t>
      </w:r>
    </w:p>
    <w:p>
      <w:pPr>
        <w:spacing w:after="40" w:before="0" w:line="259" w:lineRule="auto"/>
      </w:pPr>
      <w:r>
        <w:rPr>
          <w:rFonts w:ascii="Aptos" w:hAnsi="Aptos"/>
          <w:b/>
          <w:color w:val="1F6A8A"/>
        </w:rPr>
        <w:t xml:space="preserve">☐  </w:t>
      </w:r>
      <w:r>
        <w:rPr>
          <w:rFonts w:ascii="Aptos" w:hAnsi="Aptos"/>
          <w:b w:val="0"/>
        </w:rPr>
        <w:t>End automatically unless renewed in writing.</w:t>
      </w:r>
    </w:p>
    <w:p>
      <w:pPr>
        <w:spacing w:after="40" w:before="0" w:line="259" w:lineRule="auto"/>
      </w:pPr>
      <w:r>
        <w:rPr>
          <w:rFonts w:ascii="Aptos" w:hAnsi="Aptos"/>
          <w:b/>
          <w:color w:val="1F6A8A"/>
        </w:rPr>
        <w:t xml:space="preserve">☐  </w:t>
      </w:r>
      <w:r>
        <w:rPr>
          <w:rFonts w:ascii="Aptos" w:hAnsi="Aptos"/>
          <w:b w:val="0"/>
        </w:rPr>
        <w:t>Renew for successive [monthly / quarterly / annual] terms unless terminated in writing.</w:t>
      </w:r>
    </w:p>
    <w:p>
      <w:pPr>
        <w:pStyle w:val="Heading2"/>
      </w:pPr>
      <w:r>
        <w:rPr>
          <w:rFonts w:ascii="Aptos" w:hAnsi="Aptos"/>
          <w:b w:val="0"/>
        </w:rPr>
        <w:t>3.3 Termination Notice</w:t>
      </w:r>
    </w:p>
    <w:p>
      <w:pPr>
        <w:spacing w:after="120" w:before="0" w:line="259" w:lineRule="auto"/>
      </w:pPr>
      <w:r>
        <w:rPr>
          <w:rFonts w:ascii="Aptos" w:hAnsi="Aptos"/>
          <w:b w:val="0"/>
        </w:rPr>
        <w:t xml:space="preserve">Either Party may terminate a month-to-month Agreement by providing </w:t>
      </w:r>
      <w:r>
        <w:rPr>
          <w:rFonts w:ascii="Aptos" w:hAnsi="Aptos"/>
          <w:b/>
          <w:color w:val="1F6A8A"/>
        </w:rPr>
        <w:t>[Thirty (30)]</w:t>
      </w:r>
      <w:r>
        <w:rPr>
          <w:rFonts w:ascii="Aptos" w:hAnsi="Aptos"/>
          <w:b w:val="0"/>
        </w:rPr>
        <w:t xml:space="preserve"> days’ written notice. Early termination of a fixed-term Agreement is governed by Section 16.</w:t>
      </w:r>
    </w:p>
    <w:p>
      <w:pPr>
        <w:pStyle w:val="Heading1"/>
      </w:pPr>
      <w:r>
        <w:rPr>
          <w:rFonts w:ascii="Aptos" w:hAnsi="Aptos"/>
          <w:b w:val="0"/>
        </w:rPr>
        <w:t>4. Scope of SEO Services</w:t>
      </w:r>
    </w:p>
    <w:p>
      <w:pPr>
        <w:pStyle w:val="Heading2"/>
      </w:pPr>
      <w:r>
        <w:rPr>
          <w:rFonts w:ascii="Aptos" w:hAnsi="Aptos"/>
          <w:b w:val="0"/>
        </w:rPr>
        <w:t>4.1 Initial SEO Discovery and Baseline Review</w:t>
      </w:r>
    </w:p>
    <w:p>
      <w:pPr>
        <w:spacing w:after="60" w:before="0" w:line="259" w:lineRule="auto"/>
      </w:pPr>
      <w:r>
        <w:rPr>
          <w:rFonts w:ascii="Aptos" w:hAnsi="Aptos"/>
          <w:b w:val="0"/>
        </w:rPr>
        <w:t>Provider may conduct an initial review of Client’s online presence, including:</w:t>
      </w:r>
    </w:p>
    <w:p>
      <w:pPr>
        <w:pStyle w:val="ListBullet"/>
        <w:spacing w:after="40" w:before="0" w:line="259" w:lineRule="auto"/>
      </w:pPr>
      <w:r>
        <w:rPr>
          <w:rFonts w:ascii="Aptos" w:hAnsi="Aptos"/>
          <w:b w:val="0"/>
        </w:rPr>
        <w:t>Website structure, navigation, indexing status, crawl accessibility, and technical obstacles.</w:t>
      </w:r>
    </w:p>
    <w:p>
      <w:pPr>
        <w:pStyle w:val="ListBullet"/>
        <w:spacing w:after="40" w:before="0" w:line="259" w:lineRule="auto"/>
      </w:pPr>
      <w:r>
        <w:rPr>
          <w:rFonts w:ascii="Aptos" w:hAnsi="Aptos"/>
          <w:b w:val="0"/>
        </w:rPr>
        <w:t>Available Google Search Console and Google Analytics data, when Client grants access.</w:t>
      </w:r>
    </w:p>
    <w:p>
      <w:pPr>
        <w:pStyle w:val="ListBullet"/>
        <w:spacing w:after="40" w:before="0" w:line="259" w:lineRule="auto"/>
      </w:pPr>
      <w:r>
        <w:rPr>
          <w:rFonts w:ascii="Aptos" w:hAnsi="Aptos"/>
          <w:b w:val="0"/>
        </w:rPr>
        <w:t>Page titles, meta descriptions, headings, content structure, internal linking, and basic conversion paths.</w:t>
      </w:r>
    </w:p>
    <w:p>
      <w:pPr>
        <w:pStyle w:val="ListBullet"/>
        <w:spacing w:after="40" w:before="0" w:line="259" w:lineRule="auto"/>
      </w:pPr>
      <w:r>
        <w:rPr>
          <w:rFonts w:ascii="Aptos" w:hAnsi="Aptos"/>
          <w:b w:val="0"/>
        </w:rPr>
        <w:t>Mobile usability, performance concerns, technical errors, and user experience observations.</w:t>
      </w:r>
    </w:p>
    <w:p>
      <w:pPr>
        <w:pStyle w:val="ListBullet"/>
        <w:spacing w:after="40" w:before="0" w:line="259" w:lineRule="auto"/>
      </w:pPr>
      <w:r>
        <w:rPr>
          <w:rFonts w:ascii="Aptos" w:hAnsi="Aptos"/>
          <w:b w:val="0"/>
        </w:rPr>
        <w:t>Local search presence, competitor observations, and backlink risk indicators, when included in the plan.</w:t>
      </w:r>
    </w:p>
    <w:p>
      <w:pPr>
        <w:spacing w:after="160" w:before="0" w:line="259" w:lineRule="auto"/>
      </w:pPr>
      <w:r>
        <w:rPr>
          <w:rFonts w:ascii="Aptos" w:hAnsi="Aptos"/>
          <w:b/>
          <w:color w:val="1F6A8A"/>
        </w:rPr>
        <w:t xml:space="preserve">Deliverable: </w:t>
      </w:r>
      <w:r>
        <w:rPr>
          <w:rFonts w:ascii="Aptos" w:hAnsi="Aptos"/>
          <w:b w:val="0"/>
        </w:rPr>
        <w:t>Initial findings summary and recommended priority action plan.</w:t>
      </w:r>
    </w:p>
    <w:p>
      <w:pPr>
        <w:pStyle w:val="Heading2"/>
      </w:pPr>
      <w:r>
        <w:rPr>
          <w:rFonts w:ascii="Aptos" w:hAnsi="Aptos"/>
          <w:b w:val="0"/>
        </w:rPr>
        <w:t>4.2 Keyword and Search Intent Research</w:t>
      </w:r>
    </w:p>
    <w:p>
      <w:pPr>
        <w:spacing w:after="120" w:before="0" w:line="259" w:lineRule="auto"/>
      </w:pPr>
      <w:r>
        <w:rPr>
          <w:rFonts w:ascii="Aptos" w:hAnsi="Aptos"/>
          <w:b w:val="0"/>
        </w:rPr>
        <w:t>Provider may identify relevant search topics and keyword opportunities based on Client’s actual services, products, audience, geography, and competitive environment. This may include primary service keywords, location-based queries, informational topics, page-to-keyword mapping, and content opportunities.</w:t>
      </w:r>
    </w:p>
    <w:p>
      <w:pPr>
        <w:spacing w:after="160" w:before="0" w:line="259" w:lineRule="auto"/>
      </w:pPr>
      <w:r>
        <w:rPr>
          <w:rFonts w:ascii="Aptos" w:hAnsi="Aptos"/>
          <w:b w:val="0"/>
        </w:rPr>
        <w:t>Provider will not intentionally target misleading, irrelevant, or deceptive terms.</w:t>
      </w:r>
    </w:p>
    <w:p>
      <w:pPr>
        <w:pStyle w:val="Heading2"/>
      </w:pPr>
      <w:r>
        <w:rPr>
          <w:rFonts w:ascii="Aptos" w:hAnsi="Aptos"/>
          <w:b w:val="0"/>
        </w:rPr>
        <w:t>4.3 On-Page SEO Optimization</w:t>
      </w:r>
    </w:p>
    <w:p>
      <w:pPr>
        <w:spacing w:after="60" w:before="0" w:line="259" w:lineRule="auto"/>
      </w:pPr>
      <w:r>
        <w:rPr>
          <w:rFonts w:ascii="Aptos" w:hAnsi="Aptos"/>
          <w:b w:val="0"/>
        </w:rPr>
        <w:t>Provider may optimize existing pages or prepare recommendations for approval, including:</w:t>
      </w:r>
    </w:p>
    <w:p>
      <w:pPr>
        <w:pStyle w:val="ListBullet"/>
        <w:spacing w:after="40" w:before="0" w:line="259" w:lineRule="auto"/>
      </w:pPr>
      <w:r>
        <w:rPr>
          <w:rFonts w:ascii="Aptos" w:hAnsi="Aptos"/>
          <w:b w:val="0"/>
        </w:rPr>
        <w:t>SEO title tags and meta descriptions.</w:t>
      </w:r>
    </w:p>
    <w:p>
      <w:pPr>
        <w:pStyle w:val="ListBullet"/>
        <w:spacing w:after="40" w:before="0" w:line="259" w:lineRule="auto"/>
      </w:pPr>
      <w:r>
        <w:rPr>
          <w:rFonts w:ascii="Aptos" w:hAnsi="Aptos"/>
          <w:b w:val="0"/>
        </w:rPr>
        <w:t>Heading structure, readability, page relevance, and call-to-action placement.</w:t>
      </w:r>
    </w:p>
    <w:p>
      <w:pPr>
        <w:pStyle w:val="ListBullet"/>
        <w:spacing w:after="40" w:before="0" w:line="259" w:lineRule="auto"/>
      </w:pPr>
      <w:r>
        <w:rPr>
          <w:rFonts w:ascii="Aptos" w:hAnsi="Aptos"/>
          <w:b w:val="0"/>
        </w:rPr>
        <w:t>Image alt text recommendations and internal linking improvements.</w:t>
      </w:r>
    </w:p>
    <w:p>
      <w:pPr>
        <w:pStyle w:val="ListBullet"/>
        <w:spacing w:after="40" w:before="0" w:line="259" w:lineRule="auto"/>
      </w:pPr>
      <w:r>
        <w:rPr>
          <w:rFonts w:ascii="Aptos" w:hAnsi="Aptos"/>
          <w:b w:val="0"/>
        </w:rPr>
        <w:t>Service page, product page, location page, and FAQ optimization where appropriate.</w:t>
      </w:r>
    </w:p>
    <w:p>
      <w:pPr>
        <w:pStyle w:val="ListBullet"/>
        <w:spacing w:after="40" w:before="0" w:line="259" w:lineRule="auto"/>
      </w:pPr>
      <w:r>
        <w:rPr>
          <w:rFonts w:ascii="Aptos" w:hAnsi="Aptos"/>
          <w:b w:val="0"/>
        </w:rPr>
        <w:t>Schema markup recommendations or implementation where technically supported and appropriate.</w:t>
      </w:r>
    </w:p>
    <w:p>
      <w:pPr>
        <w:spacing w:after="160" w:before="0" w:line="259" w:lineRule="auto"/>
      </w:pPr>
      <w:r>
        <w:rPr>
          <w:rFonts w:ascii="Aptos" w:hAnsi="Aptos"/>
          <w:b w:val="0"/>
        </w:rPr>
        <w:t>Provider will not publish unsupported claims, fabricated credentials, fake locations, or deceptive business information.</w:t>
      </w:r>
    </w:p>
    <w:p>
      <w:pPr>
        <w:pStyle w:val="Heading2"/>
      </w:pPr>
      <w:r>
        <w:rPr>
          <w:rFonts w:ascii="Aptos" w:hAnsi="Aptos"/>
          <w:b w:val="0"/>
        </w:rPr>
        <w:t>4.4 Technical SEO</w:t>
      </w:r>
    </w:p>
    <w:p>
      <w:pPr>
        <w:spacing w:after="60" w:before="0" w:line="259" w:lineRule="auto"/>
      </w:pPr>
      <w:r>
        <w:rPr>
          <w:rFonts w:ascii="Aptos" w:hAnsi="Aptos"/>
          <w:b w:val="0"/>
        </w:rPr>
        <w:t>Depending on the selected plan and access granted, technical SEO work may include review or implementation of:</w:t>
      </w:r>
    </w:p>
    <w:p>
      <w:pPr>
        <w:pStyle w:val="ListBullet"/>
        <w:spacing w:after="40" w:before="0" w:line="259" w:lineRule="auto"/>
      </w:pPr>
      <w:r>
        <w:rPr>
          <w:rFonts w:ascii="Aptos" w:hAnsi="Aptos"/>
          <w:b w:val="0"/>
        </w:rPr>
        <w:t>XML sitemaps, robots.txt, indexing, crawlability, canonical URLs, and redirects.</w:t>
      </w:r>
    </w:p>
    <w:p>
      <w:pPr>
        <w:pStyle w:val="ListBullet"/>
        <w:spacing w:after="40" w:before="0" w:line="259" w:lineRule="auto"/>
      </w:pPr>
      <w:r>
        <w:rPr>
          <w:rFonts w:ascii="Aptos" w:hAnsi="Aptos"/>
          <w:b w:val="0"/>
        </w:rPr>
        <w:t>Search Console issues, broken links, duplicate content observations, and internal site architecture.</w:t>
      </w:r>
    </w:p>
    <w:p>
      <w:pPr>
        <w:pStyle w:val="ListBullet"/>
        <w:spacing w:after="40" w:before="0" w:line="259" w:lineRule="auto"/>
      </w:pPr>
      <w:r>
        <w:rPr>
          <w:rFonts w:ascii="Aptos" w:hAnsi="Aptos"/>
          <w:b w:val="0"/>
        </w:rPr>
        <w:t>Mobile usability, basic performance observations, Core Web Vitals observations, and structured data.</w:t>
      </w:r>
    </w:p>
    <w:p>
      <w:pPr>
        <w:spacing w:after="160" w:before="0" w:line="259" w:lineRule="auto"/>
      </w:pPr>
      <w:r>
        <w:rPr>
          <w:rFonts w:ascii="Aptos" w:hAnsi="Aptos"/>
          <w:b w:val="0"/>
        </w:rPr>
        <w:t>Work requiring custom programming, hosting or server changes, premium tools, theme changes, major redesign, or third-party development is excluded unless expressly included or separately approved in writing.</w:t>
      </w:r>
    </w:p>
    <w:p>
      <w:pPr>
        <w:pStyle w:val="Heading2"/>
      </w:pPr>
      <w:r>
        <w:rPr>
          <w:rFonts w:ascii="Aptos" w:hAnsi="Aptos"/>
          <w:b w:val="0"/>
        </w:rPr>
        <w:t>4.5 Content Strategy and Content Creation</w:t>
      </w:r>
    </w:p>
    <w:p>
      <w:pPr>
        <w:spacing w:after="120" w:before="0" w:line="259" w:lineRule="auto"/>
      </w:pPr>
      <w:r>
        <w:rPr>
          <w:rFonts w:ascii="Aptos" w:hAnsi="Aptos"/>
          <w:b w:val="0"/>
        </w:rPr>
        <w:t>When included in the selected plan, Provider may prepare or optimize written website content such as service pages, product category pages, genuine local landing pages, blog articles, FAQs, homepage copy, about-page copy, conversion copy, and image SEO metadata.</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Monthly Content Included</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[Number] new or substantially revised pages/articles per month</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Approximate Length</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Up to [Word Count] words each</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Publication Approval</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[Client approval required / Provider authorized to publish]</w:t>
            </w:r>
          </w:p>
        </w:tc>
      </w:tr>
    </w:tbl>
    <w:p>
      <w:pPr>
        <w:spacing w:after="40"/>
      </w:pPr>
    </w:p>
    <w:p>
      <w:pPr>
        <w:spacing w:after="160" w:before="0" w:line="259" w:lineRule="auto"/>
      </w:pPr>
      <w:r>
        <w:rPr>
          <w:rFonts w:ascii="Aptos" w:hAnsi="Aptos"/>
          <w:b w:val="0"/>
        </w:rPr>
        <w:t>Client is responsible for verifying business-specific facts, credentials, licensing statements, pricing, warranties, regulated claims, product specifications, testimonials, and other material representations before publication.</w:t>
      </w:r>
    </w:p>
    <w:p>
      <w:pPr>
        <w:pStyle w:val="Heading2"/>
      </w:pPr>
      <w:r>
        <w:rPr>
          <w:rFonts w:ascii="Aptos" w:hAnsi="Aptos"/>
          <w:b w:val="0"/>
        </w:rPr>
        <w:t>4.6 Local SEO Services</w:t>
      </w:r>
    </w:p>
    <w:p>
      <w:pPr>
        <w:spacing w:after="120" w:before="0" w:line="259" w:lineRule="auto"/>
      </w:pPr>
      <w:r>
        <w:rPr>
          <w:rFonts w:ascii="Aptos" w:hAnsi="Aptos"/>
          <w:b w:val="0"/>
        </w:rPr>
        <w:t>When selected, Provider may assist with Google Business Profile review, business name/address/phone consistency, category and service-area recommendations, local page strategy, review request process recommendations, and citation consistency observations.</w:t>
      </w:r>
    </w:p>
    <w:p>
      <w:pPr>
        <w:spacing w:after="160" w:before="0" w:line="259" w:lineRule="auto"/>
      </w:pPr>
      <w:r>
        <w:rPr>
          <w:rFonts w:ascii="Aptos" w:hAnsi="Aptos"/>
          <w:b w:val="0"/>
        </w:rPr>
        <w:t>Provider shall not create fake reviews, buy reviews, post reviews on behalf of customers, create false business locations, or misrepresent Client’s operations. Google Business Profile verification, edits, suspensions, review removals, and map placement are outside Provider’s control.</w:t>
      </w:r>
    </w:p>
    <w:p>
      <w:pPr>
        <w:pStyle w:val="Heading2"/>
      </w:pPr>
      <w:r>
        <w:rPr>
          <w:rFonts w:ascii="Aptos" w:hAnsi="Aptos"/>
          <w:b w:val="0"/>
        </w:rPr>
        <w:t>4.7 Backlink and Off-Site SEO Review</w:t>
      </w:r>
    </w:p>
    <w:p>
      <w:pPr>
        <w:spacing w:after="120" w:before="0" w:line="259" w:lineRule="auto"/>
      </w:pPr>
      <w:r>
        <w:rPr>
          <w:rFonts w:ascii="Aptos" w:hAnsi="Aptos"/>
          <w:b w:val="0"/>
        </w:rPr>
        <w:t>When included, Provider may review backlink data, identify potential risk indicators, recommend removal requests for clearly problematic links where practical, prepare or review a Google disavow file when reasonably warranted, and identify legitimate outreach or directory opportunities.</w:t>
      </w:r>
    </w:p>
    <w:p>
      <w:pPr>
        <w:spacing w:after="160" w:before="0" w:line="259" w:lineRule="auto"/>
      </w:pPr>
      <w:r>
        <w:rPr>
          <w:rFonts w:ascii="Aptos" w:hAnsi="Aptos"/>
          <w:b w:val="0"/>
        </w:rPr>
        <w:t>Provider will not knowingly purchase ranking-manipulation backlinks, participate in private blog network schemes, use automated comment spam, or employ other tactics intended to manipulate search results in violation of platform policies.</w:t>
      </w:r>
    </w:p>
    <w:p>
      <w:pPr>
        <w:pStyle w:val="Heading2"/>
      </w:pPr>
      <w:r>
        <w:rPr>
          <w:rFonts w:ascii="Aptos" w:hAnsi="Aptos"/>
          <w:b w:val="0"/>
        </w:rPr>
        <w:t>4.8 Analytics, Tracking, and Reporting</w:t>
      </w:r>
    </w:p>
    <w:p>
      <w:pPr>
        <w:spacing w:after="120" w:before="0" w:line="259" w:lineRule="auto"/>
      </w:pPr>
      <w:r>
        <w:rPr>
          <w:rFonts w:ascii="Aptos" w:hAnsi="Aptos"/>
          <w:b w:val="0"/>
        </w:rPr>
        <w:t>When access is provided and reporting is included, Provider may monitor available performance indicators such as organic search traffic, impressions, clicks, queries, indexed pages, selected keyword visibility trends, conversions when reliably configured, and completed work.</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Reporting Frequency</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[Monthly / Quarterly / Other]</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Included Meeting</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[None / Monthly call up to __ minutes / Quarterly review]</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Reporting Platforms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[Google Search Console / Google Analytics / Other]</w:t>
            </w:r>
          </w:p>
        </w:tc>
      </w:tr>
    </w:tbl>
    <w:p>
      <w:pPr>
        <w:spacing w:after="40"/>
      </w:pPr>
    </w:p>
    <w:p>
      <w:pPr>
        <w:spacing w:after="120" w:before="0" w:line="259" w:lineRule="auto"/>
      </w:pPr>
      <w:r>
        <w:rPr>
          <w:rFonts w:ascii="Aptos" w:hAnsi="Aptos"/>
          <w:b w:val="0"/>
        </w:rPr>
        <w:t>Reports are intended to document work, observations, trends, and recommended next steps. Metrics may fluctuate and do not independently prove that SEO caused any specific sale, lead, ranking change, or revenue outcome.</w:t>
      </w:r>
    </w:p>
    <w:p>
      <w:pPr>
        <w:pStyle w:val="Heading1"/>
      </w:pPr>
      <w:r>
        <w:rPr>
          <w:rFonts w:ascii="Aptos" w:hAnsi="Aptos"/>
          <w:b w:val="0"/>
        </w:rPr>
        <w:t>5. Selected Service Package</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Package Name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[SEO Foundation / Local Growth / Ongoing SEO / Custom Plan]</w:t>
            </w:r>
          </w:p>
        </w:tc>
      </w:tr>
    </w:tbl>
    <w:p>
      <w:pPr>
        <w:spacing w:after="40"/>
      </w:pPr>
    </w:p>
    <w:p>
      <w:pPr>
        <w:pStyle w:val="Heading2"/>
      </w:pPr>
      <w:r>
        <w:rPr>
          <w:rFonts w:ascii="Aptos" w:hAnsi="Aptos"/>
          <w:b w:val="0"/>
        </w:rPr>
        <w:t>5.1 Included Services</w:t>
      </w:r>
    </w:p>
    <w:p>
      <w:pPr>
        <w:spacing w:after="40" w:before="0" w:line="259" w:lineRule="auto"/>
      </w:pPr>
      <w:r>
        <w:rPr>
          <w:rFonts w:ascii="Aptos" w:hAnsi="Aptos"/>
          <w:b/>
          <w:color w:val="1F6A8A"/>
        </w:rPr>
        <w:t xml:space="preserve">☐  </w:t>
      </w:r>
      <w:r>
        <w:rPr>
          <w:rFonts w:ascii="Aptos" w:hAnsi="Aptos"/>
          <w:b w:val="0"/>
        </w:rPr>
        <w:t>Initial SEO audit and priority roadmap</w:t>
      </w:r>
    </w:p>
    <w:p>
      <w:pPr>
        <w:spacing w:after="40" w:before="0" w:line="259" w:lineRule="auto"/>
      </w:pPr>
      <w:r>
        <w:rPr>
          <w:rFonts w:ascii="Aptos" w:hAnsi="Aptos"/>
          <w:b/>
          <w:color w:val="1F6A8A"/>
        </w:rPr>
        <w:t xml:space="preserve">☐  </w:t>
      </w:r>
      <w:r>
        <w:rPr>
          <w:rFonts w:ascii="Aptos" w:hAnsi="Aptos"/>
          <w:b w:val="0"/>
        </w:rPr>
        <w:t>Keyword research and search intent mapping</w:t>
      </w:r>
    </w:p>
    <w:p>
      <w:pPr>
        <w:spacing w:after="40" w:before="0" w:line="259" w:lineRule="auto"/>
      </w:pPr>
      <w:r>
        <w:rPr>
          <w:rFonts w:ascii="Aptos" w:hAnsi="Aptos"/>
          <w:b/>
          <w:color w:val="1F6A8A"/>
        </w:rPr>
        <w:t xml:space="preserve">☐  </w:t>
      </w:r>
      <w:r>
        <w:rPr>
          <w:rFonts w:ascii="Aptos" w:hAnsi="Aptos"/>
          <w:b w:val="0"/>
        </w:rPr>
        <w:t>On-page optimization of up to [Number] pages</w:t>
      </w:r>
    </w:p>
    <w:p>
      <w:pPr>
        <w:spacing w:after="40" w:before="0" w:line="259" w:lineRule="auto"/>
      </w:pPr>
      <w:r>
        <w:rPr>
          <w:rFonts w:ascii="Aptos" w:hAnsi="Aptos"/>
          <w:b/>
          <w:color w:val="1F6A8A"/>
        </w:rPr>
        <w:t xml:space="preserve">☐  </w:t>
      </w:r>
      <w:r>
        <w:rPr>
          <w:rFonts w:ascii="Aptos" w:hAnsi="Aptos"/>
          <w:b w:val="0"/>
        </w:rPr>
        <w:t>Technical SEO review</w:t>
      </w:r>
    </w:p>
    <w:p>
      <w:pPr>
        <w:spacing w:after="40" w:before="0" w:line="259" w:lineRule="auto"/>
      </w:pPr>
      <w:r>
        <w:rPr>
          <w:rFonts w:ascii="Aptos" w:hAnsi="Aptos"/>
          <w:b/>
          <w:color w:val="1F6A8A"/>
        </w:rPr>
        <w:t xml:space="preserve">☐  </w:t>
      </w:r>
      <w:r>
        <w:rPr>
          <w:rFonts w:ascii="Aptos" w:hAnsi="Aptos"/>
          <w:b w:val="0"/>
        </w:rPr>
        <w:t>Google Search Console setup or review</w:t>
      </w:r>
    </w:p>
    <w:p>
      <w:pPr>
        <w:spacing w:after="40" w:before="0" w:line="259" w:lineRule="auto"/>
      </w:pPr>
      <w:r>
        <w:rPr>
          <w:rFonts w:ascii="Aptos" w:hAnsi="Aptos"/>
          <w:b/>
          <w:color w:val="1F6A8A"/>
        </w:rPr>
        <w:t xml:space="preserve">☐  </w:t>
      </w:r>
      <w:r>
        <w:rPr>
          <w:rFonts w:ascii="Aptos" w:hAnsi="Aptos"/>
          <w:b w:val="0"/>
        </w:rPr>
        <w:t>Google Analytics setup or review</w:t>
      </w:r>
    </w:p>
    <w:p>
      <w:pPr>
        <w:spacing w:after="40" w:before="0" w:line="259" w:lineRule="auto"/>
      </w:pPr>
      <w:r>
        <w:rPr>
          <w:rFonts w:ascii="Aptos" w:hAnsi="Aptos"/>
          <w:b/>
          <w:color w:val="1F6A8A"/>
        </w:rPr>
        <w:t xml:space="preserve">☐  </w:t>
      </w:r>
      <w:r>
        <w:rPr>
          <w:rFonts w:ascii="Aptos" w:hAnsi="Aptos"/>
          <w:b w:val="0"/>
        </w:rPr>
        <w:t>Google Business Profile review</w:t>
      </w:r>
    </w:p>
    <w:p>
      <w:pPr>
        <w:spacing w:after="40" w:before="0" w:line="259" w:lineRule="auto"/>
      </w:pPr>
      <w:r>
        <w:rPr>
          <w:rFonts w:ascii="Aptos" w:hAnsi="Aptos"/>
          <w:b/>
          <w:color w:val="1F6A8A"/>
        </w:rPr>
        <w:t xml:space="preserve">☐  </w:t>
      </w:r>
      <w:r>
        <w:rPr>
          <w:rFonts w:ascii="Aptos" w:hAnsi="Aptos"/>
          <w:b w:val="0"/>
        </w:rPr>
        <w:t>Local SEO recommendations</w:t>
      </w:r>
    </w:p>
    <w:p>
      <w:pPr>
        <w:spacing w:after="40" w:before="0" w:line="259" w:lineRule="auto"/>
      </w:pPr>
      <w:r>
        <w:rPr>
          <w:rFonts w:ascii="Aptos" w:hAnsi="Aptos"/>
          <w:b/>
          <w:color w:val="1F6A8A"/>
        </w:rPr>
        <w:t xml:space="preserve">☐  </w:t>
      </w:r>
      <w:r>
        <w:rPr>
          <w:rFonts w:ascii="Aptos" w:hAnsi="Aptos"/>
          <w:b w:val="0"/>
        </w:rPr>
        <w:t>Monthly content creation: [Number] pages/articles</w:t>
      </w:r>
    </w:p>
    <w:p>
      <w:pPr>
        <w:spacing w:after="40" w:before="0" w:line="259" w:lineRule="auto"/>
      </w:pPr>
      <w:r>
        <w:rPr>
          <w:rFonts w:ascii="Aptos" w:hAnsi="Aptos"/>
          <w:b/>
          <w:color w:val="1F6A8A"/>
        </w:rPr>
        <w:t xml:space="preserve">☐  </w:t>
      </w:r>
      <w:r>
        <w:rPr>
          <w:rFonts w:ascii="Aptos" w:hAnsi="Aptos"/>
          <w:b w:val="0"/>
        </w:rPr>
        <w:t>Schema markup recommendations or implementation</w:t>
      </w:r>
    </w:p>
    <w:p>
      <w:pPr>
        <w:spacing w:after="40" w:before="0" w:line="259" w:lineRule="auto"/>
      </w:pPr>
      <w:r>
        <w:rPr>
          <w:rFonts w:ascii="Aptos" w:hAnsi="Aptos"/>
          <w:b/>
          <w:color w:val="1F6A8A"/>
        </w:rPr>
        <w:t xml:space="preserve">☐  </w:t>
      </w:r>
      <w:r>
        <w:rPr>
          <w:rFonts w:ascii="Aptos" w:hAnsi="Aptos"/>
          <w:b w:val="0"/>
        </w:rPr>
        <w:t>Backlink risk review</w:t>
      </w:r>
    </w:p>
    <w:p>
      <w:pPr>
        <w:spacing w:after="40" w:before="0" w:line="259" w:lineRule="auto"/>
      </w:pPr>
      <w:r>
        <w:rPr>
          <w:rFonts w:ascii="Aptos" w:hAnsi="Aptos"/>
          <w:b/>
          <w:color w:val="1F6A8A"/>
        </w:rPr>
        <w:t xml:space="preserve">☐  </w:t>
      </w:r>
      <w:r>
        <w:rPr>
          <w:rFonts w:ascii="Aptos" w:hAnsi="Aptos"/>
          <w:b w:val="0"/>
        </w:rPr>
        <w:t>Disavow file preparation or review when reasonably warranted</w:t>
      </w:r>
    </w:p>
    <w:p>
      <w:pPr>
        <w:spacing w:after="40" w:before="0" w:line="259" w:lineRule="auto"/>
      </w:pPr>
      <w:r>
        <w:rPr>
          <w:rFonts w:ascii="Aptos" w:hAnsi="Aptos"/>
          <w:b/>
          <w:color w:val="1F6A8A"/>
        </w:rPr>
        <w:t xml:space="preserve">☐  </w:t>
      </w:r>
      <w:r>
        <w:rPr>
          <w:rFonts w:ascii="Aptos" w:hAnsi="Aptos"/>
          <w:b w:val="0"/>
        </w:rPr>
        <w:t>Monthly reporting</w:t>
      </w:r>
    </w:p>
    <w:p>
      <w:pPr>
        <w:spacing w:after="40" w:before="0" w:line="259" w:lineRule="auto"/>
      </w:pPr>
      <w:r>
        <w:rPr>
          <w:rFonts w:ascii="Aptos" w:hAnsi="Aptos"/>
          <w:b/>
          <w:color w:val="1F6A8A"/>
        </w:rPr>
        <w:t xml:space="preserve">☐  </w:t>
      </w:r>
      <w:r>
        <w:rPr>
          <w:rFonts w:ascii="Aptos" w:hAnsi="Aptos"/>
          <w:b w:val="0"/>
        </w:rPr>
        <w:t>Strategy meeting of up to [Number] minutes</w:t>
      </w:r>
    </w:p>
    <w:p>
      <w:pPr>
        <w:spacing w:after="40" w:before="0" w:line="259" w:lineRule="auto"/>
      </w:pPr>
      <w:r>
        <w:rPr>
          <w:rFonts w:ascii="Aptos" w:hAnsi="Aptos"/>
          <w:b/>
          <w:color w:val="1F6A8A"/>
        </w:rPr>
        <w:t xml:space="preserve">☐  </w:t>
      </w:r>
      <w:r>
        <w:rPr>
          <w:rFonts w:ascii="Aptos" w:hAnsi="Aptos"/>
          <w:b w:val="0"/>
        </w:rPr>
        <w:t>Website content publishing for approved content</w:t>
      </w:r>
    </w:p>
    <w:p>
      <w:pPr>
        <w:spacing w:after="40" w:before="0" w:line="259" w:lineRule="auto"/>
      </w:pPr>
      <w:r>
        <w:rPr>
          <w:rFonts w:ascii="Aptos" w:hAnsi="Aptos"/>
          <w:b/>
          <w:color w:val="1F6A8A"/>
        </w:rPr>
        <w:t xml:space="preserve">☐  </w:t>
      </w:r>
      <w:r>
        <w:rPr>
          <w:rFonts w:ascii="Aptos" w:hAnsi="Aptos"/>
          <w:b w:val="0"/>
        </w:rPr>
        <w:t>Basic image SEO metadata</w:t>
      </w:r>
    </w:p>
    <w:p>
      <w:pPr>
        <w:spacing w:after="40" w:before="0" w:line="259" w:lineRule="auto"/>
      </w:pPr>
      <w:r>
        <w:rPr>
          <w:rFonts w:ascii="Aptos" w:hAnsi="Aptos"/>
          <w:b/>
          <w:color w:val="1F6A8A"/>
        </w:rPr>
        <w:t xml:space="preserve">☐  </w:t>
      </w:r>
      <w:r>
        <w:rPr>
          <w:rFonts w:ascii="Aptos" w:hAnsi="Aptos"/>
          <w:b w:val="0"/>
        </w:rPr>
        <w:t>Conversion and call-to-action review</w:t>
      </w:r>
    </w:p>
    <w:p>
      <w:pPr>
        <w:spacing w:after="40" w:before="0" w:line="259" w:lineRule="auto"/>
      </w:pPr>
      <w:r>
        <w:rPr>
          <w:rFonts w:ascii="Aptos" w:hAnsi="Aptos"/>
          <w:b/>
          <w:color w:val="1F6A8A"/>
        </w:rPr>
        <w:t xml:space="preserve">☐  </w:t>
      </w:r>
      <w:r>
        <w:rPr>
          <w:rFonts w:ascii="Aptos" w:hAnsi="Aptos"/>
          <w:b w:val="0"/>
        </w:rPr>
        <w:t>Other: [Specify]</w:t>
      </w:r>
    </w:p>
    <w:p>
      <w:pPr>
        <w:pStyle w:val="Heading2"/>
      </w:pPr>
      <w:r>
        <w:rPr>
          <w:rFonts w:ascii="Aptos" w:hAnsi="Aptos"/>
          <w:b w:val="0"/>
        </w:rPr>
        <w:t>5.2 Specifically Excluded Unless Added in Writing</w:t>
      </w:r>
    </w:p>
    <w:p>
      <w:pPr>
        <w:pStyle w:val="ListBullet"/>
        <w:spacing w:after="40" w:before="0" w:line="259" w:lineRule="auto"/>
      </w:pPr>
      <w:r>
        <w:rPr>
          <w:rFonts w:ascii="Aptos" w:hAnsi="Aptos"/>
          <w:b w:val="0"/>
        </w:rPr>
        <w:t>Full website redesign or substantial website development.</w:t>
      </w:r>
    </w:p>
    <w:p>
      <w:pPr>
        <w:pStyle w:val="ListBullet"/>
        <w:spacing w:after="40" w:before="0" w:line="259" w:lineRule="auto"/>
      </w:pPr>
      <w:r>
        <w:rPr>
          <w:rFonts w:ascii="Aptos" w:hAnsi="Aptos"/>
          <w:b w:val="0"/>
        </w:rPr>
        <w:t>Logo design, photography, video production, hosting, domain registration, email hosting, or website security services.</w:t>
      </w:r>
    </w:p>
    <w:p>
      <w:pPr>
        <w:pStyle w:val="ListBullet"/>
        <w:spacing w:after="40" w:before="0" w:line="259" w:lineRule="auto"/>
      </w:pPr>
      <w:r>
        <w:rPr>
          <w:rFonts w:ascii="Aptos" w:hAnsi="Aptos"/>
          <w:b w:val="0"/>
        </w:rPr>
        <w:t>Paid advertising, social media management, public relations, reputation management, or legal review.</w:t>
      </w:r>
    </w:p>
    <w:p>
      <w:pPr>
        <w:pStyle w:val="ListBullet"/>
        <w:spacing w:after="40" w:before="0" w:line="259" w:lineRule="auto"/>
      </w:pPr>
      <w:r>
        <w:rPr>
          <w:rFonts w:ascii="Aptos" w:hAnsi="Aptos"/>
          <w:b w:val="0"/>
        </w:rPr>
        <w:t>Accessibility certification, custom software development, major performance engineering, or server configuration.</w:t>
      </w:r>
    </w:p>
    <w:p>
      <w:pPr>
        <w:pStyle w:val="ListBullet"/>
        <w:spacing w:after="40" w:before="0" w:line="259" w:lineRule="auto"/>
      </w:pPr>
      <w:r>
        <w:rPr>
          <w:rFonts w:ascii="Aptos" w:hAnsi="Aptos"/>
          <w:b w:val="0"/>
        </w:rPr>
        <w:t>Premium plugins, themes, tools, subscriptions, software licenses, APIs, call tracking, or third-party vendor charges.</w:t>
      </w:r>
    </w:p>
    <w:p>
      <w:pPr>
        <w:pStyle w:val="ListBullet"/>
        <w:spacing w:after="40" w:before="0" w:line="259" w:lineRule="auto"/>
      </w:pPr>
      <w:r>
        <w:rPr>
          <w:rFonts w:ascii="Aptos" w:hAnsi="Aptos"/>
          <w:b w:val="0"/>
        </w:rPr>
        <w:t>Guaranteed backlink acquisition, rankings, traffic, leads, sales, or revenue.</w:t>
      </w:r>
    </w:p>
    <w:p>
      <w:pPr>
        <w:pStyle w:val="Heading1"/>
      </w:pPr>
      <w:r>
        <w:rPr>
          <w:rFonts w:ascii="Aptos" w:hAnsi="Aptos"/>
          <w:b w:val="0"/>
        </w:rPr>
        <w:t>6. Deliverables and Work Schedule</w:t>
      </w:r>
    </w:p>
    <w:p>
      <w:pPr>
        <w:pStyle w:val="Heading2"/>
      </w:pPr>
      <w:r>
        <w:rPr>
          <w:rFonts w:ascii="Aptos" w:hAnsi="Aptos"/>
          <w:b w:val="0"/>
        </w:rPr>
        <w:t>6.1 Initial Deliverables</w:t>
      </w:r>
    </w:p>
    <w:p>
      <w:pPr>
        <w:spacing w:after="120" w:before="0" w:line="259" w:lineRule="auto"/>
      </w:pPr>
      <w:r>
        <w:rPr>
          <w:rFonts w:ascii="Aptos" w:hAnsi="Aptos"/>
          <w:b w:val="0"/>
        </w:rPr>
        <w:t xml:space="preserve">During the first </w:t>
      </w:r>
      <w:r>
        <w:rPr>
          <w:rFonts w:ascii="Aptos" w:hAnsi="Aptos"/>
          <w:b/>
          <w:color w:val="1F6A8A"/>
        </w:rPr>
        <w:t>[30 / 45 / 60]</w:t>
      </w:r>
      <w:r>
        <w:rPr>
          <w:rFonts w:ascii="Aptos" w:hAnsi="Aptos"/>
          <w:b w:val="0"/>
        </w:rPr>
        <w:t xml:space="preserve"> days, Provider expects to complete the following, subject to timely access, feedback, approvals, and payment:</w:t>
      </w:r>
    </w:p>
    <w:p>
      <w:pPr>
        <w:spacing w:after="60" w:before="0" w:line="259" w:lineRule="auto"/>
        <w:ind w:left="317" w:hanging="317"/>
      </w:pPr>
      <w:r>
        <w:rPr>
          <w:rFonts w:ascii="Aptos" w:hAnsi="Aptos"/>
          <w:b w:val="0"/>
          <w:color w:val="14324A"/>
        </w:rPr>
        <w:t xml:space="preserve">1.  </w:t>
      </w:r>
      <w:r>
        <w:rPr>
          <w:rFonts w:ascii="Aptos" w:hAnsi="Aptos"/>
          <w:b w:val="0"/>
        </w:rPr>
        <w:t>Review website, available analytics, and current search presence.</w:t>
      </w:r>
    </w:p>
    <w:p>
      <w:pPr>
        <w:spacing w:after="60" w:before="0" w:line="259" w:lineRule="auto"/>
        <w:ind w:left="317" w:hanging="317"/>
      </w:pPr>
      <w:r>
        <w:rPr>
          <w:rFonts w:ascii="Aptos" w:hAnsi="Aptos"/>
          <w:b w:val="0"/>
          <w:color w:val="14324A"/>
        </w:rPr>
        <w:t xml:space="preserve">2.  </w:t>
      </w:r>
      <w:r>
        <w:rPr>
          <w:rFonts w:ascii="Aptos" w:hAnsi="Aptos"/>
          <w:b w:val="0"/>
        </w:rPr>
        <w:t>Identify high-priority technical and on-page issues.</w:t>
      </w:r>
    </w:p>
    <w:p>
      <w:pPr>
        <w:spacing w:after="60" w:before="0" w:line="259" w:lineRule="auto"/>
        <w:ind w:left="317" w:hanging="317"/>
      </w:pPr>
      <w:r>
        <w:rPr>
          <w:rFonts w:ascii="Aptos" w:hAnsi="Aptos"/>
          <w:b w:val="0"/>
          <w:color w:val="14324A"/>
        </w:rPr>
        <w:t xml:space="preserve">3.  </w:t>
      </w:r>
      <w:r>
        <w:rPr>
          <w:rFonts w:ascii="Aptos" w:hAnsi="Aptos"/>
          <w:b w:val="0"/>
        </w:rPr>
        <w:t>Establish baseline performance indicators where reliable data exists.</w:t>
      </w:r>
    </w:p>
    <w:p>
      <w:pPr>
        <w:spacing w:after="60" w:before="0" w:line="259" w:lineRule="auto"/>
        <w:ind w:left="317" w:hanging="317"/>
      </w:pPr>
      <w:r>
        <w:rPr>
          <w:rFonts w:ascii="Aptos" w:hAnsi="Aptos"/>
          <w:b w:val="0"/>
          <w:color w:val="14324A"/>
        </w:rPr>
        <w:t xml:space="preserve">4.  </w:t>
      </w:r>
      <w:r>
        <w:rPr>
          <w:rFonts w:ascii="Aptos" w:hAnsi="Aptos"/>
          <w:b w:val="0"/>
        </w:rPr>
        <w:t>Prepare keyword and page optimization priorities.</w:t>
      </w:r>
    </w:p>
    <w:p>
      <w:pPr>
        <w:spacing w:after="60" w:before="0" w:line="259" w:lineRule="auto"/>
        <w:ind w:left="317" w:hanging="317"/>
      </w:pPr>
      <w:r>
        <w:rPr>
          <w:rFonts w:ascii="Aptos" w:hAnsi="Aptos"/>
          <w:b w:val="0"/>
          <w:color w:val="14324A"/>
        </w:rPr>
        <w:t xml:space="preserve">5.  </w:t>
      </w:r>
      <w:r>
        <w:rPr>
          <w:rFonts w:ascii="Aptos" w:hAnsi="Aptos"/>
          <w:b w:val="0"/>
        </w:rPr>
        <w:t>Implement or recommend approved initial improvements.</w:t>
      </w:r>
    </w:p>
    <w:p>
      <w:pPr>
        <w:spacing w:after="60" w:before="0" w:line="259" w:lineRule="auto"/>
        <w:ind w:left="317" w:hanging="317"/>
      </w:pPr>
      <w:r>
        <w:rPr>
          <w:rFonts w:ascii="Aptos" w:hAnsi="Aptos"/>
          <w:b w:val="0"/>
          <w:color w:val="14324A"/>
        </w:rPr>
        <w:t xml:space="preserve">6.  </w:t>
      </w:r>
      <w:r>
        <w:rPr>
          <w:rFonts w:ascii="Aptos" w:hAnsi="Aptos"/>
          <w:b w:val="0"/>
        </w:rPr>
        <w:t>Provide an initial progress summary or report.</w:t>
      </w:r>
    </w:p>
    <w:p>
      <w:pPr>
        <w:pStyle w:val="Heading2"/>
      </w:pPr>
      <w:r>
        <w:rPr>
          <w:rFonts w:ascii="Aptos" w:hAnsi="Aptos"/>
          <w:b w:val="0"/>
        </w:rPr>
        <w:t>6.2 Ongoing Monthly Work</w:t>
      </w:r>
    </w:p>
    <w:p>
      <w:pPr>
        <w:spacing w:after="120" w:before="0" w:line="259" w:lineRule="auto"/>
      </w:pPr>
      <w:r>
        <w:rPr>
          <w:rFonts w:ascii="Aptos" w:hAnsi="Aptos"/>
          <w:b w:val="0"/>
        </w:rPr>
        <w:t>Following the initial period, monthly work will be based on the selected package and may include page optimization, content development, monitoring, technical observations, internal linking, local SEO, backlink review, reporting, and recommended next steps.</w:t>
      </w:r>
    </w:p>
    <w:p>
      <w:pPr>
        <w:pStyle w:val="Heading2"/>
      </w:pPr>
      <w:r>
        <w:rPr>
          <w:rFonts w:ascii="Aptos" w:hAnsi="Aptos"/>
          <w:b w:val="0"/>
        </w:rPr>
        <w:t>6.3 Client Approval Delays</w:t>
      </w:r>
    </w:p>
    <w:p>
      <w:pPr>
        <w:spacing w:after="120" w:before="0" w:line="259" w:lineRule="auto"/>
      </w:pPr>
      <w:r>
        <w:rPr>
          <w:rFonts w:ascii="Aptos" w:hAnsi="Aptos"/>
          <w:b w:val="0"/>
        </w:rPr>
        <w:t>Deadlines and delivery schedules may be extended while Provider waits for access, approvals, factual confirmation, feedback, passwords, platform permissions, images, legal review, or payment.</w:t>
      </w:r>
    </w:p>
    <w:p>
      <w:pPr>
        <w:pStyle w:val="Heading1"/>
      </w:pPr>
      <w:r>
        <w:rPr>
          <w:rFonts w:ascii="Aptos" w:hAnsi="Aptos"/>
          <w:b w:val="0"/>
        </w:rPr>
        <w:t>7. Fees and Payment Terms</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Initial Setup / Strategy Fee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$[Amount]</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Monthly SEO Service Fee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$[Amount] per month</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Additional Approved Work</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$[Hourly Rate] per hour or separately approved fixed fee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Invoice Due Date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[Due on signing / Due on the __ day monthly / Net __]</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Late Payment Terms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reasonable late payment terms permitted by law]</w:t>
            </w:r>
          </w:p>
        </w:tc>
      </w:tr>
    </w:tbl>
    <w:p>
      <w:pPr>
        <w:spacing w:after="40"/>
      </w:pPr>
    </w:p>
    <w:p>
      <w:pPr>
        <w:pStyle w:val="Heading2"/>
      </w:pPr>
      <w:r>
        <w:rPr>
          <w:rFonts w:ascii="Aptos" w:hAnsi="Aptos"/>
          <w:b w:val="0"/>
        </w:rPr>
        <w:t>7.1 Additional Work and Third-Party Costs</w:t>
      </w:r>
    </w:p>
    <w:p>
      <w:pPr>
        <w:spacing w:after="120" w:before="0" w:line="259" w:lineRule="auto"/>
      </w:pPr>
      <w:r>
        <w:rPr>
          <w:rFonts w:ascii="Aptos" w:hAnsi="Aptos"/>
          <w:b w:val="0"/>
        </w:rPr>
        <w:t>Work outside the selected package must be approved by Client before Provider begins substantial billable out-of-scope work. Client is responsible for approved third-party costs, which may include premium software, plugins, themes, licensed media, directory fees, call tracking, hosting, software subscriptions, development services, or other specifically authorized expenses.</w:t>
      </w:r>
    </w:p>
    <w:p>
      <w:pPr>
        <w:pStyle w:val="Heading2"/>
      </w:pPr>
      <w:r>
        <w:rPr>
          <w:rFonts w:ascii="Aptos" w:hAnsi="Aptos"/>
          <w:b w:val="0"/>
        </w:rPr>
        <w:t>7.2 Suspension for Nonpayment</w:t>
      </w:r>
    </w:p>
    <w:p>
      <w:pPr>
        <w:spacing w:after="120" w:before="0" w:line="259" w:lineRule="auto"/>
      </w:pPr>
      <w:r>
        <w:rPr>
          <w:rFonts w:ascii="Aptos" w:hAnsi="Aptos"/>
          <w:b w:val="0"/>
        </w:rPr>
        <w:t>If an invoice remains unpaid after the stated due date and any applicable cure period, Provider may suspend active work, publishing, implementation, reporting, or support until payment is received. Provider is not responsible for performance impact caused by work delays resulting from unpaid invoices.</w:t>
      </w:r>
    </w:p>
    <w:p>
      <w:pPr>
        <w:pStyle w:val="Heading1"/>
      </w:pPr>
      <w:r>
        <w:rPr>
          <w:rFonts w:ascii="Aptos" w:hAnsi="Aptos"/>
          <w:b w:val="0"/>
        </w:rPr>
        <w:t>8. No Guarantee of Rankings, Traffic, Leads, or Revenue</w:t>
      </w:r>
    </w:p>
    <w:p>
      <w:pPr>
        <w:spacing w:after="120" w:before="0" w:line="259" w:lineRule="auto"/>
      </w:pPr>
      <w:r>
        <w:rPr>
          <w:rFonts w:ascii="Aptos" w:hAnsi="Aptos"/>
          <w:b w:val="0"/>
        </w:rPr>
        <w:t>Client understands and agrees that Provider does not control search engines, AI search tools, map platforms, directories, review platforms, competitors, consumer demand, or algorithm and policy changes.</w:t>
      </w:r>
    </w:p>
    <w:p>
      <w:pPr>
        <w:spacing w:after="60" w:before="0" w:line="259" w:lineRule="auto"/>
      </w:pPr>
      <w:r>
        <w:rPr>
          <w:rFonts w:ascii="Aptos" w:hAnsi="Aptos"/>
          <w:b w:val="0"/>
        </w:rPr>
        <w:t>Provider does not guarantee:</w:t>
      </w:r>
    </w:p>
    <w:p>
      <w:pPr>
        <w:pStyle w:val="ListBullet"/>
        <w:spacing w:after="40" w:before="0" w:line="259" w:lineRule="auto"/>
      </w:pPr>
      <w:r>
        <w:rPr>
          <w:rFonts w:ascii="Aptos" w:hAnsi="Aptos"/>
          <w:b w:val="0"/>
        </w:rPr>
        <w:t>First-page placement, number-one rankings, or placement for any specific query.</w:t>
      </w:r>
    </w:p>
    <w:p>
      <w:pPr>
        <w:pStyle w:val="ListBullet"/>
        <w:spacing w:after="40" w:before="0" w:line="259" w:lineRule="auto"/>
      </w:pPr>
      <w:r>
        <w:rPr>
          <w:rFonts w:ascii="Aptos" w:hAnsi="Aptos"/>
          <w:b w:val="0"/>
        </w:rPr>
        <w:t>Inclusion, indexing, or timing of crawling by a search engine.</w:t>
      </w:r>
    </w:p>
    <w:p>
      <w:pPr>
        <w:pStyle w:val="ListBullet"/>
        <w:spacing w:after="40" w:before="0" w:line="259" w:lineRule="auto"/>
      </w:pPr>
      <w:r>
        <w:rPr>
          <w:rFonts w:ascii="Aptos" w:hAnsi="Aptos"/>
          <w:b w:val="0"/>
        </w:rPr>
        <w:t>Google Business Profile or map placement.</w:t>
      </w:r>
    </w:p>
    <w:p>
      <w:pPr>
        <w:pStyle w:val="ListBullet"/>
        <w:spacing w:after="40" w:before="0" w:line="259" w:lineRule="auto"/>
      </w:pPr>
      <w:r>
        <w:rPr>
          <w:rFonts w:ascii="Aptos" w:hAnsi="Aptos"/>
          <w:b w:val="0"/>
        </w:rPr>
        <w:t>A specific number of visitors, leads, calls, appointments, sales, or revenue.</w:t>
      </w:r>
    </w:p>
    <w:p>
      <w:pPr>
        <w:pStyle w:val="ListBullet"/>
        <w:spacing w:after="40" w:before="0" w:line="259" w:lineRule="auto"/>
      </w:pPr>
      <w:r>
        <w:rPr>
          <w:rFonts w:ascii="Aptos" w:hAnsi="Aptos"/>
          <w:b w:val="0"/>
        </w:rPr>
        <w:t>Recovery from a prior algorithm decline, manual action, security issue, spam-link issue, or poor website history.</w:t>
      </w:r>
    </w:p>
    <w:p>
      <w:pPr>
        <w:spacing w:after="120" w:before="0" w:line="259" w:lineRule="auto"/>
      </w:pPr>
      <w:r>
        <w:rPr>
          <w:rFonts w:ascii="Aptos" w:hAnsi="Aptos"/>
          <w:b/>
          <w:color w:val="14324A"/>
        </w:rPr>
        <w:t>Provider’s obligation is to perform the agreed work professionally, ethically, transparently, and in a manner reasonably intended to improve website quality and organic search opportunities. Honest SEO is a strategic improvement process, not a guaranteed-results product.</w:t>
      </w:r>
    </w:p>
    <w:p>
      <w:pPr>
        <w:pStyle w:val="Heading1"/>
      </w:pPr>
      <w:r>
        <w:rPr>
          <w:rFonts w:ascii="Aptos" w:hAnsi="Aptos"/>
          <w:b w:val="0"/>
        </w:rPr>
        <w:t>9. Ethical SEO and Prohibited Practices</w:t>
      </w:r>
    </w:p>
    <w:p>
      <w:pPr>
        <w:spacing w:after="120" w:before="0" w:line="259" w:lineRule="auto"/>
      </w:pPr>
      <w:r>
        <w:rPr>
          <w:rFonts w:ascii="Aptos" w:hAnsi="Aptos"/>
          <w:b w:val="0"/>
        </w:rPr>
        <w:t>Provider agrees not to knowingly engage in deceptive, misleading, unlawful, or manipulative SEO practices on Client’s behalf. Provider shall not knowingly:</w:t>
      </w:r>
    </w:p>
    <w:p>
      <w:pPr>
        <w:pStyle w:val="ListBullet"/>
        <w:spacing w:after="40" w:before="0" w:line="259" w:lineRule="auto"/>
      </w:pPr>
      <w:r>
        <w:rPr>
          <w:rFonts w:ascii="Aptos" w:hAnsi="Aptos"/>
          <w:b w:val="0"/>
        </w:rPr>
        <w:t>Purchase or create spam backlinks intended to manipulate rankings.</w:t>
      </w:r>
    </w:p>
    <w:p>
      <w:pPr>
        <w:pStyle w:val="ListBullet"/>
        <w:spacing w:after="40" w:before="0" w:line="259" w:lineRule="auto"/>
      </w:pPr>
      <w:r>
        <w:rPr>
          <w:rFonts w:ascii="Aptos" w:hAnsi="Aptos"/>
          <w:b w:val="0"/>
        </w:rPr>
        <w:t>Create fake reviews, fake testimonials, fake locations, or misleading service-area representations.</w:t>
      </w:r>
    </w:p>
    <w:p>
      <w:pPr>
        <w:pStyle w:val="ListBullet"/>
        <w:spacing w:after="40" w:before="0" w:line="259" w:lineRule="auto"/>
      </w:pPr>
      <w:r>
        <w:rPr>
          <w:rFonts w:ascii="Aptos" w:hAnsi="Aptos"/>
          <w:b w:val="0"/>
        </w:rPr>
        <w:t>Publish false claims regarding services, credentials, results, pricing, licensing, warranties, or reputation.</w:t>
      </w:r>
    </w:p>
    <w:p>
      <w:pPr>
        <w:pStyle w:val="ListBullet"/>
        <w:spacing w:after="40" w:before="0" w:line="259" w:lineRule="auto"/>
      </w:pPr>
      <w:r>
        <w:rPr>
          <w:rFonts w:ascii="Aptos" w:hAnsi="Aptos"/>
          <w:b w:val="0"/>
        </w:rPr>
        <w:t>Hide content or links from users for ranking manipulation or use unauthorized copied content.</w:t>
      </w:r>
    </w:p>
    <w:p>
      <w:pPr>
        <w:pStyle w:val="ListBullet"/>
        <w:spacing w:after="40" w:before="0" w:line="259" w:lineRule="auto"/>
      </w:pPr>
      <w:r>
        <w:rPr>
          <w:rFonts w:ascii="Aptos" w:hAnsi="Aptos"/>
          <w:b w:val="0"/>
        </w:rPr>
        <w:t>Use automated spam comments, low-quality link schemes, doorway pages without genuine value, hacking, impersonation, negative SEO, or interference with competitors.</w:t>
      </w:r>
    </w:p>
    <w:p>
      <w:pPr>
        <w:spacing w:after="120" w:before="0" w:line="259" w:lineRule="auto"/>
      </w:pPr>
      <w:r>
        <w:rPr>
          <w:rFonts w:ascii="Aptos" w:hAnsi="Aptos"/>
          <w:b w:val="0"/>
        </w:rPr>
        <w:t>If Client requests a tactic Provider reasonably believes is deceptive, unlawful, misleading, or contrary to search platform policies, Provider may decline the request and may terminate this Agreement if the issue cannot be resolved.</w:t>
      </w:r>
    </w:p>
    <w:p>
      <w:pPr>
        <w:pStyle w:val="Heading1"/>
      </w:pPr>
      <w:r>
        <w:rPr>
          <w:rFonts w:ascii="Aptos" w:hAnsi="Aptos"/>
          <w:b w:val="0"/>
        </w:rPr>
        <w:t>10. Use of Artificial Intelligence and Automation</w:t>
      </w:r>
    </w:p>
    <w:p>
      <w:pPr>
        <w:spacing w:after="120" w:before="0" w:line="259" w:lineRule="auto"/>
      </w:pPr>
      <w:r>
        <w:rPr>
          <w:rFonts w:ascii="Aptos" w:hAnsi="Aptos"/>
          <w:b w:val="0"/>
        </w:rPr>
        <w:t>Provider may use software, artificial intelligence tools, research platforms, analytics tools, writing assistance tools, or automation tools in its workflow. Provider remains responsible for reviewing the work delivered to Client and will not knowingly publish fabricated facts, unsupported claims, fake reviews, or misleading content.</w:t>
      </w:r>
    </w:p>
    <w:p>
      <w:pPr>
        <w:spacing w:after="120" w:before="0" w:line="259" w:lineRule="auto"/>
      </w:pPr>
      <w:r>
        <w:rPr>
          <w:rFonts w:ascii="Aptos" w:hAnsi="Aptos"/>
          <w:b w:val="0"/>
        </w:rPr>
        <w:t>Client remains responsible for confirming Client-specific facts and approving final public-facing content. When Provider is authorized to publish AI-assisted content, Provider will review it for relevance, accuracy, brand fit, and usefulness before publication.</w:t>
      </w:r>
    </w:p>
    <w:p>
      <w:pPr>
        <w:pStyle w:val="Heading1"/>
      </w:pPr>
      <w:r>
        <w:rPr>
          <w:rFonts w:ascii="Aptos" w:hAnsi="Aptos"/>
          <w:b w:val="0"/>
        </w:rPr>
        <w:t>11. Client Responsibilities</w:t>
      </w:r>
    </w:p>
    <w:p>
      <w:pPr>
        <w:spacing w:after="120" w:before="0" w:line="259" w:lineRule="auto"/>
      </w:pPr>
      <w:r>
        <w:rPr>
          <w:rFonts w:ascii="Aptos" w:hAnsi="Aptos"/>
          <w:b w:val="0"/>
        </w:rPr>
        <w:t>Client agrees to cooperate reasonably with Provider and provide the information and access required to perform the services. Client responsibilities include:</w:t>
      </w:r>
    </w:p>
    <w:p>
      <w:pPr>
        <w:spacing w:after="60" w:before="0" w:line="259" w:lineRule="auto"/>
        <w:ind w:left="317" w:hanging="317"/>
      </w:pPr>
      <w:r>
        <w:rPr>
          <w:rFonts w:ascii="Aptos" w:hAnsi="Aptos"/>
          <w:b w:val="0"/>
          <w:color w:val="14324A"/>
        </w:rPr>
        <w:t xml:space="preserve">1.  </w:t>
      </w:r>
      <w:r>
        <w:rPr>
          <w:rFonts w:ascii="Aptos" w:hAnsi="Aptos"/>
          <w:b w:val="0"/>
        </w:rPr>
        <w:t>Providing accurate business information, including services, locations, pricing representations, licensing statements, contact details, hours, warranties, credentials, and promotional claims.</w:t>
      </w:r>
    </w:p>
    <w:p>
      <w:pPr>
        <w:spacing w:after="60" w:before="0" w:line="259" w:lineRule="auto"/>
        <w:ind w:left="317" w:hanging="317"/>
      </w:pPr>
      <w:r>
        <w:rPr>
          <w:rFonts w:ascii="Aptos" w:hAnsi="Aptos"/>
          <w:b w:val="0"/>
          <w:color w:val="14324A"/>
        </w:rPr>
        <w:t xml:space="preserve">2.  </w:t>
      </w:r>
      <w:r>
        <w:rPr>
          <w:rFonts w:ascii="Aptos" w:hAnsi="Aptos"/>
          <w:b w:val="0"/>
        </w:rPr>
        <w:t>Providing appropriate access, when needed, to the website, Google Search Console, Google Analytics, Google Business Profile, content management system, and other relevant platforms.</w:t>
      </w:r>
    </w:p>
    <w:p>
      <w:pPr>
        <w:spacing w:after="60" w:before="0" w:line="259" w:lineRule="auto"/>
        <w:ind w:left="317" w:hanging="317"/>
      </w:pPr>
      <w:r>
        <w:rPr>
          <w:rFonts w:ascii="Aptos" w:hAnsi="Aptos"/>
          <w:b w:val="0"/>
          <w:color w:val="14324A"/>
        </w:rPr>
        <w:t xml:space="preserve">3.  </w:t>
      </w:r>
      <w:r>
        <w:rPr>
          <w:rFonts w:ascii="Aptos" w:hAnsi="Aptos"/>
          <w:b w:val="0"/>
        </w:rPr>
        <w:t>Reviewing and approving content, recommendations, edits, and business claims within a reasonable time.</w:t>
      </w:r>
    </w:p>
    <w:p>
      <w:pPr>
        <w:spacing w:after="60" w:before="0" w:line="259" w:lineRule="auto"/>
        <w:ind w:left="317" w:hanging="317"/>
      </w:pPr>
      <w:r>
        <w:rPr>
          <w:rFonts w:ascii="Aptos" w:hAnsi="Aptos"/>
          <w:b w:val="0"/>
          <w:color w:val="14324A"/>
        </w:rPr>
        <w:t xml:space="preserve">4.  </w:t>
      </w:r>
      <w:r>
        <w:rPr>
          <w:rFonts w:ascii="Aptos" w:hAnsi="Aptos"/>
          <w:b w:val="0"/>
        </w:rPr>
        <w:t>Informing Provider of redesigns, migrations, security incidents, business changes, new or closed locations, and work performed by other vendors.</w:t>
      </w:r>
    </w:p>
    <w:p>
      <w:pPr>
        <w:spacing w:after="60" w:before="0" w:line="259" w:lineRule="auto"/>
        <w:ind w:left="317" w:hanging="317"/>
      </w:pPr>
      <w:r>
        <w:rPr>
          <w:rFonts w:ascii="Aptos" w:hAnsi="Aptos"/>
          <w:b w:val="0"/>
          <w:color w:val="14324A"/>
        </w:rPr>
        <w:t xml:space="preserve">5.  </w:t>
      </w:r>
      <w:r>
        <w:rPr>
          <w:rFonts w:ascii="Aptos" w:hAnsi="Aptos"/>
          <w:b w:val="0"/>
        </w:rPr>
        <w:t>Maintaining lawful and truthful advertising, testimonials, offers, claims, disclosures, and business operations.</w:t>
      </w:r>
    </w:p>
    <w:p>
      <w:pPr>
        <w:spacing w:after="60" w:before="0" w:line="259" w:lineRule="auto"/>
        <w:ind w:left="317" w:hanging="317"/>
      </w:pPr>
      <w:r>
        <w:rPr>
          <w:rFonts w:ascii="Aptos" w:hAnsi="Aptos"/>
          <w:b w:val="0"/>
          <w:color w:val="14324A"/>
        </w:rPr>
        <w:t xml:space="preserve">6.  </w:t>
      </w:r>
      <w:r>
        <w:rPr>
          <w:rFonts w:ascii="Aptos" w:hAnsi="Aptos"/>
          <w:b w:val="0"/>
        </w:rPr>
        <w:t>Maintaining ownership or appropriate rights to materials supplied to Provider, including images, text, videos, logos, trademarks, and testimonials.</w:t>
      </w:r>
    </w:p>
    <w:p>
      <w:pPr>
        <w:spacing w:after="60" w:before="0" w:line="259" w:lineRule="auto"/>
        <w:ind w:left="317" w:hanging="317"/>
      </w:pPr>
      <w:r>
        <w:rPr>
          <w:rFonts w:ascii="Aptos" w:hAnsi="Aptos"/>
          <w:b w:val="0"/>
          <w:color w:val="14324A"/>
        </w:rPr>
        <w:t xml:space="preserve">7.  </w:t>
      </w:r>
      <w:r>
        <w:rPr>
          <w:rFonts w:ascii="Aptos" w:hAnsi="Aptos"/>
          <w:b w:val="0"/>
        </w:rPr>
        <w:t>Maintaining hosting, domain registration, subscriptions, security, backups, and required software unless separately contracted with Provider.</w:t>
      </w:r>
    </w:p>
    <w:p>
      <w:pPr>
        <w:spacing w:after="120" w:before="0" w:line="259" w:lineRule="auto"/>
      </w:pPr>
      <w:r>
        <w:rPr>
          <w:rFonts w:ascii="Aptos" w:hAnsi="Aptos"/>
          <w:b w:val="0"/>
        </w:rPr>
        <w:t>Provider is not responsible for delays, incorrect recommendations, performance issues, or inaccurate public information caused by incomplete, outdated, delayed, or false information supplied by Client.</w:t>
      </w:r>
    </w:p>
    <w:p>
      <w:pPr>
        <w:pStyle w:val="Heading1"/>
      </w:pPr>
      <w:r>
        <w:rPr>
          <w:rFonts w:ascii="Aptos" w:hAnsi="Aptos"/>
          <w:b w:val="0"/>
        </w:rPr>
        <w:t>12. Website Access, Credentials, Backups, and Technical Risk</w:t>
      </w:r>
    </w:p>
    <w:p>
      <w:pPr>
        <w:pStyle w:val="Heading2"/>
      </w:pPr>
      <w:r>
        <w:rPr>
          <w:rFonts w:ascii="Aptos" w:hAnsi="Aptos"/>
          <w:b w:val="0"/>
        </w:rPr>
        <w:t>12.1 Access and Credentials</w:t>
      </w:r>
    </w:p>
    <w:p>
      <w:pPr>
        <w:spacing w:after="120" w:before="0" w:line="259" w:lineRule="auto"/>
      </w:pPr>
      <w:r>
        <w:rPr>
          <w:rFonts w:ascii="Aptos" w:hAnsi="Aptos"/>
          <w:b w:val="0"/>
        </w:rPr>
        <w:t>Client authorizes Provider to access and make approved changes to Client-controlled website and marketing accounts only to the extent reasonably necessary to perform the agreed services. Client should provide separate user accounts wherever technically possible rather than sharing primary passwords. Provider shall use reasonable care in handling Client credentials.</w:t>
      </w:r>
    </w:p>
    <w:p>
      <w:pPr>
        <w:pStyle w:val="Heading2"/>
      </w:pPr>
      <w:r>
        <w:rPr>
          <w:rFonts w:ascii="Aptos" w:hAnsi="Aptos"/>
          <w:b w:val="0"/>
        </w:rPr>
        <w:t>12.2 Backups and Technical Risk</w:t>
      </w:r>
    </w:p>
    <w:p>
      <w:pPr>
        <w:spacing w:after="120" w:before="0" w:line="259" w:lineRule="auto"/>
      </w:pPr>
      <w:r>
        <w:rPr>
          <w:rFonts w:ascii="Aptos" w:hAnsi="Aptos"/>
          <w:b w:val="0"/>
        </w:rPr>
        <w:t>Before substantial website changes are implemented, Client is responsible for maintaining current backups unless backup services are specifically included in writing. Authorized website modifications may involve ordinary technical risks, including plugin conflicts, formatting changes, caching behavior, tracking changes, or temporary website errors.</w:t>
      </w:r>
    </w:p>
    <w:p>
      <w:pPr>
        <w:spacing w:after="120" w:before="0" w:line="259" w:lineRule="auto"/>
      </w:pPr>
      <w:r>
        <w:rPr>
          <w:rFonts w:ascii="Aptos" w:hAnsi="Aptos"/>
          <w:b w:val="0"/>
        </w:rPr>
        <w:t>Provider shall use reasonable care but is not responsible for losses caused by pre-existing website conditions, outdated software, hosting failures, third-party plugins, malware, unauthorized access, changes by others, or inadequate backups.</w:t>
      </w:r>
    </w:p>
    <w:p>
      <w:pPr>
        <w:pStyle w:val="Heading1"/>
      </w:pPr>
      <w:r>
        <w:rPr>
          <w:rFonts w:ascii="Aptos" w:hAnsi="Aptos"/>
          <w:b w:val="0"/>
        </w:rPr>
        <w:t>13. Content Approval and Publishing Authority</w:t>
      </w:r>
    </w:p>
    <w:p>
      <w:pPr>
        <w:spacing w:after="120" w:before="0" w:line="259" w:lineRule="auto"/>
      </w:pPr>
      <w:r>
        <w:rPr>
          <w:rFonts w:ascii="Aptos" w:hAnsi="Aptos"/>
          <w:b w:val="0"/>
        </w:rPr>
        <w:t>Unless Client grants publishing authority below, Provider shall submit material public-facing content changes for Client approval before publication.</w:t>
      </w:r>
    </w:p>
    <w:p>
      <w:pPr>
        <w:spacing w:after="40" w:before="0" w:line="259" w:lineRule="auto"/>
      </w:pPr>
      <w:r>
        <w:rPr>
          <w:rFonts w:ascii="Aptos" w:hAnsi="Aptos"/>
          <w:b/>
          <w:color w:val="1F6A8A"/>
        </w:rPr>
        <w:t xml:space="preserve">☐  </w:t>
      </w:r>
      <w:r>
        <w:rPr>
          <w:rFonts w:ascii="Aptos" w:hAnsi="Aptos"/>
          <w:b w:val="0"/>
        </w:rPr>
        <w:t>Provider may prepare recommendations and drafts only; Client will publish all approved changes.</w:t>
      </w:r>
    </w:p>
    <w:p>
      <w:pPr>
        <w:spacing w:after="40" w:before="0" w:line="259" w:lineRule="auto"/>
      </w:pPr>
      <w:r>
        <w:rPr>
          <w:rFonts w:ascii="Aptos" w:hAnsi="Aptos"/>
          <w:b/>
          <w:color w:val="1F6A8A"/>
        </w:rPr>
        <w:t xml:space="preserve">☐  </w:t>
      </w:r>
      <w:r>
        <w:rPr>
          <w:rFonts w:ascii="Aptos" w:hAnsi="Aptos"/>
          <w:b w:val="0"/>
        </w:rPr>
        <w:t>Provider may implement technical and metadata changes but must obtain approval before publishing substantial written content.</w:t>
      </w:r>
    </w:p>
    <w:p>
      <w:pPr>
        <w:spacing w:after="40" w:before="0" w:line="259" w:lineRule="auto"/>
      </w:pPr>
      <w:r>
        <w:rPr>
          <w:rFonts w:ascii="Aptos" w:hAnsi="Aptos"/>
          <w:b/>
          <w:color w:val="1F6A8A"/>
        </w:rPr>
        <w:t xml:space="preserve">☐  </w:t>
      </w:r>
      <w:r>
        <w:rPr>
          <w:rFonts w:ascii="Aptos" w:hAnsi="Aptos"/>
          <w:b w:val="0"/>
        </w:rPr>
        <w:t>Provider may publish approved SEO content and routine optimizations directly, provided content does not materially alter pricing, guarantees, legal claims, credentials, warranties, or regulated claims.</w:t>
      </w:r>
    </w:p>
    <w:p>
      <w:pPr>
        <w:spacing w:after="40" w:before="0" w:line="259" w:lineRule="auto"/>
      </w:pPr>
      <w:r>
        <w:rPr>
          <w:rFonts w:ascii="Aptos" w:hAnsi="Aptos"/>
          <w:b/>
          <w:color w:val="1F6A8A"/>
        </w:rPr>
        <w:t xml:space="preserve">☐  </w:t>
      </w:r>
      <w:r>
        <w:rPr>
          <w:rFonts w:ascii="Aptos" w:hAnsi="Aptos"/>
          <w:b w:val="0"/>
        </w:rPr>
        <w:t>Other: [Specify].</w:t>
      </w:r>
    </w:p>
    <w:p>
      <w:pPr>
        <w:spacing w:after="120" w:before="0" w:line="259" w:lineRule="auto"/>
      </w:pPr>
      <w:r>
        <w:rPr>
          <w:rFonts w:ascii="Aptos" w:hAnsi="Aptos"/>
          <w:b w:val="0"/>
        </w:rPr>
        <w:t>Content is not deemed approved merely because Client has not responded, unless the Parties separately establish a written approval process.</w:t>
      </w:r>
    </w:p>
    <w:p>
      <w:pPr>
        <w:pStyle w:val="Heading1"/>
      </w:pPr>
      <w:r>
        <w:rPr>
          <w:rFonts w:ascii="Aptos" w:hAnsi="Aptos"/>
          <w:b w:val="0"/>
        </w:rPr>
        <w:t>14. Ownership of Work Product</w:t>
      </w:r>
    </w:p>
    <w:p>
      <w:pPr>
        <w:pStyle w:val="Heading2"/>
      </w:pPr>
      <w:r>
        <w:rPr>
          <w:rFonts w:ascii="Aptos" w:hAnsi="Aptos"/>
          <w:b w:val="0"/>
        </w:rPr>
        <w:t>14.1 Client-Owned Final Deliverables</w:t>
      </w:r>
    </w:p>
    <w:p>
      <w:pPr>
        <w:spacing w:after="120" w:before="0" w:line="259" w:lineRule="auto"/>
      </w:pPr>
      <w:r>
        <w:rPr>
          <w:rFonts w:ascii="Aptos" w:hAnsi="Aptos"/>
          <w:b w:val="0"/>
        </w:rPr>
        <w:t>Upon full payment of applicable invoices, Client shall own the final website-specific content and deliverables created specifically for Client under this Agreement, including approved page copy, metadata recommendations, reports, and strategy documents delivered to Client.</w:t>
      </w:r>
    </w:p>
    <w:p>
      <w:pPr>
        <w:pStyle w:val="Heading2"/>
      </w:pPr>
      <w:r>
        <w:rPr>
          <w:rFonts w:ascii="Aptos" w:hAnsi="Aptos"/>
          <w:b w:val="0"/>
        </w:rPr>
        <w:t>14.2 Provider-Owned Materials</w:t>
      </w:r>
    </w:p>
    <w:p>
      <w:pPr>
        <w:spacing w:after="120" w:before="0" w:line="259" w:lineRule="auto"/>
      </w:pPr>
      <w:r>
        <w:rPr>
          <w:rFonts w:ascii="Aptos" w:hAnsi="Aptos"/>
          <w:b w:val="0"/>
        </w:rPr>
        <w:t>Provider retains ownership of pre-existing materials, templates, processes, checklists, systems, methodologies, prompts, internal tools, reusable code, training materials, general knowledge, and non-client-specific resources. Provider may reuse general concepts and non-confidential methodologies developed during the engagement.</w:t>
      </w:r>
    </w:p>
    <w:p>
      <w:pPr>
        <w:pStyle w:val="Heading2"/>
      </w:pPr>
      <w:r>
        <w:rPr>
          <w:rFonts w:ascii="Aptos" w:hAnsi="Aptos"/>
          <w:b w:val="0"/>
        </w:rPr>
        <w:t>14.3 Third-Party Materials</w:t>
      </w:r>
    </w:p>
    <w:p>
      <w:pPr>
        <w:spacing w:after="120" w:before="0" w:line="259" w:lineRule="auto"/>
      </w:pPr>
      <w:r>
        <w:rPr>
          <w:rFonts w:ascii="Aptos" w:hAnsi="Aptos"/>
          <w:b w:val="0"/>
        </w:rPr>
        <w:t>Third-party software, plugins, themes, images, analytics platforms, subscriptions, and tools remain subject to their respective licenses and terms.</w:t>
      </w:r>
    </w:p>
    <w:p>
      <w:pPr>
        <w:pStyle w:val="Heading1"/>
      </w:pPr>
      <w:r>
        <w:rPr>
          <w:rFonts w:ascii="Aptos" w:hAnsi="Aptos"/>
          <w:b w:val="0"/>
        </w:rPr>
        <w:t>15. Confidentiality</w:t>
      </w:r>
    </w:p>
    <w:p>
      <w:pPr>
        <w:spacing w:after="120" w:before="0" w:line="259" w:lineRule="auto"/>
      </w:pPr>
      <w:r>
        <w:rPr>
          <w:rFonts w:ascii="Aptos" w:hAnsi="Aptos"/>
          <w:b w:val="0"/>
        </w:rPr>
        <w:t>Each Party may receive non-public information in connection with this Agreement, including credentials, analytics data, sales information, pricing, customer information, internal documents, strategy, and unpublished content. Each Party agrees to use reasonable care to protect confidential information and to use it only for purposes related to this Agreement.</w:t>
      </w:r>
    </w:p>
    <w:p>
      <w:pPr>
        <w:spacing w:after="120" w:before="0" w:line="259" w:lineRule="auto"/>
      </w:pPr>
      <w:r>
        <w:rPr>
          <w:rFonts w:ascii="Aptos" w:hAnsi="Aptos"/>
          <w:b w:val="0"/>
        </w:rPr>
        <w:t>Confidentiality obligations do not apply to information lawfully known before disclosure, publicly available without wrongdoing, independently developed, lawfully received from another source, or required to be disclosed by law or court order. These obligations survive termination.</w:t>
      </w:r>
    </w:p>
    <w:p>
      <w:pPr>
        <w:pStyle w:val="Heading1"/>
      </w:pPr>
      <w:r>
        <w:rPr>
          <w:rFonts w:ascii="Aptos" w:hAnsi="Aptos"/>
          <w:b w:val="0"/>
        </w:rPr>
        <w:t>16. Termination</w:t>
      </w:r>
    </w:p>
    <w:p>
      <w:pPr>
        <w:pStyle w:val="Heading2"/>
      </w:pPr>
      <w:r>
        <w:rPr>
          <w:rFonts w:ascii="Aptos" w:hAnsi="Aptos"/>
          <w:b w:val="0"/>
        </w:rPr>
        <w:t>16.1 Termination for Convenience</w:t>
      </w:r>
    </w:p>
    <w:p>
      <w:pPr>
        <w:spacing w:after="120" w:before="0" w:line="259" w:lineRule="auto"/>
      </w:pPr>
      <w:r>
        <w:rPr>
          <w:rFonts w:ascii="Aptos" w:hAnsi="Aptos"/>
          <w:b w:val="0"/>
        </w:rPr>
        <w:t>For month-to-month services, either Party may terminate with thirty (30) days’ written notice. During the notice period, Client remains responsible for agreed fees and Provider shall continue agreed services unless the Parties agree otherwise in writing.</w:t>
      </w:r>
    </w:p>
    <w:p>
      <w:pPr>
        <w:pStyle w:val="Heading2"/>
      </w:pPr>
      <w:r>
        <w:rPr>
          <w:rFonts w:ascii="Aptos" w:hAnsi="Aptos"/>
          <w:b w:val="0"/>
        </w:rPr>
        <w:t>16.2 Early Termination of Fixed-Term Agreement</w:t>
      </w:r>
    </w:p>
    <w:p>
      <w:pPr>
        <w:spacing w:after="40" w:before="0" w:line="259" w:lineRule="auto"/>
      </w:pPr>
      <w:r>
        <w:rPr>
          <w:rFonts w:ascii="Aptos" w:hAnsi="Aptos"/>
          <w:b/>
          <w:color w:val="1F6A8A"/>
        </w:rPr>
        <w:t xml:space="preserve">☐  </w:t>
      </w:r>
      <w:r>
        <w:rPr>
          <w:rFonts w:ascii="Aptos" w:hAnsi="Aptos"/>
          <w:b w:val="0"/>
        </w:rPr>
        <w:t>Client pays all outstanding invoices only.</w:t>
      </w:r>
    </w:p>
    <w:p>
      <w:pPr>
        <w:spacing w:after="40" w:before="0" w:line="259" w:lineRule="auto"/>
      </w:pPr>
      <w:r>
        <w:rPr>
          <w:rFonts w:ascii="Aptos" w:hAnsi="Aptos"/>
          <w:b/>
          <w:color w:val="1F6A8A"/>
        </w:rPr>
        <w:t xml:space="preserve">☐  </w:t>
      </w:r>
      <w:r>
        <w:rPr>
          <w:rFonts w:ascii="Aptos" w:hAnsi="Aptos"/>
          <w:b w:val="0"/>
        </w:rPr>
        <w:t>Client pays outstanding invoices plus a termination fee of $[Amount].</w:t>
      </w:r>
    </w:p>
    <w:p>
      <w:pPr>
        <w:spacing w:after="40" w:before="0" w:line="259" w:lineRule="auto"/>
      </w:pPr>
      <w:r>
        <w:rPr>
          <w:rFonts w:ascii="Aptos" w:hAnsi="Aptos"/>
          <w:b/>
          <w:color w:val="1F6A8A"/>
        </w:rPr>
        <w:t xml:space="preserve">☐  </w:t>
      </w:r>
      <w:r>
        <w:rPr>
          <w:rFonts w:ascii="Aptos" w:hAnsi="Aptos"/>
          <w:b w:val="0"/>
        </w:rPr>
        <w:t>Client pays outstanding invoices plus [Percentage]% of remaining contracted fees.</w:t>
      </w:r>
    </w:p>
    <w:p>
      <w:pPr>
        <w:spacing w:after="40" w:before="0" w:line="259" w:lineRule="auto"/>
      </w:pPr>
      <w:r>
        <w:rPr>
          <w:rFonts w:ascii="Aptos" w:hAnsi="Aptos"/>
          <w:b/>
          <w:color w:val="1F6A8A"/>
        </w:rPr>
        <w:t xml:space="preserve">☐  </w:t>
      </w:r>
      <w:r>
        <w:rPr>
          <w:rFonts w:ascii="Aptos" w:hAnsi="Aptos"/>
          <w:b w:val="0"/>
        </w:rPr>
        <w:t>Other: [Specify].</w:t>
      </w:r>
    </w:p>
    <w:p>
      <w:pPr>
        <w:pStyle w:val="Heading2"/>
      </w:pPr>
      <w:r>
        <w:rPr>
          <w:rFonts w:ascii="Aptos" w:hAnsi="Aptos"/>
          <w:b w:val="0"/>
        </w:rPr>
        <w:t>16.3 Termination for Cause</w:t>
      </w:r>
    </w:p>
    <w:p>
      <w:pPr>
        <w:spacing w:after="120" w:before="0" w:line="259" w:lineRule="auto"/>
      </w:pPr>
      <w:r>
        <w:rPr>
          <w:rFonts w:ascii="Aptos" w:hAnsi="Aptos"/>
          <w:b w:val="0"/>
        </w:rPr>
        <w:t>Either Party may terminate upon written notice if the other Party materially breaches this Agreement and does not correct the breach within fifteen (15) days after written notice; fails to pay undisputed amounts due; requests illegal, deceptive, fraudulent, or unethical conduct; misuses confidential information; or becomes unable to perform material obligations.</w:t>
      </w:r>
    </w:p>
    <w:p>
      <w:pPr>
        <w:pStyle w:val="Heading2"/>
      </w:pPr>
      <w:r>
        <w:rPr>
          <w:rFonts w:ascii="Aptos" w:hAnsi="Aptos"/>
          <w:b w:val="0"/>
        </w:rPr>
        <w:t>16.4 Effect of Termination</w:t>
      </w:r>
    </w:p>
    <w:p>
      <w:pPr>
        <w:pStyle w:val="ListBullet"/>
        <w:spacing w:after="40" w:before="0" w:line="259" w:lineRule="auto"/>
      </w:pPr>
      <w:r>
        <w:rPr>
          <w:rFonts w:ascii="Aptos" w:hAnsi="Aptos"/>
          <w:b w:val="0"/>
        </w:rPr>
        <w:t>Client shall pay for services performed and approved expenses incurred through the termination date.</w:t>
      </w:r>
    </w:p>
    <w:p>
      <w:pPr>
        <w:pStyle w:val="ListBullet"/>
        <w:spacing w:after="40" w:before="0" w:line="259" w:lineRule="auto"/>
      </w:pPr>
      <w:r>
        <w:rPr>
          <w:rFonts w:ascii="Aptos" w:hAnsi="Aptos"/>
          <w:b w:val="0"/>
        </w:rPr>
        <w:t>Provider shall discontinue future work after the effective termination date.</w:t>
      </w:r>
    </w:p>
    <w:p>
      <w:pPr>
        <w:pStyle w:val="ListBullet"/>
        <w:spacing w:after="40" w:before="0" w:line="259" w:lineRule="auto"/>
      </w:pPr>
      <w:r>
        <w:rPr>
          <w:rFonts w:ascii="Aptos" w:hAnsi="Aptos"/>
          <w:b w:val="0"/>
        </w:rPr>
        <w:t>Provider shall deliver completed deliverables for which Client has paid.</w:t>
      </w:r>
    </w:p>
    <w:p>
      <w:pPr>
        <w:pStyle w:val="ListBullet"/>
        <w:spacing w:after="40" w:before="0" w:line="259" w:lineRule="auto"/>
      </w:pPr>
      <w:r>
        <w:rPr>
          <w:rFonts w:ascii="Aptos" w:hAnsi="Aptos"/>
          <w:b w:val="0"/>
        </w:rPr>
        <w:t>Provider is not obligated to refund fees for services already performed.</w:t>
      </w:r>
    </w:p>
    <w:p>
      <w:pPr>
        <w:pStyle w:val="ListBullet"/>
        <w:spacing w:after="40" w:before="0" w:line="259" w:lineRule="auto"/>
      </w:pPr>
      <w:r>
        <w:rPr>
          <w:rFonts w:ascii="Aptos" w:hAnsi="Aptos"/>
          <w:b w:val="0"/>
        </w:rPr>
        <w:t>Client remains responsible for maintaining its accounts, subscriptions, website, content, and ongoing SEO after termination.</w:t>
      </w:r>
    </w:p>
    <w:p>
      <w:pPr>
        <w:pStyle w:val="Heading1"/>
      </w:pPr>
      <w:r>
        <w:rPr>
          <w:rFonts w:ascii="Aptos" w:hAnsi="Aptos"/>
          <w:b w:val="0"/>
        </w:rPr>
        <w:t>17. Client Account and Platform Ownership</w:t>
      </w:r>
    </w:p>
    <w:p>
      <w:pPr>
        <w:spacing w:after="120" w:before="0" w:line="259" w:lineRule="auto"/>
      </w:pPr>
      <w:r>
        <w:rPr>
          <w:rFonts w:ascii="Aptos" w:hAnsi="Aptos"/>
          <w:b w:val="0"/>
        </w:rPr>
        <w:t>Where practical, Client should own and control its primary business accounts, including domain registration, hosting, analytics, Search Console, Google Business Profile, advertising accounts, social accounts, email marketing accounts, call tracking, and relevant subscriptions. Provider may be granted access to perform services, but that access does not transfer ownership.</w:t>
      </w:r>
    </w:p>
    <w:p>
      <w:pPr>
        <w:spacing w:after="120" w:before="0" w:line="259" w:lineRule="auto"/>
      </w:pPr>
      <w:r>
        <w:rPr>
          <w:rFonts w:ascii="Aptos" w:hAnsi="Aptos"/>
          <w:b w:val="0"/>
        </w:rPr>
        <w:t>Upon termination and payment of outstanding balances, Provider shall reasonably cooperate in removing its access or returning control of Client-owned accounts.</w:t>
      </w:r>
    </w:p>
    <w:p>
      <w:pPr>
        <w:pStyle w:val="Heading1"/>
      </w:pPr>
      <w:r>
        <w:rPr>
          <w:rFonts w:ascii="Aptos" w:hAnsi="Aptos"/>
          <w:b w:val="0"/>
        </w:rPr>
        <w:t>18. Communication and Meetings</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 Contact Person</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[Name and Email]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Provider Contact Person</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[Name and Email]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Regular Meetings Included</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[None / Monthly __ minutes / Quarterly __ minutes]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Communication Method</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[Email / Project Platform / Other]</w:t>
            </w:r>
          </w:p>
        </w:tc>
      </w:tr>
    </w:tbl>
    <w:p>
      <w:pPr>
        <w:spacing w:after="40"/>
      </w:pPr>
    </w:p>
    <w:p>
      <w:pPr>
        <w:spacing w:after="120" w:before="0" w:line="259" w:lineRule="auto"/>
      </w:pPr>
      <w:r>
        <w:rPr>
          <w:rFonts w:ascii="Aptos" w:hAnsi="Aptos"/>
          <w:b w:val="0"/>
        </w:rPr>
        <w:t>Substantial consulting, additional strategy sessions, urgent requests, or out-of-scope work may be billed separately with Client approval.</w:t>
      </w:r>
    </w:p>
    <w:p>
      <w:pPr>
        <w:pStyle w:val="Heading1"/>
      </w:pPr>
      <w:r>
        <w:rPr>
          <w:rFonts w:ascii="Aptos" w:hAnsi="Aptos"/>
          <w:b w:val="0"/>
        </w:rPr>
        <w:t>19. Performance Measurement</w:t>
      </w:r>
    </w:p>
    <w:p>
      <w:pPr>
        <w:spacing w:after="120" w:before="0" w:line="259" w:lineRule="auto"/>
      </w:pPr>
      <w:r>
        <w:rPr>
          <w:rFonts w:ascii="Aptos" w:hAnsi="Aptos"/>
          <w:b w:val="0"/>
        </w:rPr>
        <w:t>The engagement may be evaluated using reasonable indicators, which may include completed SEO work, technical improvements, content published, search impressions and clicks, organic traffic trends, local visibility trends, tracked lead activity when properly configured, conversion activity when reasonably attributable, and visibility trends for relevant topics.</w:t>
      </w:r>
    </w:p>
    <w:p>
      <w:pPr>
        <w:spacing w:after="120" w:before="0" w:line="259" w:lineRule="auto"/>
      </w:pPr>
      <w:r>
        <w:rPr>
          <w:rFonts w:ascii="Aptos" w:hAnsi="Aptos"/>
          <w:b w:val="0"/>
        </w:rPr>
        <w:t>These indicators are informational and strategic tools. They are not guarantees of future performance or proof that any specific business outcome resulted solely from Provider’s work.</w:t>
      </w:r>
    </w:p>
    <w:p>
      <w:pPr>
        <w:pStyle w:val="Heading1"/>
      </w:pPr>
      <w:r>
        <w:rPr>
          <w:rFonts w:ascii="Aptos" w:hAnsi="Aptos"/>
          <w:b w:val="0"/>
        </w:rPr>
        <w:t>20. Testimonials, Reviews, and Case Studies</w:t>
      </w:r>
    </w:p>
    <w:p>
      <w:pPr>
        <w:spacing w:after="120" w:before="0" w:line="259" w:lineRule="auto"/>
      </w:pPr>
      <w:r>
        <w:rPr>
          <w:rFonts w:ascii="Aptos" w:hAnsi="Aptos"/>
          <w:b w:val="0"/>
        </w:rPr>
        <w:t>Provider may request permission to reference Client as a customer or use non-confidential results in a portfolio, testimonial, or case study. Provider may not publicly use Client’s name, logo, testimonial, identifiable analytics data, confidential information, or identifiable results without written permission. Any approved testimonial or case study shall reflect Client’s honest experience and shall not be edited in a misleading manner.</w:t>
      </w:r>
    </w:p>
    <w:p>
      <w:pPr>
        <w:spacing w:after="40" w:before="0" w:line="259" w:lineRule="auto"/>
      </w:pPr>
      <w:r>
        <w:rPr>
          <w:rFonts w:ascii="Aptos" w:hAnsi="Aptos"/>
          <w:b/>
          <w:color w:val="1F6A8A"/>
        </w:rPr>
        <w:t xml:space="preserve">☐  </w:t>
      </w:r>
      <w:r>
        <w:rPr>
          <w:rFonts w:ascii="Aptos" w:hAnsi="Aptos"/>
          <w:b w:val="0"/>
        </w:rPr>
        <w:t>Provider may identify Client as a customer only after written approval of the specific reference.</w:t>
      </w:r>
    </w:p>
    <w:p>
      <w:pPr>
        <w:spacing w:after="40" w:before="0" w:line="259" w:lineRule="auto"/>
      </w:pPr>
      <w:r>
        <w:rPr>
          <w:rFonts w:ascii="Aptos" w:hAnsi="Aptos"/>
          <w:b/>
          <w:color w:val="1F6A8A"/>
        </w:rPr>
        <w:t xml:space="preserve">☐  </w:t>
      </w:r>
      <w:r>
        <w:rPr>
          <w:rFonts w:ascii="Aptos" w:hAnsi="Aptos"/>
          <w:b w:val="0"/>
        </w:rPr>
        <w:t>Provider may not publicly identify Client without separate written permission.</w:t>
      </w:r>
    </w:p>
    <w:p>
      <w:pPr>
        <w:spacing w:after="40" w:before="0" w:line="259" w:lineRule="auto"/>
      </w:pPr>
      <w:r>
        <w:rPr>
          <w:rFonts w:ascii="Aptos" w:hAnsi="Aptos"/>
          <w:b/>
          <w:color w:val="1F6A8A"/>
        </w:rPr>
        <w:t xml:space="preserve">☐  </w:t>
      </w:r>
      <w:r>
        <w:rPr>
          <w:rFonts w:ascii="Aptos" w:hAnsi="Aptos"/>
          <w:b w:val="0"/>
        </w:rPr>
        <w:t>Other: [Specify].</w:t>
      </w:r>
    </w:p>
    <w:p>
      <w:pPr>
        <w:pStyle w:val="Heading1"/>
      </w:pPr>
      <w:r>
        <w:rPr>
          <w:rFonts w:ascii="Aptos" w:hAnsi="Aptos"/>
          <w:b w:val="0"/>
        </w:rPr>
        <w:t>21. Independent Contractor Relationship</w:t>
      </w:r>
    </w:p>
    <w:p>
      <w:pPr>
        <w:spacing w:after="120" w:before="0" w:line="259" w:lineRule="auto"/>
      </w:pPr>
      <w:r>
        <w:rPr>
          <w:rFonts w:ascii="Aptos" w:hAnsi="Aptos"/>
          <w:b w:val="0"/>
        </w:rPr>
        <w:t>Provider is an independent contractor and not an employee, partner, franchisee, representative, or joint venturer of Client. Provider is responsible for its own taxes, insurance, business expenses, and personnel unless otherwise required by applicable law. Neither Party has authority to bind the other to a third-party agreement unless expressly authorized in writing.</w:t>
      </w:r>
    </w:p>
    <w:p>
      <w:pPr>
        <w:pStyle w:val="Heading1"/>
      </w:pPr>
      <w:r>
        <w:rPr>
          <w:rFonts w:ascii="Aptos" w:hAnsi="Aptos"/>
          <w:b w:val="0"/>
        </w:rPr>
        <w:t>22. Limitation of Liability</w:t>
      </w:r>
    </w:p>
    <w:p>
      <w:pPr>
        <w:spacing w:after="120" w:before="0" w:line="259" w:lineRule="auto"/>
      </w:pPr>
      <w:r>
        <w:rPr>
          <w:rFonts w:ascii="Aptos" w:hAnsi="Aptos"/>
          <w:b w:val="0"/>
        </w:rPr>
        <w:t>To the maximum extent permitted by applicable law:</w:t>
      </w:r>
    </w:p>
    <w:p>
      <w:pPr>
        <w:spacing w:after="60" w:before="0" w:line="259" w:lineRule="auto"/>
        <w:ind w:left="317" w:hanging="317"/>
      </w:pPr>
      <w:r>
        <w:rPr>
          <w:rFonts w:ascii="Aptos" w:hAnsi="Aptos"/>
          <w:b w:val="0"/>
          <w:color w:val="14324A"/>
        </w:rPr>
        <w:t xml:space="preserve">1.  </w:t>
      </w:r>
      <w:r>
        <w:rPr>
          <w:rFonts w:ascii="Aptos" w:hAnsi="Aptos"/>
          <w:b w:val="0"/>
        </w:rPr>
        <w:t>Provider shall not be liable for indirect, incidental, special, consequential, exemplary, or punitive damages, including loss of profits, revenue, leads, rankings, data, business interruption, or reputation arising from or relating to this Agreement.</w:t>
      </w:r>
    </w:p>
    <w:p>
      <w:pPr>
        <w:spacing w:after="60" w:before="0" w:line="259" w:lineRule="auto"/>
        <w:ind w:left="317" w:hanging="317"/>
      </w:pPr>
      <w:r>
        <w:rPr>
          <w:rFonts w:ascii="Aptos" w:hAnsi="Aptos"/>
          <w:b w:val="0"/>
          <w:color w:val="14324A"/>
        </w:rPr>
        <w:t xml:space="preserve">2.  </w:t>
      </w:r>
      <w:r>
        <w:rPr>
          <w:rFonts w:ascii="Aptos" w:hAnsi="Aptos"/>
          <w:b w:val="0"/>
        </w:rPr>
        <w:t>Provider shall not be liable for changes caused by search engines, AI search services, map platforms, directories, hosting providers, plugin developers, themes, malware, unauthorized access, competitors, Client changes, other vendors, account suspensions, algorithm changes, or platform policy enforcement.</w:t>
      </w:r>
    </w:p>
    <w:p>
      <w:pPr>
        <w:spacing w:after="60" w:before="0" w:line="259" w:lineRule="auto"/>
        <w:ind w:left="317" w:hanging="317"/>
      </w:pPr>
      <w:r>
        <w:rPr>
          <w:rFonts w:ascii="Aptos" w:hAnsi="Aptos"/>
          <w:b w:val="0"/>
          <w:color w:val="14324A"/>
        </w:rPr>
        <w:t xml:space="preserve">3.  </w:t>
      </w:r>
      <w:r>
        <w:rPr>
          <w:rFonts w:ascii="Aptos" w:hAnsi="Aptos"/>
          <w:b w:val="0"/>
        </w:rPr>
        <w:t>Provider’s total liability arising out of or relating to this Agreement shall not exceed the total amount actually paid by Client to Provider under this Agreement during the three (3) months immediately preceding the event giving rise to the claim.</w:t>
      </w:r>
    </w:p>
    <w:p>
      <w:pPr>
        <w:spacing w:after="120" w:before="0" w:line="259" w:lineRule="auto"/>
      </w:pPr>
      <w:r>
        <w:rPr>
          <w:rFonts w:ascii="Aptos" w:hAnsi="Aptos"/>
          <w:b w:val="0"/>
        </w:rPr>
        <w:t>This limitation does not apply to liability that cannot legally be limited under applicable law.</w:t>
      </w:r>
    </w:p>
    <w:p>
      <w:pPr>
        <w:pStyle w:val="Heading1"/>
      </w:pPr>
      <w:r>
        <w:rPr>
          <w:rFonts w:ascii="Aptos" w:hAnsi="Aptos"/>
          <w:b w:val="0"/>
        </w:rPr>
        <w:t>23. Indemnification</w:t>
      </w:r>
    </w:p>
    <w:p>
      <w:pPr>
        <w:spacing w:after="120" w:before="0" w:line="259" w:lineRule="auto"/>
      </w:pPr>
      <w:r>
        <w:rPr>
          <w:rFonts w:ascii="Aptos" w:hAnsi="Aptos"/>
          <w:b w:val="0"/>
        </w:rPr>
        <w:t>Client agrees to defend, indemnify, and hold harmless Provider from third-party claims, damages, liabilities, costs, and reasonable legal fees arising from false, misleading, unlawful, or infringing information supplied by Client; Client’s products, services, claims, warranties, testimonials, or practices; materials provided by Client that infringe third-party rights; or Client’s failure to comply with applicable laws or platform requirements.</w:t>
      </w:r>
    </w:p>
    <w:p>
      <w:pPr>
        <w:spacing w:after="120" w:before="0" w:line="259" w:lineRule="auto"/>
      </w:pPr>
      <w:r>
        <w:rPr>
          <w:rFonts w:ascii="Aptos" w:hAnsi="Aptos"/>
          <w:b w:val="0"/>
        </w:rPr>
        <w:t>Provider agrees to defend, indemnify, and hold harmless Client from third-party claims directly arising from Provider’s intentional infringement of third-party intellectual property rights in original deliverables created solely by Provider for Client, excluding materials provided or approved by Client and third-party tools or materials.</w:t>
      </w:r>
    </w:p>
    <w:p>
      <w:pPr>
        <w:pStyle w:val="Heading1"/>
      </w:pPr>
      <w:r>
        <w:rPr>
          <w:rFonts w:ascii="Aptos" w:hAnsi="Aptos"/>
          <w:b w:val="0"/>
        </w:rPr>
        <w:t>24. Dispute Resolution and Governing Law</w:t>
      </w:r>
    </w:p>
    <w:p>
      <w:pPr>
        <w:spacing w:after="120" w:before="0" w:line="259" w:lineRule="auto"/>
      </w:pPr>
      <w:r>
        <w:rPr>
          <w:rFonts w:ascii="Aptos" w:hAnsi="Aptos"/>
          <w:b w:val="0"/>
        </w:rPr>
        <w:t xml:space="preserve">This Agreement shall be governed by the laws of the State of </w:t>
      </w:r>
      <w:r>
        <w:rPr>
          <w:rFonts w:ascii="Aptos" w:hAnsi="Aptos"/>
          <w:b/>
          <w:color w:val="1F6A8A"/>
        </w:rPr>
        <w:t>[Florida / Applicable State]</w:t>
      </w:r>
      <w:r>
        <w:rPr>
          <w:rFonts w:ascii="Aptos" w:hAnsi="Aptos"/>
          <w:b w:val="0"/>
        </w:rPr>
        <w:t>, without regard to conflict-of-law principles. Before filing a lawsuit, the Parties agree to attempt in good faith to resolve any dispute through written discussion and, if mutually agreed, mediation.</w:t>
      </w:r>
    </w:p>
    <w:p>
      <w:pPr>
        <w:spacing w:after="120" w:before="0" w:line="259" w:lineRule="auto"/>
      </w:pPr>
      <w:r>
        <w:rPr>
          <w:rFonts w:ascii="Aptos" w:hAnsi="Aptos"/>
          <w:b w:val="0"/>
        </w:rPr>
        <w:t xml:space="preserve">Any legal action relating to this Agreement shall be brought in the state or federal courts located in </w:t>
      </w:r>
      <w:r>
        <w:rPr>
          <w:rFonts w:ascii="Aptos" w:hAnsi="Aptos"/>
          <w:b/>
          <w:color w:val="1F6A8A"/>
        </w:rPr>
        <w:t>[County, State]</w:t>
      </w:r>
      <w:r>
        <w:rPr>
          <w:rFonts w:ascii="Aptos" w:hAnsi="Aptos"/>
          <w:b w:val="0"/>
        </w:rPr>
        <w:t>, unless the Parties agree in writing to another dispute resolution process.</w:t>
      </w:r>
    </w:p>
    <w:p>
      <w:pPr>
        <w:pStyle w:val="Heading1"/>
      </w:pPr>
      <w:r>
        <w:rPr>
          <w:rFonts w:ascii="Aptos" w:hAnsi="Aptos"/>
          <w:b w:val="0"/>
        </w:rPr>
        <w:t>25. Force Majeure</w:t>
      </w:r>
    </w:p>
    <w:p>
      <w:pPr>
        <w:spacing w:after="120" w:before="0" w:line="259" w:lineRule="auto"/>
      </w:pPr>
      <w:r>
        <w:rPr>
          <w:rFonts w:ascii="Aptos" w:hAnsi="Aptos"/>
          <w:b w:val="0"/>
        </w:rPr>
        <w:t>Neither Party shall be liable for delay or failure to perform caused by circumstances beyond its reasonable control, including natural disaster, hurricane, flood, fire, war, civil disturbance, labor disruption, widespread internet or platform outage, government action, illness, hosting outage, cybersecurity event, or similar occurrence. Payment obligations for services already performed are not excused by this section.</w:t>
      </w:r>
    </w:p>
    <w:p>
      <w:pPr>
        <w:pStyle w:val="Heading1"/>
      </w:pPr>
      <w:r>
        <w:rPr>
          <w:rFonts w:ascii="Aptos" w:hAnsi="Aptos"/>
          <w:b w:val="0"/>
        </w:rPr>
        <w:t>26. Notices</w:t>
      </w:r>
    </w:p>
    <w:p>
      <w:pPr>
        <w:spacing w:after="120" w:before="0" w:line="259" w:lineRule="auto"/>
      </w:pPr>
      <w:r>
        <w:rPr>
          <w:rFonts w:ascii="Aptos" w:hAnsi="Aptos"/>
          <w:b w:val="0"/>
        </w:rPr>
        <w:t>All notices under this Agreement shall be provided by email or written delivery to the contact information stated above. A termination notice, breach notice, or material contractual notice shall be considered received when sent by email with confirmation of delivery or written acknowledgment, or when delivered by a traceable delivery method.</w:t>
      </w:r>
    </w:p>
    <w:p>
      <w:pPr>
        <w:pStyle w:val="Heading1"/>
      </w:pPr>
      <w:r>
        <w:rPr>
          <w:rFonts w:ascii="Aptos" w:hAnsi="Aptos"/>
          <w:b w:val="0"/>
        </w:rPr>
        <w:t>27. Changes to this Agreement</w:t>
      </w:r>
    </w:p>
    <w:p>
      <w:pPr>
        <w:spacing w:after="120" w:before="0" w:line="259" w:lineRule="auto"/>
      </w:pPr>
      <w:r>
        <w:rPr>
          <w:rFonts w:ascii="Aptos" w:hAnsi="Aptos"/>
          <w:b w:val="0"/>
        </w:rPr>
        <w:t>Any material change to scope, pricing, deliverables, term, or obligations must be agreed to in writing by both Parties. Email approval may be sufficient for routine changes, additional work requests, content approvals, or limited scope adjustments if the approval clearly identifies the work and any applicable fees.</w:t>
      </w:r>
    </w:p>
    <w:p>
      <w:pPr>
        <w:pStyle w:val="Heading1"/>
      </w:pPr>
      <w:r>
        <w:rPr>
          <w:rFonts w:ascii="Aptos" w:hAnsi="Aptos"/>
          <w:b w:val="0"/>
        </w:rPr>
        <w:t>28. Entire Agreement</w:t>
      </w:r>
    </w:p>
    <w:p>
      <w:pPr>
        <w:spacing w:after="120" w:before="0" w:line="259" w:lineRule="auto"/>
      </w:pPr>
      <w:r>
        <w:rPr>
          <w:rFonts w:ascii="Aptos" w:hAnsi="Aptos"/>
          <w:b w:val="0"/>
        </w:rPr>
        <w:t>This Agreement, together with any attached proposal, approved service package, statement of work, or signed addendum, constitutes the entire agreement between the Parties regarding the SEO services described herein and supersedes prior discussions or understandings concerning the same services unless expressly incorporated in writing.</w:t>
      </w:r>
    </w:p>
    <w:p>
      <w:pPr>
        <w:pStyle w:val="Heading1"/>
      </w:pPr>
      <w:r>
        <w:rPr>
          <w:rFonts w:ascii="Aptos" w:hAnsi="Aptos"/>
          <w:b w:val="0"/>
        </w:rPr>
        <w:t>29. Electronic Signatures</w:t>
      </w:r>
    </w:p>
    <w:p>
      <w:pPr>
        <w:spacing w:after="120" w:before="0" w:line="259" w:lineRule="auto"/>
      </w:pPr>
      <w:r>
        <w:rPr>
          <w:rFonts w:ascii="Aptos" w:hAnsi="Aptos"/>
          <w:b w:val="0"/>
        </w:rPr>
        <w:t>The Parties agree that electronic signatures and electronically transmitted copies of this Agreement shall be valid and enforceable to the same extent as original signatures.</w:t>
      </w:r>
    </w:p>
    <w:p>
      <w:r>
        <w:br w:type="page"/>
      </w:r>
    </w:p>
    <w:p>
      <w:pPr>
        <w:pStyle w:val="Heading1"/>
      </w:pPr>
      <w:r>
        <w:rPr>
          <w:rFonts w:ascii="Aptos" w:hAnsi="Aptos"/>
          <w:b w:val="0"/>
        </w:rPr>
        <w:t>Signatures</w:t>
      </w:r>
    </w:p>
    <w:p>
      <w:pPr>
        <w:spacing w:after="240" w:before="0" w:line="259" w:lineRule="auto"/>
      </w:pPr>
      <w:r>
        <w:rPr>
          <w:rFonts w:ascii="Aptos" w:hAnsi="Aptos"/>
          <w:b w:val="0"/>
        </w:rPr>
        <w:t>By signing below, the Parties acknowledge that they have read, understood, and agreed to the terms of this SEO Services Agreement and Statement of Work.</w:t>
      </w:r>
    </w:p>
    <w:p>
      <w:pPr>
        <w:pStyle w:val="Heading2"/>
      </w:pPr>
      <w:r>
        <w:rPr>
          <w:rFonts w:ascii="Aptos" w:hAnsi="Aptos"/>
          <w:b w:val="0"/>
        </w:rPr>
        <w:t>Service Provider</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Business Name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Legal 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Authorized Representative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Title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Title]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Signature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____________________________________________</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Date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____________________________________________</w:t>
            </w:r>
          </w:p>
        </w:tc>
      </w:tr>
    </w:tbl>
    <w:p>
      <w:pPr>
        <w:spacing w:after="40"/>
      </w:pPr>
    </w:p>
    <w:p>
      <w:pPr>
        <w:pStyle w:val="Heading2"/>
      </w:pPr>
      <w:r>
        <w:rPr>
          <w:rFonts w:ascii="Aptos" w:hAnsi="Aptos"/>
          <w:b w:val="0"/>
        </w:rPr>
        <w:t>Client</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Business Name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Legal Business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Authorized Representative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Name]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Title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[Insert Title]</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Signature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____________________________________________</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Date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____________________________________________</w:t>
            </w:r>
          </w:p>
        </w:tc>
      </w:tr>
    </w:tbl>
    <w:p>
      <w:pPr>
        <w:spacing w:after="40"/>
      </w:pPr>
    </w:p>
    <w:p>
      <w:r>
        <w:br w:type="page"/>
      </w:r>
    </w:p>
    <w:p>
      <w:pPr>
        <w:pStyle w:val="Heading1"/>
      </w:pPr>
      <w:r>
        <w:rPr>
          <w:rFonts w:ascii="Aptos" w:hAnsi="Aptos"/>
          <w:b w:val="0"/>
        </w:rPr>
        <w:t>Exhibit A: SEO Service Plan and Pricing</w:t>
      </w:r>
    </w:p>
    <w:p>
      <w:pPr>
        <w:pStyle w:val="Heading2"/>
      </w:pPr>
      <w:r>
        <w:rPr>
          <w:rFonts w:ascii="Aptos" w:hAnsi="Aptos"/>
          <w:b w:val="0"/>
        </w:rPr>
        <w:t>Client Profile</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Website URL</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[URL]</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Market</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[Market]</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Services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[Services]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Primary Goal</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[Calls / Leads / Sales / Bookings / Visibility]</w:t>
            </w:r>
          </w:p>
        </w:tc>
      </w:tr>
    </w:tbl>
    <w:p>
      <w:pPr>
        <w:spacing w:after="40"/>
      </w:pPr>
    </w:p>
    <w:p>
      <w:pPr>
        <w:pStyle w:val="Heading2"/>
      </w:pPr>
      <w:r>
        <w:rPr>
          <w:rFonts w:ascii="Aptos" w:hAnsi="Aptos"/>
          <w:b w:val="0"/>
        </w:rPr>
        <w:t>Selected SEO Services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4824"/>
            <w:shd w:fill="14324A"/>
            <w:tcMar>
              <w:top w:w="120" w:type="dxa"/>
              <w:start w:w="130" w:type="dxa"/>
              <w:bottom w:w="120" w:type="dxa"/>
              <w:end w:w="130" w:type="dxa"/>
            </w:tcMar>
            <w:tcBorders>
              <w:top w:val="single" w:sz="4" w:color="FFFFFF"/>
              <w:left w:val="single" w:sz="4" w:color="FFFFFF"/>
              <w:bottom w:val="single" w:sz="4" w:color="FFFFFF"/>
              <w:right w:val="single" w:sz="4" w:color="FFFFFF"/>
            </w:tcBorders>
          </w:tcPr>
          <w:p>
            <w:pPr>
              <w:spacing w:after="0" w:before="0" w:line="259" w:lineRule="auto"/>
            </w:pPr>
            <w:r>
              <w:rPr>
                <w:rFonts w:ascii="Aptos" w:hAnsi="Aptos"/>
                <w:b/>
                <w:color w:val="FFFFFF"/>
              </w:rPr>
              <w:t>Service</w:t>
            </w:r>
          </w:p>
        </w:tc>
        <w:tc>
          <w:tcPr>
            <w:tcW w:type="dxa" w:w="1224"/>
            <w:shd w:fill="14324A"/>
            <w:tcMar>
              <w:top w:w="120" w:type="dxa"/>
              <w:start w:w="130" w:type="dxa"/>
              <w:bottom w:w="120" w:type="dxa"/>
              <w:end w:w="130" w:type="dxa"/>
            </w:tcMar>
            <w:tcBorders>
              <w:top w:val="single" w:sz="4" w:color="FFFFFF"/>
              <w:left w:val="single" w:sz="4" w:color="FFFFFF"/>
              <w:bottom w:val="single" w:sz="4" w:color="FFFFFF"/>
              <w:right w:val="single" w:sz="4" w:color="FFFFFF"/>
            </w:tcBorders>
          </w:tcPr>
          <w:p>
            <w:pPr>
              <w:spacing w:after="0" w:before="0" w:line="259" w:lineRule="auto"/>
            </w:pPr>
            <w:r>
              <w:rPr>
                <w:rFonts w:ascii="Aptos" w:hAnsi="Aptos"/>
                <w:b/>
                <w:color w:val="FFFFFF"/>
              </w:rPr>
              <w:t>Included</w:t>
            </w:r>
          </w:p>
        </w:tc>
        <w:tc>
          <w:tcPr>
            <w:tcW w:type="dxa" w:w="4032"/>
            <w:shd w:fill="14324A"/>
            <w:tcMar>
              <w:top w:w="120" w:type="dxa"/>
              <w:start w:w="130" w:type="dxa"/>
              <w:bottom w:w="120" w:type="dxa"/>
              <w:end w:w="130" w:type="dxa"/>
            </w:tcMar>
            <w:tcBorders>
              <w:top w:val="single" w:sz="4" w:color="FFFFFF"/>
              <w:left w:val="single" w:sz="4" w:color="FFFFFF"/>
              <w:bottom w:val="single" w:sz="4" w:color="FFFFFF"/>
              <w:right w:val="single" w:sz="4" w:color="FFFFFF"/>
            </w:tcBorders>
          </w:tcPr>
          <w:p>
            <w:pPr>
              <w:spacing w:after="0" w:before="0" w:line="259" w:lineRule="auto"/>
            </w:pPr>
            <w:r>
              <w:rPr>
                <w:rFonts w:ascii="Aptos" w:hAnsi="Aptos"/>
                <w:b/>
                <w:color w:val="FFFFFF"/>
              </w:rPr>
              <w:t>Frequency / Limit</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Initial SEO audit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One-time</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Keyword research</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Initial plus periodic review</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On-page optimization</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Up to [Number] pages per month</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Technical SEO review</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 / Quarterly / One-time]</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Search Console review</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Analytics review</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Content writing</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[Number] pages/articles monthly</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Local SEO</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Google Business Profile review</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 / Quarterly]</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Schema markup</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As appropriate</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Internal linking improvements</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Backlink review</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 / Quarterly]</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Disavow file assistance</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If reasonably warranted</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 report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Monthly</w:t>
            </w:r>
          </w:p>
        </w:tc>
      </w:tr>
      <w:tr>
        <w:trPr>
          <w:cantSplit/>
        </w:trPr>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Strategy meeting</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FFFFF"/>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[Number] minutes monthly</w:t>
            </w:r>
          </w:p>
        </w:tc>
      </w:tr>
      <w:tr>
        <w:trPr>
          <w:cantSplit/>
        </w:trPr>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Website publishing</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color w:val="1F6A8A"/>
              </w:rPr>
              <w:t>☐</w:t>
            </w:r>
          </w:p>
        </w:tc>
        <w:tc>
          <w:tcPr>
            <w:tcW w:type="dxa" w:w="3331"/>
            <w:shd w:fill="F3F5F6"/>
            <w:tcMar>
              <w:top w:w="95" w:type="dxa"/>
              <w:start w:w="130" w:type="dxa"/>
              <w:bottom w:w="95" w:type="dxa"/>
              <w:end w:w="130" w:type="dxa"/>
            </w:tcMar>
            <w:tcBorders>
              <w:top w:val="single" w:sz="3" w:color="D9E3E8"/>
              <w:left w:val="single" w:sz="3" w:color="D9E3E8"/>
              <w:bottom w:val="single" w:sz="3" w:color="D9E3E8"/>
              <w:right w:val="single" w:sz="3" w:color="D9E3E8"/>
            </w:tcBorders>
          </w:tcPr>
          <w:p>
            <w:pPr>
              <w:spacing w:after="0" w:before="0" w:line="259" w:lineRule="auto"/>
            </w:pPr>
            <w:r>
              <w:rPr>
                <w:rFonts w:ascii="Aptos" w:hAnsi="Aptos"/>
                <w:b w:val="0"/>
                <w:color w:val="1C2833"/>
              </w:rPr>
              <w:t>Approved content only</w:t>
            </w:r>
          </w:p>
        </w:tc>
      </w:tr>
    </w:tbl>
    <w:p/>
    <w:p>
      <w:pPr>
        <w:pStyle w:val="Heading2"/>
      </w:pPr>
      <w:r>
        <w:rPr>
          <w:rFonts w:ascii="Aptos" w:hAnsi="Aptos"/>
          <w:b w:val="0"/>
        </w:rPr>
        <w:t>Fees</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Initial Setup / Strategy Fee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$[Amount]</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Monthly SEO Fee</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$[Amount]</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Additional Approved Work</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$[Amount] per hour</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Invoice Terms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[Due Date / Payment Terms]</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Minimum Initial Term</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[Term]</w:t>
            </w:r>
          </w:p>
        </w:tc>
      </w:tr>
    </w:tbl>
    <w:p>
      <w:pPr>
        <w:spacing w:after="40"/>
      </w:pPr>
    </w:p>
    <w:p>
      <w:pPr>
        <w:pStyle w:val="Heading2"/>
      </w:pPr>
      <w:r>
        <w:rPr>
          <w:rFonts w:ascii="Aptos" w:hAnsi="Aptos"/>
          <w:b w:val="0"/>
        </w:rPr>
        <w:t>Initial Priorities</w:t>
      </w:r>
    </w:p>
    <w:p>
      <w:pPr>
        <w:spacing w:after="60" w:before="0" w:line="259" w:lineRule="auto"/>
        <w:ind w:left="317" w:hanging="317"/>
      </w:pPr>
      <w:r>
        <w:rPr>
          <w:rFonts w:ascii="Aptos" w:hAnsi="Aptos"/>
          <w:b w:val="0"/>
          <w:color w:val="14324A"/>
        </w:rPr>
        <w:t xml:space="preserve">1.  </w:t>
      </w:r>
      <w:r>
        <w:rPr>
          <w:rFonts w:ascii="Aptos" w:hAnsi="Aptos"/>
          <w:b w:val="0"/>
        </w:rPr>
        <w:t>[Priority One]</w:t>
      </w:r>
    </w:p>
    <w:p>
      <w:pPr>
        <w:spacing w:after="60" w:before="0" w:line="259" w:lineRule="auto"/>
        <w:ind w:left="317" w:hanging="317"/>
      </w:pPr>
      <w:r>
        <w:rPr>
          <w:rFonts w:ascii="Aptos" w:hAnsi="Aptos"/>
          <w:b w:val="0"/>
          <w:color w:val="14324A"/>
        </w:rPr>
        <w:t xml:space="preserve">2.  </w:t>
      </w:r>
      <w:r>
        <w:rPr>
          <w:rFonts w:ascii="Aptos" w:hAnsi="Aptos"/>
          <w:b w:val="0"/>
        </w:rPr>
        <w:t>[Priority Two]</w:t>
      </w:r>
    </w:p>
    <w:p>
      <w:pPr>
        <w:spacing w:after="60" w:before="0" w:line="259" w:lineRule="auto"/>
        <w:ind w:left="317" w:hanging="317"/>
      </w:pPr>
      <w:r>
        <w:rPr>
          <w:rFonts w:ascii="Aptos" w:hAnsi="Aptos"/>
          <w:b w:val="0"/>
          <w:color w:val="14324A"/>
        </w:rPr>
        <w:t xml:space="preserve">3.  </w:t>
      </w:r>
      <w:r>
        <w:rPr>
          <w:rFonts w:ascii="Aptos" w:hAnsi="Aptos"/>
          <w:b w:val="0"/>
        </w:rPr>
        <w:t>[Priority Three]</w:t>
      </w:r>
    </w:p>
    <w:p>
      <w:pPr>
        <w:spacing w:after="60" w:before="0" w:line="259" w:lineRule="auto"/>
        <w:ind w:left="317" w:hanging="317"/>
      </w:pPr>
      <w:r>
        <w:rPr>
          <w:rFonts w:ascii="Aptos" w:hAnsi="Aptos"/>
          <w:b w:val="0"/>
          <w:color w:val="14324A"/>
        </w:rPr>
        <w:t xml:space="preserve">4.  </w:t>
      </w:r>
      <w:r>
        <w:rPr>
          <w:rFonts w:ascii="Aptos" w:hAnsi="Aptos"/>
          <w:b w:val="0"/>
        </w:rPr>
        <w:t>[Priority Four]</w:t>
      </w:r>
    </w:p>
    <w:p>
      <w:pPr>
        <w:spacing w:after="60" w:before="0" w:line="259" w:lineRule="auto"/>
        <w:ind w:left="317" w:hanging="317"/>
      </w:pPr>
      <w:r>
        <w:rPr>
          <w:rFonts w:ascii="Aptos" w:hAnsi="Aptos"/>
          <w:b w:val="0"/>
          <w:color w:val="14324A"/>
        </w:rPr>
        <w:t xml:space="preserve">5.  </w:t>
      </w:r>
      <w:r>
        <w:rPr>
          <w:rFonts w:ascii="Aptos" w:hAnsi="Aptos"/>
          <w:b w:val="0"/>
        </w:rPr>
        <w:t>[Priority Five]</w:t>
      </w:r>
    </w:p>
    <w:p>
      <w:pPr>
        <w:pStyle w:val="Heading2"/>
      </w:pPr>
      <w:r>
        <w:rPr>
          <w:rFonts w:ascii="Aptos" w:hAnsi="Aptos"/>
          <w:b w:val="0"/>
        </w:rPr>
        <w:t>Additional Notes</w:t>
      </w:r>
    </w:p>
    <w:p>
      <w:pPr>
        <w:spacing w:after="120" w:before="0" w:line="259" w:lineRule="auto"/>
      </w:pPr>
      <w:r>
        <w:rPr>
          <w:rFonts w:ascii="Aptos" w:hAnsi="Aptos"/>
          <w:b/>
          <w:color w:val="1F6A8A"/>
        </w:rPr>
        <w:t>[Insert client-specific limitations, existing website conditions, approval requirements, reporting expectations, or agreed exclusions.]</w:t>
      </w:r>
    </w:p>
    <w:p>
      <w:r>
        <w:br w:type="page"/>
      </w:r>
    </w:p>
    <w:p>
      <w:pPr>
        <w:pStyle w:val="Heading1"/>
      </w:pPr>
      <w:r>
        <w:rPr>
          <w:rFonts w:ascii="Aptos" w:hAnsi="Aptos"/>
          <w:b w:val="0"/>
        </w:rPr>
        <w:t>Exhibit B: Realistic SEO Expectations Acknowledgment</w:t>
      </w:r>
    </w:p>
    <w:p>
      <w:pPr>
        <w:spacing w:after="120" w:before="0" w:line="259" w:lineRule="auto"/>
      </w:pPr>
      <w:r>
        <w:rPr>
          <w:rFonts w:ascii="Aptos" w:hAnsi="Aptos"/>
          <w:b w:val="0"/>
        </w:rPr>
        <w:t>Client acknowledges and agrees to the following:</w:t>
      </w:r>
    </w:p>
    <w:p>
      <w:pPr>
        <w:spacing w:after="60" w:before="0" w:line="259" w:lineRule="auto"/>
        <w:ind w:left="317" w:hanging="317"/>
      </w:pPr>
      <w:r>
        <w:rPr>
          <w:rFonts w:ascii="Aptos" w:hAnsi="Aptos"/>
          <w:b w:val="0"/>
          <w:color w:val="14324A"/>
        </w:rPr>
        <w:t xml:space="preserve">1.  </w:t>
      </w:r>
      <w:r>
        <w:rPr>
          <w:rFonts w:ascii="Aptos" w:hAnsi="Aptos"/>
          <w:b w:val="0"/>
        </w:rPr>
        <w:t>SEO is intended to improve website quality, search accessibility, relevance, and visibility opportunities over time.</w:t>
      </w:r>
    </w:p>
    <w:p>
      <w:pPr>
        <w:spacing w:after="60" w:before="0" w:line="259" w:lineRule="auto"/>
        <w:ind w:left="317" w:hanging="317"/>
      </w:pPr>
      <w:r>
        <w:rPr>
          <w:rFonts w:ascii="Aptos" w:hAnsi="Aptos"/>
          <w:b w:val="0"/>
          <w:color w:val="14324A"/>
        </w:rPr>
        <w:t xml:space="preserve">2.  </w:t>
      </w:r>
      <w:r>
        <w:rPr>
          <w:rFonts w:ascii="Aptos" w:hAnsi="Aptos"/>
          <w:b w:val="0"/>
        </w:rPr>
        <w:t>Provider does not guarantee rankings, first-page placement, traffic volume, leads, sales, phone calls, revenue, Google Business Profile placement, or a specific timeline for results.</w:t>
      </w:r>
    </w:p>
    <w:p>
      <w:pPr>
        <w:spacing w:after="60" w:before="0" w:line="259" w:lineRule="auto"/>
        <w:ind w:left="317" w:hanging="317"/>
      </w:pPr>
      <w:r>
        <w:rPr>
          <w:rFonts w:ascii="Aptos" w:hAnsi="Aptos"/>
          <w:b w:val="0"/>
          <w:color w:val="14324A"/>
        </w:rPr>
        <w:t xml:space="preserve">3.  </w:t>
      </w:r>
      <w:r>
        <w:rPr>
          <w:rFonts w:ascii="Aptos" w:hAnsi="Aptos"/>
          <w:b w:val="0"/>
        </w:rPr>
        <w:t>Search engines and third-party platforms determine crawling, indexing, visibility, display features, and ranking based on factors outside Provider’s control.</w:t>
      </w:r>
    </w:p>
    <w:p>
      <w:pPr>
        <w:spacing w:after="60" w:before="0" w:line="259" w:lineRule="auto"/>
        <w:ind w:left="317" w:hanging="317"/>
      </w:pPr>
      <w:r>
        <w:rPr>
          <w:rFonts w:ascii="Aptos" w:hAnsi="Aptos"/>
          <w:b w:val="0"/>
          <w:color w:val="14324A"/>
        </w:rPr>
        <w:t xml:space="preserve">4.  </w:t>
      </w:r>
      <w:r>
        <w:rPr>
          <w:rFonts w:ascii="Aptos" w:hAnsi="Aptos"/>
          <w:b w:val="0"/>
        </w:rPr>
        <w:t>SEO results may require ongoing improvements in content, technical performance, authority, usability, reputation, competition, and business operations.</w:t>
      </w:r>
    </w:p>
    <w:p>
      <w:pPr>
        <w:spacing w:after="60" w:before="0" w:line="259" w:lineRule="auto"/>
        <w:ind w:left="317" w:hanging="317"/>
      </w:pPr>
      <w:r>
        <w:rPr>
          <w:rFonts w:ascii="Aptos" w:hAnsi="Aptos"/>
          <w:b w:val="0"/>
          <w:color w:val="14324A"/>
        </w:rPr>
        <w:t xml:space="preserve">5.  </w:t>
      </w:r>
      <w:r>
        <w:rPr>
          <w:rFonts w:ascii="Aptos" w:hAnsi="Aptos"/>
          <w:b w:val="0"/>
        </w:rPr>
        <w:t>Client will not request fake reviews, deceptive pages, misleading claims, purchased ranking-manipulation links, fake locations, copied content, or tactics reasonably believed to violate platform guidelines or applicable law.</w:t>
      </w:r>
    </w:p>
    <w:p>
      <w:pPr>
        <w:spacing w:after="60" w:before="0" w:line="259" w:lineRule="auto"/>
        <w:ind w:left="317" w:hanging="317"/>
      </w:pPr>
      <w:r>
        <w:rPr>
          <w:rFonts w:ascii="Aptos" w:hAnsi="Aptos"/>
          <w:b w:val="0"/>
          <w:color w:val="14324A"/>
        </w:rPr>
        <w:t xml:space="preserve">6.  </w:t>
      </w:r>
      <w:r>
        <w:rPr>
          <w:rFonts w:ascii="Aptos" w:hAnsi="Aptos"/>
          <w:b w:val="0"/>
        </w:rPr>
        <w:t>Provider will report completed work and observed performance honestly, including where results are limited, delayed, uncertain, or not improving as expected.</w:t>
      </w:r>
    </w:p>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Client Initials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w:t>
            </w:r>
          </w:p>
        </w:tc>
      </w:tr>
      <w:tr>
        <w:trPr>
          <w:cantSplit/>
        </w:trPr>
        <w:tc>
          <w:tcPr>
            <w:tcW w:type="dxa" w:w="3240"/>
            <w:shd w:fill="EAF3F7"/>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4324A"/>
              </w:rPr>
              <w:t>Provider Initials</w:t>
            </w:r>
          </w:p>
        </w:tc>
        <w:tc>
          <w:tcPr>
            <w:tcW w:type="dxa" w:w="6840"/>
            <w:shd w:fill="FFFFFF"/>
            <w:tcMar>
              <w:top w:w="120" w:type="dxa"/>
              <w:start w:w="130" w:type="dxa"/>
              <w:bottom w:w="120" w:type="dxa"/>
              <w:end w:w="130" w:type="dxa"/>
            </w:tcMar>
            <w:tcBorders>
              <w:top w:val="single" w:sz="4" w:color="D9E3E8"/>
              <w:left w:val="single" w:sz="4" w:color="D9E3E8"/>
              <w:bottom w:val="single" w:sz="4" w:color="D9E3E8"/>
              <w:right w:val="single" w:sz="4" w:color="D9E3E8"/>
            </w:tcBorders>
            <w:vAlign w:val="center"/>
          </w:tcPr>
          <w:p>
            <w:pPr>
              <w:spacing w:after="0" w:before="0" w:line="259" w:lineRule="auto"/>
            </w:pPr>
            <w:r>
              <w:rPr>
                <w:rFonts w:ascii="Aptos" w:hAnsi="Aptos"/>
                <w:b/>
                <w:color w:val="1F6A8A"/>
              </w:rPr>
              <w:t>____________</w:t>
            </w:r>
          </w:p>
        </w:tc>
      </w:tr>
    </w:tbl>
    <w:p>
      <w:pPr>
        <w:spacing w:after="40"/>
      </w:pPr>
    </w:p>
    <w:p>
      <w:pPr>
        <w:pStyle w:val="Heading2"/>
      </w:pPr>
      <w:r>
        <w:rPr>
          <w:rFonts w:ascii="Aptos" w:hAnsi="Aptos"/>
          <w:b w:val="0"/>
        </w:rPr>
        <w:t>Professional Review Note</w:t>
      </w:r>
    </w:p>
    <w:p>
      <w:pPr>
        <w:spacing w:after="120" w:before="0" w:line="259" w:lineRule="auto"/>
      </w:pPr>
      <w:r>
        <w:rPr>
          <w:rFonts w:ascii="Aptos" w:hAnsi="Aptos"/>
          <w:b w:val="0"/>
        </w:rPr>
        <w:t>This template is designed to support a transparent SEO business relationship. Before execution, the Parties should ensure that the final scope, pricing, access permissions, and legal terms reflect their actual arrangement. Provider should consider review by qualified counsel before using this template as a binding customer agreement.</w:t>
      </w:r>
    </w:p>
    <w:sectPr w:rsidR="00FC693F" w:rsidRPr="0006063C" w:rsidSect="00034616">
      <w:headerReference w:type="default" r:id="rId9"/>
      <w:footerReference w:type="default" r:id="rId10"/>
      <w:pgSz w:w="12240" w:h="15840"/>
      <w:pgMar w:top="1037"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770"/>
        <w:sz w:val="16"/>
      </w:rPr>
      <w:t xml:space="preserve">Confidential Draft Template  |  Page </w:t>
    </w:r>
    <w:r>
      <w:rPr>
        <w:rFonts w:ascii="Aptos" w:hAnsi="Aptos"/>
        <w:color w:val="5B67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59" w:lineRule="auto"/>
      <w:jc w:val="right"/>
    </w:pPr>
    <w:r>
      <w:rPr>
        <w:rFonts w:ascii="Aptos" w:hAnsi="Aptos"/>
        <w:b/>
        <w:color w:val="1F6A8A"/>
        <w:sz w:val="17"/>
      </w:rPr>
      <w:t>SMARTERNERD  |  SEO SERVICES AGREEMENT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324A"/>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A8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Services Agreement and Statement of Work Template</dc:title>
  <dc:subject>Professional SEO services contract template for prospective clients</dc:subject>
  <dc:creator>SmarterNerd</dc:creator>
  <cp:keywords>SEO services agreement, SEO contract, statement of work, SmarterNerd</cp:keywords>
  <dc:description>generated by python-docx</dc:description>
  <cp:lastModifiedBy/>
  <cp:revision>1</cp:revision>
  <dcterms:created xsi:type="dcterms:W3CDTF">2013-12-23T23:15:00Z</dcterms:created>
  <dcterms:modified xsi:type="dcterms:W3CDTF">2013-12-23T23:15:00Z</dcterms:modified>
  <cp:category/>
</cp:coreProperties>
</file>