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13952" w14:textId="22C7134E" w:rsidR="00A33561" w:rsidRPr="00155365" w:rsidRDefault="00155365" w:rsidP="00155365">
      <w:pPr>
        <w:jc w:val="right"/>
        <w:rPr>
          <w:rFonts w:ascii="Times New Roman" w:hAnsi="Times New Roman" w:cs="Times New Roman"/>
          <w:sz w:val="24"/>
          <w:szCs w:val="24"/>
        </w:rPr>
      </w:pPr>
      <w:r w:rsidRPr="00155365">
        <w:rPr>
          <w:rFonts w:ascii="Times New Roman" w:hAnsi="Times New Roman" w:cs="Times New Roman"/>
          <w:sz w:val="24"/>
          <w:szCs w:val="24"/>
        </w:rPr>
        <w:t>Jesse Merida</w:t>
      </w:r>
    </w:p>
    <w:p w14:paraId="4A3C61F7" w14:textId="178C7083" w:rsidR="00155365" w:rsidRPr="00155365" w:rsidRDefault="00155365" w:rsidP="00155365">
      <w:pPr>
        <w:jc w:val="right"/>
        <w:rPr>
          <w:rFonts w:ascii="Times New Roman" w:hAnsi="Times New Roman" w:cs="Times New Roman"/>
          <w:sz w:val="24"/>
          <w:szCs w:val="24"/>
        </w:rPr>
      </w:pPr>
      <w:r w:rsidRPr="00155365">
        <w:rPr>
          <w:rFonts w:ascii="Times New Roman" w:hAnsi="Times New Roman" w:cs="Times New Roman"/>
          <w:sz w:val="24"/>
          <w:szCs w:val="24"/>
        </w:rPr>
        <w:t>4/27/20</w:t>
      </w:r>
    </w:p>
    <w:p w14:paraId="01C4FEED" w14:textId="70E94A8E" w:rsidR="00155365" w:rsidRDefault="00155365" w:rsidP="00155365">
      <w:pPr>
        <w:jc w:val="center"/>
        <w:rPr>
          <w:rFonts w:ascii="Times New Roman" w:hAnsi="Times New Roman" w:cs="Times New Roman"/>
          <w:sz w:val="24"/>
          <w:szCs w:val="24"/>
          <w:u w:val="single"/>
        </w:rPr>
      </w:pPr>
      <w:r w:rsidRPr="00155365">
        <w:rPr>
          <w:rFonts w:ascii="Times New Roman" w:hAnsi="Times New Roman" w:cs="Times New Roman"/>
          <w:sz w:val="24"/>
          <w:szCs w:val="24"/>
          <w:u w:val="single"/>
        </w:rPr>
        <w:t>Cop</w:t>
      </w:r>
      <w:r>
        <w:rPr>
          <w:rFonts w:ascii="Times New Roman" w:hAnsi="Times New Roman" w:cs="Times New Roman"/>
          <w:sz w:val="24"/>
          <w:szCs w:val="24"/>
          <w:u w:val="single"/>
        </w:rPr>
        <w:t>yright and Licensing Information</w:t>
      </w:r>
    </w:p>
    <w:p w14:paraId="40DE10EA" w14:textId="664EFE4F" w:rsidR="00155365" w:rsidRDefault="00155365" w:rsidP="00155365">
      <w:pPr>
        <w:rPr>
          <w:rFonts w:ascii="Times New Roman" w:hAnsi="Times New Roman" w:cs="Times New Roman"/>
          <w:sz w:val="24"/>
          <w:szCs w:val="24"/>
        </w:rPr>
      </w:pPr>
      <w:proofErr w:type="spellStart"/>
      <w:proofErr w:type="gramStart"/>
      <w:r>
        <w:rPr>
          <w:rFonts w:ascii="Times New Roman" w:hAnsi="Times New Roman" w:cs="Times New Roman"/>
          <w:sz w:val="24"/>
          <w:szCs w:val="24"/>
        </w:rPr>
        <w:t>Re:Collect’s</w:t>
      </w:r>
      <w:proofErr w:type="spellEnd"/>
      <w:proofErr w:type="gramEnd"/>
      <w:r>
        <w:rPr>
          <w:rFonts w:ascii="Times New Roman" w:hAnsi="Times New Roman" w:cs="Times New Roman"/>
          <w:sz w:val="24"/>
          <w:szCs w:val="24"/>
        </w:rPr>
        <w:t xml:space="preserve"> assets are almost all original, however some are from other sources. These assets include licenses that allow the user to include them in their educational applications, such as in the case for </w:t>
      </w:r>
      <w:proofErr w:type="spellStart"/>
      <w:proofErr w:type="gramStart"/>
      <w:r>
        <w:rPr>
          <w:rFonts w:ascii="Times New Roman" w:hAnsi="Times New Roman" w:cs="Times New Roman"/>
          <w:sz w:val="24"/>
          <w:szCs w:val="24"/>
        </w:rPr>
        <w:t>Re:Collect</w:t>
      </w:r>
      <w:proofErr w:type="spellEnd"/>
      <w:proofErr w:type="gramEnd"/>
      <w:r>
        <w:rPr>
          <w:rFonts w:ascii="Times New Roman" w:hAnsi="Times New Roman" w:cs="Times New Roman"/>
          <w:sz w:val="24"/>
          <w:szCs w:val="24"/>
        </w:rPr>
        <w:t>, and even commercial purposes.</w:t>
      </w:r>
    </w:p>
    <w:p w14:paraId="7F7EF7BC" w14:textId="28501CD4" w:rsidR="00155365" w:rsidRDefault="00A3017B" w:rsidP="00155365">
      <w:pPr>
        <w:rPr>
          <w:rFonts w:ascii="Times New Roman" w:hAnsi="Times New Roman" w:cs="Times New Roman"/>
          <w:sz w:val="24"/>
          <w:szCs w:val="24"/>
        </w:rPr>
      </w:pPr>
      <w:r>
        <w:rPr>
          <w:rFonts w:ascii="Times New Roman" w:hAnsi="Times New Roman" w:cs="Times New Roman"/>
          <w:sz w:val="24"/>
          <w:szCs w:val="24"/>
        </w:rPr>
        <w:t xml:space="preserve">These assets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w:t>
      </w:r>
      <w:r w:rsidR="00155365">
        <w:rPr>
          <w:rFonts w:ascii="Times New Roman" w:hAnsi="Times New Roman" w:cs="Times New Roman"/>
          <w:sz w:val="24"/>
          <w:szCs w:val="24"/>
        </w:rPr>
        <w:t>3D models</w:t>
      </w:r>
      <w:r>
        <w:rPr>
          <w:rFonts w:ascii="Times New Roman" w:hAnsi="Times New Roman" w:cs="Times New Roman"/>
          <w:sz w:val="24"/>
          <w:szCs w:val="24"/>
        </w:rPr>
        <w:t xml:space="preserve"> and animations</w:t>
      </w:r>
      <w:r w:rsidR="00155365">
        <w:rPr>
          <w:rFonts w:ascii="Times New Roman" w:hAnsi="Times New Roman" w:cs="Times New Roman"/>
          <w:sz w:val="24"/>
          <w:szCs w:val="24"/>
        </w:rPr>
        <w:t xml:space="preserve"> from </w:t>
      </w:r>
      <w:proofErr w:type="spellStart"/>
      <w:r w:rsidR="00155365">
        <w:rPr>
          <w:rFonts w:ascii="Times New Roman" w:hAnsi="Times New Roman" w:cs="Times New Roman"/>
          <w:sz w:val="24"/>
          <w:szCs w:val="24"/>
        </w:rPr>
        <w:t>Mixamo</w:t>
      </w:r>
      <w:proofErr w:type="spellEnd"/>
      <w:r w:rsidR="00155365">
        <w:rPr>
          <w:rFonts w:ascii="Times New Roman" w:hAnsi="Times New Roman" w:cs="Times New Roman"/>
          <w:sz w:val="24"/>
          <w:szCs w:val="24"/>
        </w:rPr>
        <w:t xml:space="preserve">, Unity Asset Store assets such as Oculus Integration, and </w:t>
      </w:r>
      <w:proofErr w:type="spellStart"/>
      <w:r w:rsidR="00155365">
        <w:rPr>
          <w:rFonts w:ascii="Times New Roman" w:hAnsi="Times New Roman" w:cs="Times New Roman"/>
          <w:sz w:val="24"/>
          <w:szCs w:val="24"/>
        </w:rPr>
        <w:t>DearVR</w:t>
      </w:r>
      <w:proofErr w:type="spellEnd"/>
      <w:r w:rsidR="00155365">
        <w:rPr>
          <w:rFonts w:ascii="Times New Roman" w:hAnsi="Times New Roman" w:cs="Times New Roman"/>
          <w:sz w:val="24"/>
          <w:szCs w:val="24"/>
        </w:rPr>
        <w:t xml:space="preserve"> (purchased by GGC, available on the Unity Asset Store and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DearVR</w:t>
      </w:r>
      <w:proofErr w:type="spellEnd"/>
      <w:r>
        <w:rPr>
          <w:rFonts w:ascii="Times New Roman" w:hAnsi="Times New Roman" w:cs="Times New Roman"/>
          <w:sz w:val="24"/>
          <w:szCs w:val="24"/>
        </w:rPr>
        <w:t xml:space="preserve"> website).</w:t>
      </w:r>
    </w:p>
    <w:p w14:paraId="246EC802" w14:textId="6E248DA3" w:rsidR="00A3017B" w:rsidRDefault="00A3017B" w:rsidP="00155365">
      <w:pPr>
        <w:rPr>
          <w:rFonts w:ascii="Times New Roman" w:hAnsi="Times New Roman" w:cs="Times New Roman"/>
          <w:sz w:val="24"/>
          <w:szCs w:val="24"/>
        </w:rPr>
      </w:pPr>
      <w:r>
        <w:rPr>
          <w:rFonts w:ascii="Times New Roman" w:hAnsi="Times New Roman" w:cs="Times New Roman"/>
          <w:sz w:val="24"/>
          <w:szCs w:val="24"/>
        </w:rPr>
        <w:t>Links to their license and terms of use:</w:t>
      </w:r>
    </w:p>
    <w:p w14:paraId="0B5AA838" w14:textId="1EC7CF7F" w:rsidR="00A3017B" w:rsidRDefault="00A3017B" w:rsidP="00155365">
      <w:pPr>
        <w:rPr>
          <w:rFonts w:ascii="Times New Roman" w:hAnsi="Times New Roman" w:cs="Times New Roman"/>
          <w:sz w:val="24"/>
          <w:szCs w:val="24"/>
        </w:rPr>
      </w:pPr>
      <w:r>
        <w:rPr>
          <w:rFonts w:ascii="Times New Roman" w:hAnsi="Times New Roman" w:cs="Times New Roman"/>
          <w:sz w:val="24"/>
          <w:szCs w:val="24"/>
        </w:rPr>
        <w:t>Adobe -</w:t>
      </w:r>
    </w:p>
    <w:p w14:paraId="218CBBE4" w14:textId="305F7984" w:rsidR="00A3017B" w:rsidRDefault="00A3017B" w:rsidP="00155365">
      <w:hyperlink r:id="rId4" w:history="1">
        <w:r>
          <w:rPr>
            <w:rStyle w:val="Hyperlink"/>
          </w:rPr>
          <w:t>https://community.adobe.com/t5/fuse-beta/licensing-royalties-ownership-eula-and-tos-q-a/td-p/7676380?page=1</w:t>
        </w:r>
      </w:hyperlink>
    </w:p>
    <w:p w14:paraId="59C57945" w14:textId="10BD07BB" w:rsidR="00A3017B" w:rsidRDefault="00A3017B" w:rsidP="00155365">
      <w:hyperlink r:id="rId5" w:history="1">
        <w:r>
          <w:rPr>
            <w:rStyle w:val="Hyperlink"/>
          </w:rPr>
          <w:t>https://helpx.adobe.com/creative-cloud/faq/mixamo-faq.html</w:t>
        </w:r>
      </w:hyperlink>
    </w:p>
    <w:p w14:paraId="3EDE3859" w14:textId="2B0B3A07" w:rsidR="00A3017B" w:rsidRDefault="00A3017B" w:rsidP="00155365">
      <w:pPr>
        <w:rPr>
          <w:rFonts w:ascii="Times New Roman" w:hAnsi="Times New Roman" w:cs="Times New Roman"/>
          <w:sz w:val="24"/>
          <w:szCs w:val="24"/>
        </w:rPr>
      </w:pPr>
      <w:r>
        <w:rPr>
          <w:rFonts w:ascii="Times New Roman" w:hAnsi="Times New Roman" w:cs="Times New Roman"/>
          <w:sz w:val="24"/>
          <w:szCs w:val="24"/>
        </w:rPr>
        <w:t xml:space="preserve">Unity – </w:t>
      </w:r>
    </w:p>
    <w:p w14:paraId="4FFCE9F3" w14:textId="62B0C76A" w:rsidR="00A3017B" w:rsidRDefault="00A3017B" w:rsidP="00155365">
      <w:hyperlink r:id="rId6" w:history="1">
        <w:r>
          <w:rPr>
            <w:rStyle w:val="Hyperlink"/>
          </w:rPr>
          <w:t>https://support.unity3d.com/hc/en-us/categories/201253946-Asset-Store</w:t>
        </w:r>
      </w:hyperlink>
    </w:p>
    <w:p w14:paraId="32DF0CF8" w14:textId="610E9CF4" w:rsidR="00A3017B" w:rsidRDefault="00A3017B" w:rsidP="00155365">
      <w:hyperlink r:id="rId7" w:history="1">
        <w:r>
          <w:rPr>
            <w:rStyle w:val="Hyperlink"/>
          </w:rPr>
          <w:t>https://assetstore.unity.com/browse/eula-faq</w:t>
        </w:r>
      </w:hyperlink>
    </w:p>
    <w:p w14:paraId="08A82DF0" w14:textId="25547E6F" w:rsidR="00A3017B" w:rsidRPr="00155365" w:rsidRDefault="00A3017B" w:rsidP="00155365">
      <w:pPr>
        <w:rPr>
          <w:rFonts w:ascii="Times New Roman" w:hAnsi="Times New Roman" w:cs="Times New Roman"/>
          <w:sz w:val="24"/>
          <w:szCs w:val="24"/>
        </w:rPr>
      </w:pPr>
      <w:hyperlink r:id="rId8" w:history="1">
        <w:r>
          <w:rPr>
            <w:rStyle w:val="Hyperlink"/>
          </w:rPr>
          <w:t>https://support.unity3d.com/hc/en-us/articles/205623589-Can-I-use-assets-from-the-Asset-Store-in-my-commercial-game-</w:t>
        </w:r>
      </w:hyperlink>
    </w:p>
    <w:sectPr w:rsidR="00A3017B" w:rsidRPr="0015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90"/>
    <w:rsid w:val="000B753B"/>
    <w:rsid w:val="00155365"/>
    <w:rsid w:val="00500D90"/>
    <w:rsid w:val="00A3017B"/>
    <w:rsid w:val="00A33561"/>
    <w:rsid w:val="00CE75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F04D"/>
  <w15:chartTrackingRefBased/>
  <w15:docId w15:val="{A79E1CA4-E21E-42EF-B6BB-9699A91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55365"/>
  </w:style>
  <w:style w:type="character" w:customStyle="1" w:styleId="DateChar">
    <w:name w:val="Date Char"/>
    <w:basedOn w:val="DefaultParagraphFont"/>
    <w:link w:val="Date"/>
    <w:uiPriority w:val="99"/>
    <w:semiHidden/>
    <w:rsid w:val="00155365"/>
  </w:style>
  <w:style w:type="character" w:styleId="Hyperlink">
    <w:name w:val="Hyperlink"/>
    <w:basedOn w:val="DefaultParagraphFont"/>
    <w:uiPriority w:val="99"/>
    <w:semiHidden/>
    <w:unhideWhenUsed/>
    <w:rsid w:val="00A30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unity3d.com/hc/en-us/articles/205623589-Can-I-use-assets-from-the-Asset-Store-in-my-commercial-game-" TargetMode="External"/><Relationship Id="rId3" Type="http://schemas.openxmlformats.org/officeDocument/2006/relationships/webSettings" Target="webSettings.xml"/><Relationship Id="rId7" Type="http://schemas.openxmlformats.org/officeDocument/2006/relationships/hyperlink" Target="https://assetstore.unity.com/browse/eula-fa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unity3d.com/hc/en-us/categories/201253946-Asset-Store" TargetMode="External"/><Relationship Id="rId5" Type="http://schemas.openxmlformats.org/officeDocument/2006/relationships/hyperlink" Target="https://helpx.adobe.com/creative-cloud/faq/mixamo-faq.html" TargetMode="External"/><Relationship Id="rId10" Type="http://schemas.openxmlformats.org/officeDocument/2006/relationships/theme" Target="theme/theme1.xml"/><Relationship Id="rId4" Type="http://schemas.openxmlformats.org/officeDocument/2006/relationships/hyperlink" Target="https://community.adobe.com/t5/fuse-beta/licensing-royalties-ownership-eula-and-tos-q-a/td-p/7676380?page=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Merida</dc:creator>
  <cp:keywords/>
  <dc:description/>
  <cp:lastModifiedBy>Jesse Merida</cp:lastModifiedBy>
  <cp:revision>2</cp:revision>
  <dcterms:created xsi:type="dcterms:W3CDTF">2020-04-27T18:26:00Z</dcterms:created>
  <dcterms:modified xsi:type="dcterms:W3CDTF">2020-04-27T18:47:00Z</dcterms:modified>
</cp:coreProperties>
</file>