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Dynamic Product Leader with 20+ years of experience driving transformational growth across B2B SaaS, consumer mobile, and enterprise solutions. Proven track record of launching and scaling products from 0-1, building high-performing teams, and delivering exceptional business outcomes. Notable expertise in automation, data integration, AI/ML implementation, and scaling products to billion-dollar revenue streams.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0" w:line="120" w:lineRule="auto"/>
        <w:rPr>
          <w:rFonts w:ascii="Proxima Nova" w:cs="Proxima Nova" w:eastAsia="Proxima Nova" w:hAnsi="Proxima Nova"/>
          <w:b w:val="1"/>
          <w:color w:val="0b539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b5394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5">
      <w:pPr>
        <w:widowControl w:val="0"/>
        <w:spacing w:before="0" w:line="12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HubSpot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Director of Product, Operations Hub, Automation, Data Integration &amp; AI | 2019-Present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Led product strategy and execution for HubSpot's fastest-growing product line, driving strategic vision and P&amp;L ownership across automation, data integration, and AI initiatives.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Strategic Impact: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Launched and scaled Operations Hub from concept to $200M+ ARR with 300% YoY growth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Secured executive buy-in and investment for platform evolution through compelling vision and strategy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Built and led 150-person cross-functional organization across product, engineering, and design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Achieved highest gross retention rate across all product lines through strategic product-market fit optimization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Product &amp; Technical Leadership: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Architected semantic bridge enabling rapid expansion of LLM &amp; predictive model capabilities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industry-leading PLG model, achieving highest cross-product adoption rates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Launched Data Sync platform, becoming fastest-adopted tool in company history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0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Built and scaled automation platform achieving 89% GRR across customer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Clora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Head of Product &amp; UX | 2017 - 2019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Led 0-1 product development and strategy for early-stage startup, driving initial revenue generation and rapid growth.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Owned complete product strategy and roadmap, presenting directly to board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Built and managed cross-functional team from ground up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Achieved 200% YoY growth through strategic product initiatives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Established and managed key strategic partnerships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Hudl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Product Lead | 2015 - 2017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Scaled consumer sports platform to millions of users while building and growing advertising revenue stream.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Scaled Athlete Highlights platform from 0 to 2M MAU and 1B annual views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advertising network achieving 50% YoY revenue growth, including partnerships with LiveRamp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Led multiple product teams totaling 20+ engineers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00" w:before="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Drove strategic partnerships enhancing platform capabilities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Runkeeper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Product Manager | 2015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Owner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in-run experience team for 85M users &amp; 10M MAU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Successfully launching Runkeeper DJ that led to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0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Secured and implemented strategic partnership with Spotify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Bridj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Head of Product | 2014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Led complete product development from 0-1, including web experience development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Managed cross-functional team developing mobile application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0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Coordinated wit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 external agencies for product delivery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Jet Industrial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General Manager | 2009 - 2013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Managed core business operations and strategic initiatives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Instituted &amp; drove marketing efforts that drove growth from $200K to $3M in annual sales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Product Design Consultant  | 2003 - 2009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Delivered industrial design services to clients across various industries such as biomedical devices, consumer &amp; industrial electronics, mil-spec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Chaky Web Design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Founder &amp; Partner | 1998 - 2003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Founded and operated web design agency serving local businesse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b w:val="1"/>
          <w:sz w:val="20"/>
          <w:szCs w:val="20"/>
        </w:rPr>
        <w:sectPr>
          <w:headerReference r:id="rId6" w:type="default"/>
          <w:pgSz w:h="15840" w:w="12240" w:orient="portrait"/>
          <w:pgMar w:bottom="1440" w:top="1440" w:left="1440" w:right="1440" w:header="288" w:footer="288"/>
          <w:pgNumType w:start="1"/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Other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A.R.F.C. </w:t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President &amp; Coach | 2010 - 2013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Founded a non-profit youth soccer club aimed at bringing access to high level play to teenagers without means.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Tahanto Regional High School</w:t>
      </w:r>
    </w:p>
    <w:p w:rsidR="00000000" w:rsidDel="00000000" w:rsidP="00000000" w:rsidRDefault="00000000" w:rsidRPr="00000000" w14:paraId="0000003A">
      <w:pPr>
        <w:spacing w:after="0" w:lineRule="auto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Varsity Soccer Coach | 2008 - 2011</w:t>
      </w:r>
    </w:p>
    <w:p w:rsidR="00000000" w:rsidDel="00000000" w:rsidP="00000000" w:rsidRDefault="00000000" w:rsidRPr="00000000" w14:paraId="0000003B">
      <w:pPr>
        <w:spacing w:after="0" w:lineRule="auto"/>
        <w:rPr>
          <w:rFonts w:ascii="Proxima Nova" w:cs="Proxima Nova" w:eastAsia="Proxima Nova" w:hAnsi="Proxima Nova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288" w:footer="288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Led</w:t>
      </w:r>
    </w:p>
    <w:p w:rsidR="00000000" w:rsidDel="00000000" w:rsidP="00000000" w:rsidRDefault="00000000" w:rsidRPr="00000000" w14:paraId="0000003C">
      <w:pPr>
        <w:widowControl w:val="0"/>
        <w:spacing w:line="120" w:lineRule="auto"/>
        <w:rPr>
          <w:rFonts w:ascii="Proxima Nova" w:cs="Proxima Nova" w:eastAsia="Proxima Nova" w:hAnsi="Proxima Nova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120" w:lineRule="auto"/>
        <w:rPr>
          <w:rFonts w:ascii="Proxima Nova" w:cs="Proxima Nova" w:eastAsia="Proxima Nova" w:hAnsi="Proxima Nova"/>
          <w:b w:val="1"/>
          <w:color w:val="0b539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b5394"/>
          <w:sz w:val="28"/>
          <w:szCs w:val="28"/>
          <w:rtl w:val="0"/>
        </w:rPr>
        <w:t xml:space="preserve">Skills &amp; Expertise</w:t>
      </w:r>
    </w:p>
    <w:p w:rsidR="00000000" w:rsidDel="00000000" w:rsidP="00000000" w:rsidRDefault="00000000" w:rsidRPr="00000000" w14:paraId="0000003E">
      <w:pPr>
        <w:widowControl w:val="0"/>
        <w:spacing w:line="120" w:lineRule="auto"/>
        <w:rPr>
          <w:rFonts w:ascii="Proxima Nova" w:cs="Proxima Nova" w:eastAsia="Proxima Nova" w:hAnsi="Proxima Nova"/>
          <w:b w:val="1"/>
        </w:rPr>
        <w:sectPr>
          <w:type w:val="continuous"/>
          <w:pgSz w:h="15840" w:w="12240" w:orient="portrait"/>
          <w:pgMar w:bottom="1440" w:top="1440" w:left="1440" w:right="1440" w:header="288" w:footer="288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Leadership &amp; Strategy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Product Strategy &amp; Vision • Team Leadership (150+ person orgs) • Revenue Growth &amp; Scaling • 0-1 Product Development • Strategic Partnerships • Cross-functional Leadership • Agile Development</w:t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Web Services &amp; APIs • SQL Database Management • HTML/CSS Development • Figma/UX Design • JavaScript • Python • Data Integration Architecture • AI/ML Product Implementation</w:t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Industry Experience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B2B SaaS • Biopharma • Consumer Mobile (Fitness &amp; Transportation) • Sports Technology • Manufacturing • Web Development</w:t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Patents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Pending: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https://patents.google.com/patent/US20220343250A1/en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Marketing &amp; Finance Studies | University of Massachusetts</w:t>
      </w:r>
    </w:p>
    <w:sectPr>
      <w:type w:val="continuous"/>
      <w:pgSz w:h="15840" w:w="12240" w:orient="portrait"/>
      <w:pgMar w:bottom="1440" w:top="1440" w:left="1440" w:right="1440" w:header="288" w:footer="288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Style w:val="Title"/>
      <w:spacing w:after="0" w:line="240" w:lineRule="auto"/>
      <w:jc w:val="center"/>
      <w:rPr>
        <w:rFonts w:ascii="Proxima Nova" w:cs="Proxima Nova" w:eastAsia="Proxima Nova" w:hAnsi="Proxima Nova"/>
        <w:b w:val="1"/>
      </w:rPr>
    </w:pPr>
    <w:bookmarkStart w:colFirst="0" w:colLast="0" w:name="_l3n8d8hpjnxa" w:id="0"/>
    <w:bookmarkEnd w:id="0"/>
    <w:r w:rsidDel="00000000" w:rsidR="00000000" w:rsidRPr="00000000">
      <w:rPr>
        <w:rFonts w:ascii="Proxima Nova" w:cs="Proxima Nova" w:eastAsia="Proxima Nova" w:hAnsi="Proxima Nova"/>
        <w:b w:val="1"/>
        <w:rtl w:val="0"/>
      </w:rPr>
      <w:t xml:space="preserve">Jesse Tremblay</w:t>
    </w:r>
  </w:p>
  <w:p w:rsidR="00000000" w:rsidDel="00000000" w:rsidP="00000000" w:rsidRDefault="00000000" w:rsidRPr="00000000" w14:paraId="0000004B">
    <w:pPr>
      <w:spacing w:line="240" w:lineRule="auto"/>
      <w:jc w:val="center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Senior Product Leader  </w:t>
    </w:r>
  </w:p>
  <w:p w:rsidR="00000000" w:rsidDel="00000000" w:rsidP="00000000" w:rsidRDefault="00000000" w:rsidRPr="00000000" w14:paraId="0000004C">
    <w:pPr>
      <w:spacing w:line="240" w:lineRule="auto"/>
      <w:jc w:val="center"/>
      <w:rPr/>
    </w:pPr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Arlington, Massachusetts | jesse@jtrem.com | +15082729966 | </w:t>
    </w:r>
    <w:hyperlink r:id="rId1">
      <w:r w:rsidDel="00000000" w:rsidR="00000000" w:rsidRPr="00000000">
        <w:rPr>
          <w:rFonts w:ascii="Proxima Nova" w:cs="Proxima Nova" w:eastAsia="Proxima Nova" w:hAnsi="Proxima Nova"/>
          <w:color w:val="1155cc"/>
          <w:sz w:val="18"/>
          <w:szCs w:val="18"/>
          <w:u w:val="single"/>
          <w:rtl w:val="0"/>
        </w:rPr>
        <w:t xml:space="preserve">https://www.linkedin.com/in/jesseotremblay/</w:t>
      </w:r>
    </w:hyperlink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patents.google.com/patent/US20220343250A1/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jesseotremb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