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FC57" w14:textId="557E0F6E" w:rsidR="003D395B" w:rsidRDefault="004B680B" w:rsidP="004B680B">
      <w:pPr>
        <w:jc w:val="right"/>
      </w:pPr>
      <w:r>
        <w:t>CSCI 6364 – Machine Learning</w:t>
      </w:r>
    </w:p>
    <w:p w14:paraId="6022CFEB" w14:textId="23D94DDA" w:rsidR="004B680B" w:rsidRDefault="004B680B" w:rsidP="004B680B">
      <w:pPr>
        <w:jc w:val="right"/>
      </w:pPr>
      <w:r>
        <w:t>Spring 2022</w:t>
      </w:r>
    </w:p>
    <w:p w14:paraId="473C8C01" w14:textId="0DDDDC32" w:rsidR="004B680B" w:rsidRDefault="004B680B" w:rsidP="004B680B">
      <w:pPr>
        <w:jc w:val="right"/>
      </w:pPr>
      <w:r>
        <w:t>Final Project</w:t>
      </w:r>
    </w:p>
    <w:p w14:paraId="44EC8A1C" w14:textId="08B8FC14" w:rsidR="004B680B" w:rsidRDefault="004B680B" w:rsidP="004B680B">
      <w:pPr>
        <w:jc w:val="right"/>
      </w:pPr>
      <w:r>
        <w:t>Jesse Robles-Alcaraz</w:t>
      </w:r>
    </w:p>
    <w:p w14:paraId="522A277A" w14:textId="4A095748" w:rsidR="0092660A" w:rsidRDefault="00A71BBD" w:rsidP="0092660A">
      <w:pPr>
        <w:jc w:val="right"/>
      </w:pPr>
      <w:hyperlink r:id="rId8" w:history="1">
        <w:r w:rsidR="0092660A" w:rsidRPr="00E27591">
          <w:rPr>
            <w:rStyle w:val="Hyperlink"/>
          </w:rPr>
          <w:t>https://github.com/jesserobles/query-intent-classifier</w:t>
        </w:r>
      </w:hyperlink>
    </w:p>
    <w:p w14:paraId="1C032040" w14:textId="77777777" w:rsidR="004B680B" w:rsidRDefault="004B680B" w:rsidP="004B680B">
      <w:pPr>
        <w:jc w:val="center"/>
      </w:pPr>
    </w:p>
    <w:p w14:paraId="3BAB40EA" w14:textId="3C62D4A7" w:rsidR="004B680B" w:rsidRDefault="004B680B" w:rsidP="00A3500A">
      <w:pPr>
        <w:pStyle w:val="Heading1"/>
        <w:jc w:val="center"/>
      </w:pPr>
      <w:r>
        <w:t xml:space="preserve">Comparison of </w:t>
      </w:r>
      <w:r w:rsidR="0092660A">
        <w:t xml:space="preserve">BERT and DIET on </w:t>
      </w:r>
      <w:r>
        <w:t>Intent</w:t>
      </w:r>
      <w:r w:rsidR="00F83CA1">
        <w:t xml:space="preserve"> Classification</w:t>
      </w:r>
      <w:r>
        <w:t xml:space="preserve"> </w:t>
      </w:r>
      <w:r w:rsidR="00C05BA0">
        <w:t>and Named Entity</w:t>
      </w:r>
      <w:r w:rsidR="00F83CA1">
        <w:t xml:space="preserve"> Recognition</w:t>
      </w:r>
    </w:p>
    <w:p w14:paraId="075B2AA4" w14:textId="4F7F8BC0" w:rsidR="004B680B" w:rsidRDefault="004B680B" w:rsidP="004B680B"/>
    <w:p w14:paraId="7AA9B751" w14:textId="0606C788" w:rsidR="00A3500A" w:rsidRDefault="00DC353D" w:rsidP="00A3500A">
      <w:pPr>
        <w:pStyle w:val="Heading2"/>
      </w:pPr>
      <w:r>
        <w:t>Abstract</w:t>
      </w:r>
    </w:p>
    <w:p w14:paraId="52F1423D" w14:textId="64B41E23" w:rsidR="00A3500A" w:rsidRDefault="007566C5" w:rsidP="004B680B">
      <w:r>
        <w:t xml:space="preserve">User expectations regarding their interactions with search systems and dialog systems (e.g., chatbots, </w:t>
      </w:r>
      <w:r w:rsidR="002C5DC6">
        <w:t>Siri, Cortana</w:t>
      </w:r>
      <w:r>
        <w:t>) have significantly increased in the last decades</w:t>
      </w:r>
      <w:r w:rsidR="00EF7991">
        <w:t xml:space="preserve"> beyond simple keyword matching and rule-based responses</w:t>
      </w:r>
      <w:r>
        <w:t xml:space="preserve">. </w:t>
      </w:r>
      <w:r w:rsidR="007A0A89">
        <w:t>A</w:t>
      </w:r>
      <w:r>
        <w:t xml:space="preserve"> </w:t>
      </w:r>
      <w:r w:rsidR="007A0A89">
        <w:t>main driver for this has been</w:t>
      </w:r>
      <w:r>
        <w:t xml:space="preserve"> large corporations such as Google</w:t>
      </w:r>
      <w:r w:rsidR="005911DD">
        <w:t>, Amazon,</w:t>
      </w:r>
      <w:r>
        <w:t xml:space="preserve"> and Microsoft</w:t>
      </w:r>
      <w:r w:rsidR="005911DD">
        <w:t>’s</w:t>
      </w:r>
      <w:r>
        <w:t xml:space="preserve"> </w:t>
      </w:r>
      <w:r w:rsidR="007232DE">
        <w:t xml:space="preserve">significant investment </w:t>
      </w:r>
      <w:r w:rsidR="009D7CF1">
        <w:t>in</w:t>
      </w:r>
      <w:r>
        <w:t xml:space="preserve"> research </w:t>
      </w:r>
      <w:r w:rsidR="009D7CF1">
        <w:t xml:space="preserve">and development of machine learning algorithms and hardware. </w:t>
      </w:r>
      <w:r w:rsidR="00EF7991">
        <w:t>This has led to the</w:t>
      </w:r>
      <w:r w:rsidR="009D7CF1">
        <w:t xml:space="preserve"> development of </w:t>
      </w:r>
      <w:r w:rsidR="00D53985">
        <w:t xml:space="preserve">embedding techniques and </w:t>
      </w:r>
      <w:r w:rsidR="00EF7991">
        <w:t>language model</w:t>
      </w:r>
      <w:r w:rsidR="00D53985">
        <w:t>s</w:t>
      </w:r>
      <w:r w:rsidR="00EF7991">
        <w:t>, followed by t</w:t>
      </w:r>
      <w:r w:rsidR="009D7CF1">
        <w:t>he development of the Transformer architecture</w:t>
      </w:r>
      <w:r w:rsidR="00C116AB">
        <w:t xml:space="preserve"> which further </w:t>
      </w:r>
      <w:r w:rsidR="00EF7991">
        <w:t>push</w:t>
      </w:r>
      <w:r w:rsidR="00C116AB">
        <w:t>ed</w:t>
      </w:r>
      <w:r w:rsidR="00EF7991">
        <w:t xml:space="preserve"> the state of the art in natural language understanding.</w:t>
      </w:r>
      <w:r w:rsidR="007F3711">
        <w:t xml:space="preserve"> </w:t>
      </w:r>
      <w:r w:rsidR="00C116AB">
        <w:t xml:space="preserve">Notable among these is the </w:t>
      </w:r>
      <w:r w:rsidR="00C116AB" w:rsidRPr="00C116AB">
        <w:t>Bidirectional Encoder Representations from Transformers</w:t>
      </w:r>
      <w:r w:rsidR="00C116AB">
        <w:t xml:space="preserve"> (BERT) model. </w:t>
      </w:r>
      <w:r w:rsidR="00A3500A">
        <w:t xml:space="preserve">These models are trained on general </w:t>
      </w:r>
      <w:r w:rsidR="00A572C7">
        <w:t>corpora</w:t>
      </w:r>
      <w:r w:rsidR="00A3500A">
        <w:t xml:space="preserve"> of text data</w:t>
      </w:r>
      <w:r w:rsidR="00885A15">
        <w:t xml:space="preserve"> (e.g., new articles, Wikipedia)</w:t>
      </w:r>
      <w:r w:rsidR="00A3500A">
        <w:t xml:space="preserve"> </w:t>
      </w:r>
      <w:r w:rsidR="00A572C7">
        <w:t>and</w:t>
      </w:r>
      <w:r w:rsidR="00A3500A">
        <w:t xml:space="preserve"> can be fine-tuned to specific use cases to achieve better performance.</w:t>
      </w:r>
      <w:r w:rsidR="000B3084">
        <w:t xml:space="preserve"> This architecture has also been adapted to more domain specific applications such as search and conversational AI</w:t>
      </w:r>
      <w:r w:rsidR="002742CC">
        <w:t xml:space="preserve">, such as the Rasa Dual Intent and Entity </w:t>
      </w:r>
      <w:r w:rsidR="000E2FD9">
        <w:t>Transformer (DIET). This project compares the</w:t>
      </w:r>
      <w:r w:rsidR="00DC3099">
        <w:t xml:space="preserve"> out-of-the-box</w:t>
      </w:r>
      <w:r w:rsidR="000E2FD9">
        <w:t xml:space="preserve"> performance of BERT and DIET for both query intent classification and Named Entity Recognition tasks on </w:t>
      </w:r>
      <w:r w:rsidR="00CE502B">
        <w:t xml:space="preserve">six datasets. The </w:t>
      </w:r>
      <w:r w:rsidR="00DE4ED5">
        <w:t xml:space="preserve">results on these datasets show that </w:t>
      </w:r>
      <w:r w:rsidR="00CE502B">
        <w:t>model performance is comparable</w:t>
      </w:r>
      <w:r w:rsidR="00DE4ED5">
        <w:t xml:space="preserve">, </w:t>
      </w:r>
      <w:r w:rsidR="00E76981">
        <w:t xml:space="preserve">although BERT slightly outperformed DIET. However, </w:t>
      </w:r>
      <w:r w:rsidR="00DE4ED5">
        <w:t xml:space="preserve">the DIET architecture provides the added benefit of </w:t>
      </w:r>
      <w:r w:rsidR="00E76981">
        <w:t xml:space="preserve">a single model for both tasks and a </w:t>
      </w:r>
      <w:r w:rsidR="007D56AC">
        <w:t xml:space="preserve">significantly </w:t>
      </w:r>
      <w:r w:rsidR="00E76981">
        <w:t>smaller resulting model size.</w:t>
      </w:r>
    </w:p>
    <w:p w14:paraId="28E74117" w14:textId="77777777" w:rsidR="007D56AC" w:rsidRDefault="007D56AC" w:rsidP="004B680B"/>
    <w:p w14:paraId="07B22569" w14:textId="2F73A346" w:rsidR="00A3500A" w:rsidRDefault="000F4259" w:rsidP="00A3500A">
      <w:pPr>
        <w:pStyle w:val="Heading2"/>
      </w:pPr>
      <w:r>
        <w:t>Background</w:t>
      </w:r>
    </w:p>
    <w:p w14:paraId="25349357" w14:textId="08E14E4F" w:rsidR="00D7655F" w:rsidRDefault="005B5FE3" w:rsidP="004B680B">
      <w:r>
        <w:t xml:space="preserve">Some recent </w:t>
      </w:r>
      <w:r w:rsidR="007F3711">
        <w:t xml:space="preserve">research indicates that </w:t>
      </w:r>
      <w:r w:rsidR="00A3500A">
        <w:t>for specific domains</w:t>
      </w:r>
      <w:r w:rsidR="00885A15">
        <w:t xml:space="preserve"> where the language style differs from the data used to train BERT, training a transformer architecture from scratch can </w:t>
      </w:r>
      <w:r w:rsidR="00CA55FE">
        <w:t>approach the performance of these larger architectures</w:t>
      </w:r>
      <w:r w:rsidR="00B775A6">
        <w:t xml:space="preserve">, </w:t>
      </w:r>
      <w:r w:rsidR="00CA55FE">
        <w:t xml:space="preserve">some instances </w:t>
      </w:r>
      <w:r w:rsidR="00483986">
        <w:t>outperform</w:t>
      </w:r>
      <w:r w:rsidR="00B775A6">
        <w:t>ing them</w:t>
      </w:r>
      <w:r w:rsidR="00CB5843">
        <w:t>.</w:t>
      </w:r>
      <w:r w:rsidR="00483986">
        <w:t xml:space="preserve"> </w:t>
      </w:r>
      <w:r w:rsidR="00B775A6">
        <w:t>This project is based on o</w:t>
      </w:r>
      <w:r w:rsidR="00483986">
        <w:t>ne of the</w:t>
      </w:r>
      <w:r w:rsidR="002664F1">
        <w:t xml:space="preserve"> papers</w:t>
      </w:r>
      <w:r w:rsidR="00483986">
        <w:t xml:space="preserve"> </w:t>
      </w:r>
      <w:sdt>
        <w:sdtPr>
          <w:id w:val="-450941048"/>
          <w:citation/>
        </w:sdtPr>
        <w:sdtEndPr/>
        <w:sdtContent>
          <w:r w:rsidR="00D31F0C">
            <w:fldChar w:fldCharType="begin"/>
          </w:r>
          <w:r w:rsidR="00D31F0C">
            <w:instrText xml:space="preserve"> CITATION Bunk2020 \l 1033 </w:instrText>
          </w:r>
          <w:r w:rsidR="00D31F0C">
            <w:fldChar w:fldCharType="separate"/>
          </w:r>
          <w:r w:rsidR="006F3629">
            <w:rPr>
              <w:noProof/>
            </w:rPr>
            <w:t>(Bunk, et al. 2020)</w:t>
          </w:r>
          <w:r w:rsidR="00D31F0C">
            <w:fldChar w:fldCharType="end"/>
          </w:r>
        </w:sdtContent>
      </w:sdt>
      <w:r w:rsidR="00D31F0C">
        <w:t xml:space="preserve"> </w:t>
      </w:r>
      <w:r w:rsidR="00483986">
        <w:t>reviewed</w:t>
      </w:r>
      <w:r w:rsidR="00B775A6">
        <w:t>, which</w:t>
      </w:r>
      <w:r w:rsidR="00483986">
        <w:t xml:space="preserve"> show</w:t>
      </w:r>
      <w:r w:rsidR="00B775A6">
        <w:t>ed</w:t>
      </w:r>
      <w:r w:rsidR="00483986">
        <w:t xml:space="preserve"> that </w:t>
      </w:r>
      <w:r w:rsidR="005701CD">
        <w:t>training a custom model</w:t>
      </w:r>
      <w:r w:rsidR="00D70715">
        <w:t>, named the Dual Intent and Entity Transformer (DIET)</w:t>
      </w:r>
      <w:r w:rsidR="005701CD">
        <w:t xml:space="preserve"> from scratch outperforms BERT </w:t>
      </w:r>
      <w:r w:rsidR="00491C22">
        <w:t xml:space="preserve">with </w:t>
      </w:r>
      <w:r w:rsidR="005701CD">
        <w:t>fine tuning</w:t>
      </w:r>
      <w:r w:rsidR="009D53C1">
        <w:t xml:space="preserve"> on intent </w:t>
      </w:r>
      <w:r w:rsidR="00522B3F">
        <w:t xml:space="preserve">classification </w:t>
      </w:r>
      <w:r w:rsidR="009D53C1">
        <w:t xml:space="preserve">and entity </w:t>
      </w:r>
      <w:r w:rsidR="00522B3F">
        <w:t>recognition</w:t>
      </w:r>
      <w:r w:rsidR="005701CD">
        <w:t xml:space="preserve">. </w:t>
      </w:r>
      <w:r w:rsidR="00611E95">
        <w:t>However, this was after what appears to be some fine tuning on the DIET model</w:t>
      </w:r>
      <w:r w:rsidR="000205E1">
        <w:t xml:space="preserve">. The goal of this project is to compare the out-of-the box performance of each of these models from a practitioner’s perspective. </w:t>
      </w:r>
      <w:r w:rsidR="00B775A6">
        <w:t>Thus, part of this project was to iden</w:t>
      </w:r>
      <w:r w:rsidR="0032043D">
        <w:t xml:space="preserve">tify </w:t>
      </w:r>
      <w:r w:rsidR="0051734C">
        <w:t xml:space="preserve">some of the </w:t>
      </w:r>
      <w:r w:rsidR="0032043D">
        <w:t xml:space="preserve">datasets that </w:t>
      </w:r>
      <w:r w:rsidR="000205E1">
        <w:t xml:space="preserve">were used in that paper (SNIPS, </w:t>
      </w:r>
      <w:r w:rsidR="0051734C">
        <w:t>ATIS</w:t>
      </w:r>
      <w:r w:rsidR="000205E1">
        <w:t>)</w:t>
      </w:r>
      <w:r w:rsidR="0032043D">
        <w:t xml:space="preserve"> to train and compare these two models. </w:t>
      </w:r>
      <w:r w:rsidR="002A4230">
        <w:t xml:space="preserve">The BERT model used was trained using the </w:t>
      </w:r>
      <w:proofErr w:type="spellStart"/>
      <w:r w:rsidR="002A4230">
        <w:t>Huggingface</w:t>
      </w:r>
      <w:proofErr w:type="spellEnd"/>
      <w:r w:rsidR="002A4230">
        <w:t xml:space="preserve"> </w:t>
      </w:r>
      <w:r w:rsidR="000C4E5C">
        <w:t xml:space="preserve">library, and the DIET model was trained using the Rasa python conversational AI library. </w:t>
      </w:r>
      <w:r w:rsidR="00D7655F">
        <w:t>The datasets are described in the section and table below.</w:t>
      </w:r>
    </w:p>
    <w:p w14:paraId="36EE72F3" w14:textId="77777777" w:rsidR="00715CFF" w:rsidRDefault="00715CFF" w:rsidP="004B680B"/>
    <w:p w14:paraId="6483D936" w14:textId="6968854C" w:rsidR="00EF7991" w:rsidRDefault="00EF7991" w:rsidP="00CB5843">
      <w:pPr>
        <w:pStyle w:val="Heading2"/>
      </w:pPr>
      <w:r>
        <w:lastRenderedPageBreak/>
        <w:t>Data Sets</w:t>
      </w:r>
      <w:r w:rsidR="00D75DB6">
        <w:t xml:space="preserve"> and Data Preprocessing</w:t>
      </w:r>
    </w:p>
    <w:p w14:paraId="4622F710" w14:textId="49E3758F" w:rsidR="00A3500A" w:rsidRDefault="00BF7E0B" w:rsidP="005D0058">
      <w:r>
        <w:t xml:space="preserve">The datasets were sourced from the GitHub repository at </w:t>
      </w:r>
      <w:hyperlink r:id="rId9" w:history="1">
        <w:r w:rsidRPr="00997570">
          <w:rPr>
            <w:rStyle w:val="Hyperlink"/>
          </w:rPr>
          <w:t>https://github.com/jianguoz/Few-Shot-Intent-Detection</w:t>
        </w:r>
      </w:hyperlink>
      <w:r>
        <w:t xml:space="preserve"> and </w:t>
      </w:r>
      <w:r w:rsidR="005D0058">
        <w:t xml:space="preserve">from Kaggle at </w:t>
      </w:r>
      <w:hyperlink r:id="rId10" w:history="1">
        <w:r w:rsidR="005D0058" w:rsidRPr="00997570">
          <w:rPr>
            <w:rStyle w:val="Hyperlink"/>
          </w:rPr>
          <w:t>https://www.kaggle.com/datasets/joydeb28/nlp-benchmarking-data-for-intent-and-entity</w:t>
        </w:r>
      </w:hyperlink>
      <w:r w:rsidR="005D0058">
        <w:t xml:space="preserve">. These datasets are somewhat similar in that they are intended to </w:t>
      </w:r>
      <w:r w:rsidR="00D711A9">
        <w:t xml:space="preserve">be used in a conversational assistant </w:t>
      </w:r>
      <w:r w:rsidR="00A25161">
        <w:t xml:space="preserve">or search </w:t>
      </w:r>
      <w:r w:rsidR="00D711A9">
        <w:t>setting.</w:t>
      </w:r>
      <w:r w:rsidR="00261047">
        <w:t xml:space="preserve"> The ATIS and SNIPS datasets were used in </w:t>
      </w:r>
      <w:sdt>
        <w:sdtPr>
          <w:id w:val="807981437"/>
          <w:citation/>
        </w:sdtPr>
        <w:sdtEndPr/>
        <w:sdtContent>
          <w:r w:rsidR="00C73914">
            <w:fldChar w:fldCharType="begin"/>
          </w:r>
          <w:r w:rsidR="00C73914">
            <w:instrText xml:space="preserve"> CITATION Bunk2020 \l 1033 </w:instrText>
          </w:r>
          <w:r w:rsidR="00C73914">
            <w:fldChar w:fldCharType="separate"/>
          </w:r>
          <w:r w:rsidR="00C73914">
            <w:rPr>
              <w:noProof/>
            </w:rPr>
            <w:t>(Bunk, et al. 2020)</w:t>
          </w:r>
          <w:r w:rsidR="00C73914">
            <w:fldChar w:fldCharType="end"/>
          </w:r>
        </w:sdtContent>
      </w:sdt>
      <w:r w:rsidR="00C73914">
        <w:t xml:space="preserve">, and although the NLU-Benchmarking dataset from that paper was not used in this project, the other datasets (CLINC150, HWU64) </w:t>
      </w:r>
      <w:r w:rsidR="00466B6D">
        <w:t xml:space="preserve">contain </w:t>
      </w:r>
      <w:r w:rsidR="00C73914">
        <w:t>examples from that dataset.</w:t>
      </w:r>
      <w:r w:rsidR="00F804AA">
        <w:t xml:space="preserve"> Table 1 shows a brief description of each dataset.</w:t>
      </w:r>
    </w:p>
    <w:p w14:paraId="405A71E6" w14:textId="77777777" w:rsidR="00B253BE" w:rsidRDefault="00B253BE" w:rsidP="005D0058"/>
    <w:p w14:paraId="1DEEBBEA" w14:textId="2EE2A697" w:rsidR="00B253BE" w:rsidRDefault="00B253BE" w:rsidP="00B253BE">
      <w:pPr>
        <w:pStyle w:val="Caption"/>
        <w:keepNext/>
      </w:pPr>
      <w:r>
        <w:t xml:space="preserve">Table </w:t>
      </w:r>
      <w:r w:rsidR="00A71BBD">
        <w:fldChar w:fldCharType="begin"/>
      </w:r>
      <w:r w:rsidR="00A71BBD">
        <w:instrText xml:space="preserve"> SEQ Table \* ARABIC </w:instrText>
      </w:r>
      <w:r w:rsidR="00A71BBD">
        <w:fldChar w:fldCharType="separate"/>
      </w:r>
      <w:r w:rsidR="00FC3466">
        <w:rPr>
          <w:noProof/>
        </w:rPr>
        <w:t>1</w:t>
      </w:r>
      <w:r w:rsidR="00A71BBD">
        <w:rPr>
          <w:noProof/>
        </w:rPr>
        <w:fldChar w:fldCharType="end"/>
      </w:r>
      <w:r>
        <w:t>: Descriptions of Datasets</w:t>
      </w:r>
    </w:p>
    <w:tbl>
      <w:tblPr>
        <w:tblW w:w="8905" w:type="dxa"/>
        <w:tblLook w:val="04A0" w:firstRow="1" w:lastRow="0" w:firstColumn="1" w:lastColumn="0" w:noHBand="0" w:noVBand="1"/>
      </w:tblPr>
      <w:tblGrid>
        <w:gridCol w:w="2332"/>
        <w:gridCol w:w="1140"/>
        <w:gridCol w:w="1520"/>
        <w:gridCol w:w="3913"/>
      </w:tblGrid>
      <w:tr w:rsidR="006430CC" w:rsidRPr="006430CC" w14:paraId="2CC56476" w14:textId="77777777" w:rsidTr="006430CC">
        <w:trPr>
          <w:trHeight w:val="288"/>
        </w:trPr>
        <w:tc>
          <w:tcPr>
            <w:tcW w:w="2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D80BB"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Dataset Name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4107534"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Has Entities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66D1B9E"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Original Format</w:t>
            </w:r>
          </w:p>
        </w:tc>
        <w:tc>
          <w:tcPr>
            <w:tcW w:w="3913" w:type="dxa"/>
            <w:tcBorders>
              <w:top w:val="single" w:sz="4" w:space="0" w:color="auto"/>
              <w:left w:val="nil"/>
              <w:bottom w:val="single" w:sz="4" w:space="0" w:color="auto"/>
              <w:right w:val="single" w:sz="4" w:space="0" w:color="auto"/>
            </w:tcBorders>
            <w:shd w:val="clear" w:color="auto" w:fill="auto"/>
            <w:noWrap/>
            <w:vAlign w:val="center"/>
            <w:hideMark/>
          </w:tcPr>
          <w:p w14:paraId="72C93A10"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Description</w:t>
            </w:r>
          </w:p>
        </w:tc>
      </w:tr>
      <w:tr w:rsidR="006430CC" w:rsidRPr="006430CC" w14:paraId="280958BD" w14:textId="77777777" w:rsidTr="006430CC">
        <w:trPr>
          <w:trHeight w:val="172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2BABC5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ATIS</w:t>
            </w:r>
          </w:p>
        </w:tc>
        <w:tc>
          <w:tcPr>
            <w:tcW w:w="1140" w:type="dxa"/>
            <w:tcBorders>
              <w:top w:val="nil"/>
              <w:left w:val="nil"/>
              <w:bottom w:val="single" w:sz="4" w:space="0" w:color="auto"/>
              <w:right w:val="single" w:sz="4" w:space="0" w:color="auto"/>
            </w:tcBorders>
            <w:shd w:val="clear" w:color="auto" w:fill="auto"/>
            <w:noWrap/>
            <w:vAlign w:val="center"/>
            <w:hideMark/>
          </w:tcPr>
          <w:p w14:paraId="77B2864A"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6D6C28A" w14:textId="6BFF6D57"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47F1F323"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Airline travel information systems. Contains intents and entities. Examples: "Find cheapest flights from BWI to MCO"</w:t>
            </w:r>
          </w:p>
        </w:tc>
      </w:tr>
      <w:tr w:rsidR="006430CC" w:rsidRPr="006430CC" w14:paraId="145FEAFC" w14:textId="77777777" w:rsidTr="006430CC">
        <w:trPr>
          <w:trHeight w:val="890"/>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99E08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BANKING77</w:t>
            </w:r>
          </w:p>
        </w:tc>
        <w:tc>
          <w:tcPr>
            <w:tcW w:w="1140" w:type="dxa"/>
            <w:tcBorders>
              <w:top w:val="nil"/>
              <w:left w:val="nil"/>
              <w:bottom w:val="single" w:sz="4" w:space="0" w:color="auto"/>
              <w:right w:val="single" w:sz="4" w:space="0" w:color="auto"/>
            </w:tcBorders>
            <w:shd w:val="clear" w:color="auto" w:fill="auto"/>
            <w:noWrap/>
            <w:vAlign w:val="center"/>
            <w:hideMark/>
          </w:tcPr>
          <w:p w14:paraId="0EA6C552"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2EEC86E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4300E50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Intents in the banking domain. No entities. Examples: "Still waiting on my new card"</w:t>
            </w:r>
          </w:p>
        </w:tc>
      </w:tr>
      <w:tr w:rsidR="006430CC" w:rsidRPr="006430CC" w14:paraId="7D3EA284"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EC66F0F"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BENCHMARKING_DATA</w:t>
            </w:r>
          </w:p>
        </w:tc>
        <w:tc>
          <w:tcPr>
            <w:tcW w:w="1140" w:type="dxa"/>
            <w:tcBorders>
              <w:top w:val="nil"/>
              <w:left w:val="nil"/>
              <w:bottom w:val="single" w:sz="4" w:space="0" w:color="auto"/>
              <w:right w:val="single" w:sz="4" w:space="0" w:color="auto"/>
            </w:tcBorders>
            <w:shd w:val="clear" w:color="auto" w:fill="auto"/>
            <w:noWrap/>
            <w:vAlign w:val="center"/>
            <w:hideMark/>
          </w:tcPr>
          <w:p w14:paraId="5D9F5E0D"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45E7FD20"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JSON</w:t>
            </w:r>
          </w:p>
        </w:tc>
        <w:tc>
          <w:tcPr>
            <w:tcW w:w="3913" w:type="dxa"/>
            <w:tcBorders>
              <w:top w:val="nil"/>
              <w:left w:val="nil"/>
              <w:bottom w:val="single" w:sz="4" w:space="0" w:color="auto"/>
              <w:right w:val="single" w:sz="4" w:space="0" w:color="auto"/>
            </w:tcBorders>
            <w:shd w:val="clear" w:color="auto" w:fill="auto"/>
            <w:vAlign w:val="center"/>
            <w:hideMark/>
          </w:tcPr>
          <w:p w14:paraId="6FE69DBF"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Kaggle dataset for benchmarking intents and entities. Examples: "Book restaurant", "Add song to playlist"</w:t>
            </w:r>
          </w:p>
        </w:tc>
      </w:tr>
      <w:tr w:rsidR="006430CC" w:rsidRPr="006430CC" w14:paraId="6A01C050" w14:textId="77777777" w:rsidTr="006430CC">
        <w:trPr>
          <w:trHeight w:val="1259"/>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6EDA527"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CLINC150</w:t>
            </w:r>
          </w:p>
        </w:tc>
        <w:tc>
          <w:tcPr>
            <w:tcW w:w="1140" w:type="dxa"/>
            <w:tcBorders>
              <w:top w:val="nil"/>
              <w:left w:val="nil"/>
              <w:bottom w:val="single" w:sz="4" w:space="0" w:color="auto"/>
              <w:right w:val="single" w:sz="4" w:space="0" w:color="auto"/>
            </w:tcBorders>
            <w:shd w:val="clear" w:color="auto" w:fill="auto"/>
            <w:noWrap/>
            <w:vAlign w:val="center"/>
            <w:hideMark/>
          </w:tcPr>
          <w:p w14:paraId="45E5A51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15FBD1C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8AB986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 xml:space="preserve">A dataset with 10 domains and 150 intents. No entities. Style is </w:t>
            </w:r>
            <w:proofErr w:type="gramStart"/>
            <w:r w:rsidRPr="006430CC">
              <w:rPr>
                <w:rFonts w:ascii="Calibri" w:eastAsia="Times New Roman" w:hAnsi="Calibri" w:cs="Calibri"/>
                <w:color w:val="000000"/>
                <w:sz w:val="22"/>
                <w:szCs w:val="22"/>
              </w:rPr>
              <w:t>similar to</w:t>
            </w:r>
            <w:proofErr w:type="gramEnd"/>
            <w:r w:rsidRPr="006430CC">
              <w:rPr>
                <w:rFonts w:ascii="Calibri" w:eastAsia="Times New Roman" w:hAnsi="Calibri" w:cs="Calibri"/>
                <w:color w:val="000000"/>
                <w:sz w:val="22"/>
                <w:szCs w:val="22"/>
              </w:rPr>
              <w:t xml:space="preserve"> personal assistant. Examples "how do you say dog in </w:t>
            </w:r>
            <w:proofErr w:type="spellStart"/>
            <w:r w:rsidRPr="006430CC">
              <w:rPr>
                <w:rFonts w:ascii="Calibri" w:eastAsia="Times New Roman" w:hAnsi="Calibri" w:cs="Calibri"/>
                <w:color w:val="000000"/>
                <w:sz w:val="22"/>
                <w:szCs w:val="22"/>
              </w:rPr>
              <w:t>spanish</w:t>
            </w:r>
            <w:proofErr w:type="spellEnd"/>
            <w:r w:rsidRPr="006430CC">
              <w:rPr>
                <w:rFonts w:ascii="Calibri" w:eastAsia="Times New Roman" w:hAnsi="Calibri" w:cs="Calibri"/>
                <w:color w:val="000000"/>
                <w:sz w:val="22"/>
                <w:szCs w:val="22"/>
              </w:rPr>
              <w:t>"</w:t>
            </w:r>
          </w:p>
        </w:tc>
      </w:tr>
      <w:tr w:rsidR="006430CC" w:rsidRPr="006430CC" w14:paraId="38DDFAE5" w14:textId="77777777" w:rsidTr="006430CC">
        <w:trPr>
          <w:trHeight w:val="1205"/>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03BBFA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HWU64</w:t>
            </w:r>
          </w:p>
        </w:tc>
        <w:tc>
          <w:tcPr>
            <w:tcW w:w="1140" w:type="dxa"/>
            <w:tcBorders>
              <w:top w:val="nil"/>
              <w:left w:val="nil"/>
              <w:bottom w:val="single" w:sz="4" w:space="0" w:color="auto"/>
              <w:right w:val="single" w:sz="4" w:space="0" w:color="auto"/>
            </w:tcBorders>
            <w:shd w:val="clear" w:color="auto" w:fill="auto"/>
            <w:noWrap/>
            <w:vAlign w:val="center"/>
            <w:hideMark/>
          </w:tcPr>
          <w:p w14:paraId="6F34A73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520097C4"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BCB147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64 intents and several domains. No entities. Examples: "remind me about the meeting"</w:t>
            </w:r>
          </w:p>
        </w:tc>
      </w:tr>
      <w:tr w:rsidR="006430CC" w:rsidRPr="006430CC" w14:paraId="53246E3F"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6EEE3D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SNIPS</w:t>
            </w:r>
          </w:p>
        </w:tc>
        <w:tc>
          <w:tcPr>
            <w:tcW w:w="1140" w:type="dxa"/>
            <w:tcBorders>
              <w:top w:val="nil"/>
              <w:left w:val="nil"/>
              <w:bottom w:val="single" w:sz="4" w:space="0" w:color="auto"/>
              <w:right w:val="single" w:sz="4" w:space="0" w:color="auto"/>
            </w:tcBorders>
            <w:shd w:val="clear" w:color="auto" w:fill="auto"/>
            <w:noWrap/>
            <w:vAlign w:val="center"/>
            <w:hideMark/>
          </w:tcPr>
          <w:p w14:paraId="05A8190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CD524E5" w14:textId="70C926EB"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37F528A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7 intents. Includes entities. Examples: rate this current novel 1 stars"</w:t>
            </w:r>
          </w:p>
        </w:tc>
      </w:tr>
    </w:tbl>
    <w:p w14:paraId="11CDC79A" w14:textId="77777777" w:rsidR="00D711A9" w:rsidRDefault="00D711A9" w:rsidP="005D0058"/>
    <w:p w14:paraId="71EA810E" w14:textId="03AAA518" w:rsidR="00F755DB" w:rsidRDefault="00D75DB6" w:rsidP="004B680B">
      <w:r>
        <w:t>Most of t</w:t>
      </w:r>
      <w:r w:rsidR="00A25161">
        <w:t>he</w:t>
      </w:r>
      <w:r w:rsidR="007519A3">
        <w:t xml:space="preserve"> NER</w:t>
      </w:r>
      <w:r w:rsidR="00A25161">
        <w:t xml:space="preserve"> datasets were in </w:t>
      </w:r>
      <w:hyperlink r:id="rId11" w:history="1">
        <w:r w:rsidR="007519A3" w:rsidRPr="007519A3">
          <w:rPr>
            <w:rStyle w:val="Hyperlink"/>
          </w:rPr>
          <w:t>IOB</w:t>
        </w:r>
        <w:r w:rsidR="00A25161" w:rsidRPr="007519A3">
          <w:rPr>
            <w:rStyle w:val="Hyperlink"/>
          </w:rPr>
          <w:t xml:space="preserve"> format</w:t>
        </w:r>
      </w:hyperlink>
      <w:r>
        <w:t>, and one</w:t>
      </w:r>
      <w:r w:rsidR="003E5804">
        <w:t xml:space="preserve"> (BENCHMARKING_DATA)</w:t>
      </w:r>
      <w:r>
        <w:t xml:space="preserve"> was in JSON format.</w:t>
      </w:r>
      <w:r w:rsidR="00194AED">
        <w:t xml:space="preserve"> The first challenge was to preprocess the datasets so that each </w:t>
      </w:r>
      <w:r w:rsidR="002A4230">
        <w:t xml:space="preserve">model type can accept the data. </w:t>
      </w:r>
      <w:r w:rsidR="00DC7FE0">
        <w:t xml:space="preserve">It made more sense to handle a single format, so the JSON parser processes the JSON files and outputs in the same </w:t>
      </w:r>
      <w:r w:rsidR="007519A3">
        <w:t>IOB</w:t>
      </w:r>
      <w:r w:rsidR="00DC7FE0">
        <w:t xml:space="preserve"> format as the other datasets.</w:t>
      </w:r>
      <w:r w:rsidR="00F755DB">
        <w:t xml:space="preserve"> Additionally, all but the </w:t>
      </w:r>
      <w:r w:rsidR="007519A3">
        <w:t>BENCHMARKING_DATA</w:t>
      </w:r>
      <w:r w:rsidR="00F755DB">
        <w:t xml:space="preserve"> dataset </w:t>
      </w:r>
      <w:proofErr w:type="gramStart"/>
      <w:r w:rsidR="00F755DB">
        <w:t>were</w:t>
      </w:r>
      <w:proofErr w:type="gramEnd"/>
      <w:r w:rsidR="00F755DB">
        <w:t xml:space="preserve"> split into train, test, validate datasets. That dataset was </w:t>
      </w:r>
      <w:r w:rsidR="00123239">
        <w:t xml:space="preserve">split into the same format as it was processed into </w:t>
      </w:r>
      <w:r w:rsidR="007519A3">
        <w:t>IOB</w:t>
      </w:r>
      <w:r w:rsidR="00123239">
        <w:t xml:space="preserve"> format.</w:t>
      </w:r>
    </w:p>
    <w:p w14:paraId="7C0E446D" w14:textId="77777777" w:rsidR="00F755DB" w:rsidRDefault="00F755DB" w:rsidP="004B680B"/>
    <w:p w14:paraId="527D5BA4" w14:textId="1769030C" w:rsidR="00AB7A3E" w:rsidRDefault="002A4230" w:rsidP="004B680B">
      <w:r>
        <w:t xml:space="preserve">The </w:t>
      </w:r>
      <w:proofErr w:type="spellStart"/>
      <w:r>
        <w:t>Hugging</w:t>
      </w:r>
      <w:r w:rsidR="004638A1">
        <w:t>face</w:t>
      </w:r>
      <w:proofErr w:type="spellEnd"/>
      <w:r w:rsidR="004638A1">
        <w:t xml:space="preserve"> library data input format for Named Entity Recognition </w:t>
      </w:r>
      <w:r w:rsidR="00776253">
        <w:t xml:space="preserve">is </w:t>
      </w:r>
      <w:r w:rsidR="007C6106">
        <w:t>like</w:t>
      </w:r>
      <w:r w:rsidR="00776253">
        <w:t xml:space="preserve"> the </w:t>
      </w:r>
      <w:r w:rsidR="007519A3">
        <w:t>IOB</w:t>
      </w:r>
      <w:r w:rsidR="00776253">
        <w:t xml:space="preserve"> format</w:t>
      </w:r>
      <w:r w:rsidR="00D043A2">
        <w:t xml:space="preserve"> in that it takes in tokenized text and the </w:t>
      </w:r>
      <w:r w:rsidR="007C6106">
        <w:t xml:space="preserve">NER label for each token. The main preprocessing step is to encode the </w:t>
      </w:r>
      <w:r w:rsidR="007519A3">
        <w:t>IOB</w:t>
      </w:r>
      <w:r w:rsidR="007C6106">
        <w:t xml:space="preserve"> format into numeric values. The</w:t>
      </w:r>
      <w:r w:rsidR="00CB48EE">
        <w:t xml:space="preserve"> input format for the Rasa DIET model is a YAML file that contains </w:t>
      </w:r>
      <w:r w:rsidR="00F4727C">
        <w:t xml:space="preserve">examples grouped by intent and with entities annotated in the text example. </w:t>
      </w:r>
      <w:r w:rsidR="00C45359">
        <w:t xml:space="preserve">The </w:t>
      </w:r>
      <w:proofErr w:type="spellStart"/>
      <w:r w:rsidR="007519A3">
        <w:t>CoNLL</w:t>
      </w:r>
      <w:proofErr w:type="spellEnd"/>
      <w:r w:rsidR="007519A3">
        <w:t>/IOB</w:t>
      </w:r>
      <w:r w:rsidR="00C45359">
        <w:t xml:space="preserve"> </w:t>
      </w:r>
      <w:r w:rsidR="00DC7FE0">
        <w:t>parser</w:t>
      </w:r>
      <w:r w:rsidR="00C45359">
        <w:t xml:space="preserve"> in the code base </w:t>
      </w:r>
      <w:r w:rsidR="00841A94">
        <w:t>handle</w:t>
      </w:r>
      <w:r w:rsidR="00DC7FE0">
        <w:t>s</w:t>
      </w:r>
      <w:r w:rsidR="00841A94">
        <w:t xml:space="preserve"> preprocessing the input files a</w:t>
      </w:r>
      <w:r w:rsidR="0044486E">
        <w:t>nd outputting the proper format for each model type. For DIET, new YAML files are c</w:t>
      </w:r>
      <w:r w:rsidR="00F755DB">
        <w:t>reated.</w:t>
      </w:r>
    </w:p>
    <w:p w14:paraId="5023A7D0" w14:textId="77777777" w:rsidR="00194AED" w:rsidRDefault="00194AED" w:rsidP="004B680B"/>
    <w:p w14:paraId="169A43FD" w14:textId="088BE0DB" w:rsidR="000C4E5C" w:rsidRDefault="00ED2FA7" w:rsidP="00ED2FA7">
      <w:pPr>
        <w:pStyle w:val="Heading2"/>
      </w:pPr>
      <w:r>
        <w:t>Model Training</w:t>
      </w:r>
      <w:r w:rsidR="00EB30A4">
        <w:t xml:space="preserve"> and Model </w:t>
      </w:r>
      <w:r w:rsidR="00E106CB">
        <w:t>Comparison</w:t>
      </w:r>
    </w:p>
    <w:p w14:paraId="05CDD63D" w14:textId="20A4A113" w:rsidR="00FF431A" w:rsidRDefault="00ED2FA7" w:rsidP="004B680B">
      <w:r>
        <w:t xml:space="preserve">Since the Rasa DIET model </w:t>
      </w:r>
      <w:r w:rsidR="001A4EF3">
        <w:t xml:space="preserve">performs both </w:t>
      </w:r>
      <w:r w:rsidR="00683195">
        <w:t xml:space="preserve">query intent classification and named entity recognition, two BERT models were trained </w:t>
      </w:r>
      <w:r w:rsidR="0089426D">
        <w:t xml:space="preserve">on </w:t>
      </w:r>
      <w:r w:rsidR="003C765A">
        <w:t xml:space="preserve">each of </w:t>
      </w:r>
      <w:r w:rsidR="0089426D">
        <w:t>the datasets that contained both intents and entities.</w:t>
      </w:r>
      <w:r w:rsidR="00D20F96">
        <w:t xml:space="preserve"> Although there are ways (such as the one described </w:t>
      </w:r>
      <w:hyperlink r:id="rId12" w:history="1">
        <w:r w:rsidR="00D20F96" w:rsidRPr="00D20F96">
          <w:rPr>
            <w:rStyle w:val="Hyperlink"/>
          </w:rPr>
          <w:t>here</w:t>
        </w:r>
      </w:hyperlink>
      <w:r w:rsidR="00D20F96">
        <w:t xml:space="preserve">) to </w:t>
      </w:r>
      <w:r w:rsidR="00D62385">
        <w:t xml:space="preserve">use the </w:t>
      </w:r>
      <w:proofErr w:type="spellStart"/>
      <w:r w:rsidR="00D62385">
        <w:t>Huggingface</w:t>
      </w:r>
      <w:proofErr w:type="spellEnd"/>
      <w:r w:rsidR="00D62385">
        <w:t xml:space="preserve"> library to build a multi-task model, </w:t>
      </w:r>
      <w:r w:rsidR="00642A75">
        <w:t>it is not supported out of the box and building that architecture</w:t>
      </w:r>
      <w:r w:rsidR="00D62385">
        <w:t xml:space="preserve"> is outside the scope of this project</w:t>
      </w:r>
      <w:r w:rsidR="00854622">
        <w:t>.</w:t>
      </w:r>
    </w:p>
    <w:p w14:paraId="60CA122D" w14:textId="77777777" w:rsidR="00FF431A" w:rsidRDefault="00FF431A" w:rsidP="004B680B"/>
    <w:p w14:paraId="5DEA4232" w14:textId="2190A487" w:rsidR="00EB30A4" w:rsidRDefault="00CB170C" w:rsidP="004B680B">
      <w:r>
        <w:t xml:space="preserve">In order to reduce model size and training time, </w:t>
      </w:r>
      <w:r w:rsidR="00C26097">
        <w:t xml:space="preserve">the </w:t>
      </w:r>
      <w:proofErr w:type="spellStart"/>
      <w:r w:rsidR="00C26097" w:rsidRPr="00C26097">
        <w:t>distilbert</w:t>
      </w:r>
      <w:proofErr w:type="spellEnd"/>
      <w:r w:rsidR="00C26097" w:rsidRPr="00C26097">
        <w:t>-base-uncased</w:t>
      </w:r>
      <w:r w:rsidR="00C26097">
        <w:t xml:space="preserve"> model was used as the </w:t>
      </w:r>
      <w:r w:rsidR="003C765A">
        <w:t>base model</w:t>
      </w:r>
      <w:r w:rsidR="00C26097">
        <w:t xml:space="preserve"> for fine tuning</w:t>
      </w:r>
      <w:r w:rsidR="00CE7572">
        <w:t>, which is a smaller and faster version of BERT.</w:t>
      </w:r>
      <w:r w:rsidR="00FF2CCA">
        <w:t xml:space="preserve"> The BERT models were trained for 5 epochs with </w:t>
      </w:r>
      <w:r w:rsidR="00467CDA">
        <w:t xml:space="preserve">a learning rate of </w:t>
      </w:r>
      <w:r w:rsidR="00467CDA" w:rsidRPr="00467CDA">
        <w:t>2e-5</w:t>
      </w:r>
      <w:r w:rsidR="00467CDA">
        <w:t xml:space="preserve"> and weight decay of 0.01</w:t>
      </w:r>
      <w:r w:rsidR="001B4098">
        <w:t xml:space="preserve">, which is a form of regularization. </w:t>
      </w:r>
      <w:r w:rsidR="003C6ED9">
        <w:t xml:space="preserve">These parameters </w:t>
      </w:r>
      <w:r w:rsidR="00183B3E">
        <w:t xml:space="preserve">were selected based on the </w:t>
      </w:r>
      <w:proofErr w:type="spellStart"/>
      <w:r w:rsidR="00183B3E">
        <w:t>Huggingface</w:t>
      </w:r>
      <w:proofErr w:type="spellEnd"/>
      <w:r w:rsidR="00183B3E">
        <w:t xml:space="preserve"> documentation. </w:t>
      </w:r>
      <w:r w:rsidR="00C57737" w:rsidRPr="00C57737">
        <w:t xml:space="preserve">Training time on the BERT model ranged from 1-5 minutes on a 1080TI GPU. </w:t>
      </w:r>
      <w:r w:rsidR="001B4098">
        <w:t>For the DIET models, the model was trained on 100 epochs</w:t>
      </w:r>
      <w:r w:rsidR="003C6ED9">
        <w:t xml:space="preserve"> with the other parameters set with default values.</w:t>
      </w:r>
      <w:r w:rsidR="00C26097">
        <w:t xml:space="preserve"> </w:t>
      </w:r>
      <w:r w:rsidR="00183B3E">
        <w:t>In terms of training time, the DIET models take longer because of the larger number of epochs. These epochs are necessary because the model</w:t>
      </w:r>
      <w:r w:rsidR="009448F3">
        <w:t>s are trained from scratch.</w:t>
      </w:r>
      <w:r w:rsidR="00792505">
        <w:t xml:space="preserve"> </w:t>
      </w:r>
      <w:r w:rsidR="004F1C8E">
        <w:t xml:space="preserve">The training times for diet ranged from 2 to 15 minutes when trained on a 1080TI GPU. The ATIS dataset had to be trained on CPU for the DIET model because it caused the GPU to run out of memory. This is likely the result of the number of entity types and </w:t>
      </w:r>
      <w:proofErr w:type="gramStart"/>
      <w:r w:rsidR="004F1C8E">
        <w:t>amount</w:t>
      </w:r>
      <w:proofErr w:type="gramEnd"/>
      <w:r w:rsidR="004F1C8E">
        <w:t xml:space="preserve"> of entities present in that dataset</w:t>
      </w:r>
      <w:r w:rsidR="00642A75">
        <w:t>.</w:t>
      </w:r>
      <w:r w:rsidR="004F1C8E">
        <w:t xml:space="preserve"> </w:t>
      </w:r>
      <w:r w:rsidR="00EB30A4">
        <w:t xml:space="preserve">The </w:t>
      </w:r>
      <w:r w:rsidR="007A1F64">
        <w:t xml:space="preserve">difference in </w:t>
      </w:r>
      <w:r w:rsidR="00EB30A4">
        <w:t xml:space="preserve">model sizes </w:t>
      </w:r>
      <w:r w:rsidR="007A1F64">
        <w:t>is</w:t>
      </w:r>
      <w:r w:rsidR="00EB30A4">
        <w:t xml:space="preserve"> also notable.</w:t>
      </w:r>
      <w:r w:rsidR="00B70BAE">
        <w:t xml:space="preserve"> The average size of the DIET models is approximately 86MB, while the </w:t>
      </w:r>
      <w:r>
        <w:t>BERT models</w:t>
      </w:r>
      <w:r w:rsidR="007A1F64">
        <w:t xml:space="preserve"> are all approximately </w:t>
      </w:r>
      <w:r w:rsidR="00FF431A">
        <w:t>235MB each.</w:t>
      </w:r>
      <w:r w:rsidR="00792505">
        <w:t xml:space="preserve"> This might be an important consideration </w:t>
      </w:r>
      <w:r w:rsidR="005F112A">
        <w:t>for limited resource environments such as mobile or edge devices.</w:t>
      </w:r>
    </w:p>
    <w:p w14:paraId="78F2B916" w14:textId="77777777" w:rsidR="00775FF0" w:rsidRDefault="00775FF0" w:rsidP="004B680B"/>
    <w:p w14:paraId="05C3BF3D" w14:textId="7249A01E" w:rsidR="000B0EC5" w:rsidRDefault="00F0053A" w:rsidP="00775FF0">
      <w:pPr>
        <w:pStyle w:val="Heading2"/>
      </w:pPr>
      <w:r>
        <w:t>Comparison of</w:t>
      </w:r>
      <w:r w:rsidR="00775FF0">
        <w:t xml:space="preserve"> Results</w:t>
      </w:r>
    </w:p>
    <w:p w14:paraId="1DE2E739" w14:textId="0CD54BE8" w:rsidR="00775FF0" w:rsidRPr="00775FF0" w:rsidRDefault="00FA66E1" w:rsidP="00775FF0">
      <w:r>
        <w:t>Below are two charts showing the p</w:t>
      </w:r>
      <w:r w:rsidR="00826ED1">
        <w:t>recision, recall, F1 score and accuracy</w:t>
      </w:r>
      <w:r>
        <w:t xml:space="preserve"> of each model in intent classification and named entity recognition</w:t>
      </w:r>
      <w:r w:rsidR="00722B87">
        <w:t>, where applicable</w:t>
      </w:r>
      <w:r>
        <w:t>.</w:t>
      </w:r>
      <w:r w:rsidR="00826ED1">
        <w:t xml:space="preserve"> </w:t>
      </w:r>
      <w:r w:rsidR="00985CF7">
        <w:t>The</w:t>
      </w:r>
      <w:r w:rsidR="00826ED1">
        <w:t xml:space="preserve"> </w:t>
      </w:r>
      <w:proofErr w:type="spellStart"/>
      <w:r w:rsidR="00826ED1">
        <w:t>seqeval</w:t>
      </w:r>
      <w:proofErr w:type="spellEnd"/>
      <w:r w:rsidR="00826ED1">
        <w:t xml:space="preserve"> python library was used</w:t>
      </w:r>
      <w:r w:rsidR="00985CF7">
        <w:t xml:space="preserve"> on the NER evaluation and the </w:t>
      </w:r>
      <w:proofErr w:type="spellStart"/>
      <w:r w:rsidR="00985CF7">
        <w:t>sklearn</w:t>
      </w:r>
      <w:proofErr w:type="spellEnd"/>
      <w:r w:rsidR="00985CF7">
        <w:t xml:space="preserve"> classification report was used on the query intent evaluation.</w:t>
      </w:r>
      <w:r>
        <w:t xml:space="preserve"> On these </w:t>
      </w:r>
      <w:r w:rsidR="00CC49AA">
        <w:t>datasets</w:t>
      </w:r>
      <w:r>
        <w:t xml:space="preserve">, </w:t>
      </w:r>
      <w:r w:rsidR="00CC49AA">
        <w:t xml:space="preserve">the models were generally comparable to each other. </w:t>
      </w:r>
      <w:r w:rsidR="00CE53C7">
        <w:t>For query intent classification, t</w:t>
      </w:r>
      <w:r w:rsidR="00CC49AA">
        <w:t xml:space="preserve">he BERT model slightly outperformed the DIET model on </w:t>
      </w:r>
      <w:r w:rsidR="00B204A1">
        <w:t xml:space="preserve">5 of the 6 datasets on all </w:t>
      </w:r>
      <w:r w:rsidR="00826ED1">
        <w:t xml:space="preserve">metrics </w:t>
      </w:r>
      <w:r w:rsidR="00B204A1">
        <w:t>but F1 score</w:t>
      </w:r>
      <w:r w:rsidR="0017085A">
        <w:t>.</w:t>
      </w:r>
      <w:r w:rsidR="00826ED1">
        <w:t xml:space="preserve"> </w:t>
      </w:r>
      <w:r w:rsidR="00EC36D6">
        <w:t xml:space="preserve">The HWU64 dataset was also used to train the DIET model for 200 epochs to see if it improved </w:t>
      </w:r>
      <w:r w:rsidR="001A10EF">
        <w:t xml:space="preserve">model performance, but no notable improvement was observed. </w:t>
      </w:r>
      <w:r w:rsidR="004607DC">
        <w:t>Further fine</w:t>
      </w:r>
      <w:r w:rsidR="0012405D">
        <w:t xml:space="preserve">-tuning of the rasa model might close the gap between the models, but it is notable that the model performs </w:t>
      </w:r>
      <w:r w:rsidR="0080789B">
        <w:t xml:space="preserve">almost as well as BERT with a significantly smaller dataset than even what </w:t>
      </w:r>
      <w:proofErr w:type="spellStart"/>
      <w:r w:rsidR="0080789B">
        <w:t>distilbert</w:t>
      </w:r>
      <w:proofErr w:type="spellEnd"/>
      <w:r w:rsidR="0080789B">
        <w:t xml:space="preserve"> is trained on.</w:t>
      </w:r>
      <w:r w:rsidR="00F41E17">
        <w:t xml:space="preserve"> Additional </w:t>
      </w:r>
      <w:r w:rsidR="001B71D5">
        <w:t xml:space="preserve">data regarding the performance on specific entity types is available in the </w:t>
      </w:r>
      <w:hyperlink r:id="rId13" w:history="1">
        <w:r w:rsidR="001B71D5" w:rsidRPr="00E93B53">
          <w:rPr>
            <w:rStyle w:val="Hyperlink"/>
          </w:rPr>
          <w:t>results</w:t>
        </w:r>
      </w:hyperlink>
      <w:r w:rsidR="001B71D5">
        <w:t xml:space="preserve"> folder of the GitHub repository.</w:t>
      </w:r>
    </w:p>
    <w:p w14:paraId="4DAE825F" w14:textId="77777777" w:rsidR="00775FF0" w:rsidRDefault="00775FF0" w:rsidP="004B680B"/>
    <w:p w14:paraId="39CF669D" w14:textId="5E7298C3" w:rsidR="000B0EC5" w:rsidRDefault="000B0EC5" w:rsidP="004B680B">
      <w:r>
        <w:rPr>
          <w:noProof/>
        </w:rPr>
        <w:lastRenderedPageBreak/>
        <w:drawing>
          <wp:inline distT="0" distB="0" distL="0" distR="0" wp14:anchorId="6D5B53BE" wp14:editId="577207F0">
            <wp:extent cx="5943600" cy="3415665"/>
            <wp:effectExtent l="0" t="0" r="0" b="13335"/>
            <wp:docPr id="1" name="Chart 1">
              <a:extLst xmlns:a="http://schemas.openxmlformats.org/drawingml/2006/main">
                <a:ext uri="{FF2B5EF4-FFF2-40B4-BE49-F238E27FC236}">
                  <a16:creationId xmlns:a16="http://schemas.microsoft.com/office/drawing/2014/main" id="{D43B9101-3A3F-4D4F-B82B-A8C18CC0E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147CE1" w14:textId="77777777" w:rsidR="00ED2FA7" w:rsidRDefault="00ED2FA7" w:rsidP="004B680B"/>
    <w:p w14:paraId="7CA715A4" w14:textId="5752A10B" w:rsidR="00946C29" w:rsidRDefault="00946C29" w:rsidP="004B680B">
      <w:r>
        <w:rPr>
          <w:noProof/>
        </w:rPr>
        <w:drawing>
          <wp:inline distT="0" distB="0" distL="0" distR="0" wp14:anchorId="17F91843" wp14:editId="3A8BED8B">
            <wp:extent cx="5943600" cy="3110865"/>
            <wp:effectExtent l="0" t="0" r="0" b="13335"/>
            <wp:docPr id="2" name="Chart 2">
              <a:extLst xmlns:a="http://schemas.openxmlformats.org/drawingml/2006/main">
                <a:ext uri="{FF2B5EF4-FFF2-40B4-BE49-F238E27FC236}">
                  <a16:creationId xmlns:a16="http://schemas.microsoft.com/office/drawing/2014/main" id="{EEBFFAE6-04B3-4985-A3E4-0872ECDE3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420488" w14:textId="77777777" w:rsidR="00BC0418" w:rsidRDefault="00BC0418" w:rsidP="00387E7F">
      <w:pPr>
        <w:pStyle w:val="Heading2"/>
      </w:pPr>
    </w:p>
    <w:p w14:paraId="3CF7759A" w14:textId="17D0405E" w:rsidR="00AB7A3E" w:rsidRDefault="00232271" w:rsidP="00387E7F">
      <w:pPr>
        <w:pStyle w:val="Heading2"/>
      </w:pPr>
      <w:r>
        <w:t>Conclusions and Future Work</w:t>
      </w:r>
    </w:p>
    <w:p w14:paraId="5BB4EE5E" w14:textId="6E2C4F95" w:rsidR="00BC0418" w:rsidRDefault="004A066F">
      <w:r>
        <w:t xml:space="preserve">This project demonstrated that the BERT and DIET models provide comparable </w:t>
      </w:r>
      <w:r w:rsidR="006C61DF">
        <w:t xml:space="preserve">results </w:t>
      </w:r>
      <w:r w:rsidR="00AE2507">
        <w:t xml:space="preserve">out-of-the-box </w:t>
      </w:r>
      <w:r w:rsidR="006C61DF">
        <w:t xml:space="preserve">on the six datasets reviewed. </w:t>
      </w:r>
      <w:r w:rsidR="00210D2A">
        <w:t xml:space="preserve">BERT tends to outperform DIET, which might be the result of </w:t>
      </w:r>
      <w:r w:rsidR="00592AC7">
        <w:t xml:space="preserve">more semantic information being available within the model itself that can help with understanding unseen </w:t>
      </w:r>
      <w:r w:rsidR="00DA5071">
        <w:t>examples.</w:t>
      </w:r>
      <w:r w:rsidR="008F6843">
        <w:t xml:space="preserve"> However, </w:t>
      </w:r>
      <w:r w:rsidR="00BC0418">
        <w:t xml:space="preserve">it should be noted that these models were trained with mostly default hyperparameters and minimal tuning. The DIET performance is quite </w:t>
      </w:r>
      <w:r w:rsidR="00BC0418">
        <w:lastRenderedPageBreak/>
        <w:t>admirable given the fact that it is trained on a relatively small dataset compared to BERT.</w:t>
      </w:r>
      <w:r w:rsidR="00EE2DC8">
        <w:t xml:space="preserve"> </w:t>
      </w:r>
      <w:r w:rsidR="00EF1473">
        <w:t xml:space="preserve">Additionally, it provides </w:t>
      </w:r>
      <w:r w:rsidR="00733484">
        <w:t xml:space="preserve">a very compelling performance to model size ratio. </w:t>
      </w:r>
      <w:r w:rsidR="00EE2DC8">
        <w:t xml:space="preserve">It is also important to note that </w:t>
      </w:r>
      <w:r w:rsidR="00121355">
        <w:t xml:space="preserve">the authors of </w:t>
      </w:r>
      <w:sdt>
        <w:sdtPr>
          <w:id w:val="-403215464"/>
          <w:citation/>
        </w:sdtPr>
        <w:sdtEndPr/>
        <w:sdtContent>
          <w:r w:rsidR="008045B3">
            <w:fldChar w:fldCharType="begin"/>
          </w:r>
          <w:r w:rsidR="008045B3">
            <w:instrText xml:space="preserve"> CITATION Bunk2020 \l 1033 </w:instrText>
          </w:r>
          <w:r w:rsidR="008045B3">
            <w:fldChar w:fldCharType="separate"/>
          </w:r>
          <w:r w:rsidR="008045B3">
            <w:rPr>
              <w:noProof/>
            </w:rPr>
            <w:t>(Bunk, et al. 2020)</w:t>
          </w:r>
          <w:r w:rsidR="008045B3">
            <w:fldChar w:fldCharType="end"/>
          </w:r>
        </w:sdtContent>
      </w:sdt>
      <w:r w:rsidR="008045B3">
        <w:t xml:space="preserve"> </w:t>
      </w:r>
      <w:r w:rsidR="00121355">
        <w:t>are Rasa employees</w:t>
      </w:r>
      <w:r w:rsidR="008045B3">
        <w:t>, and the results of that work might be biased to</w:t>
      </w:r>
      <w:r w:rsidR="0004427C">
        <w:t xml:space="preserve">wards that </w:t>
      </w:r>
      <w:r w:rsidR="00202F02">
        <w:t>company’s</w:t>
      </w:r>
      <w:r w:rsidR="0004427C">
        <w:t xml:space="preserve"> product</w:t>
      </w:r>
      <w:r w:rsidR="008045B3">
        <w:t>.</w:t>
      </w:r>
    </w:p>
    <w:p w14:paraId="6E40E17E" w14:textId="77777777" w:rsidR="00D33852" w:rsidRDefault="00D33852"/>
    <w:p w14:paraId="04077381" w14:textId="2488B2D4" w:rsidR="00D33852" w:rsidRDefault="0058255E">
      <w:r>
        <w:t xml:space="preserve">For future work, </w:t>
      </w:r>
      <w:r w:rsidR="00782BB5">
        <w:t xml:space="preserve">it would be interesting to build a multi-task </w:t>
      </w:r>
      <w:proofErr w:type="spellStart"/>
      <w:r w:rsidR="00782BB5">
        <w:t>Huggingface</w:t>
      </w:r>
      <w:proofErr w:type="spellEnd"/>
      <w:r w:rsidR="00782BB5">
        <w:t xml:space="preserve"> model to perform sequence and token classification (</w:t>
      </w:r>
      <w:r w:rsidR="00746258">
        <w:t xml:space="preserve">i.e., </w:t>
      </w:r>
      <w:r w:rsidR="00782BB5">
        <w:t>NER)</w:t>
      </w:r>
      <w:r w:rsidR="00746258">
        <w:t xml:space="preserve">, train the model on this dataset and compare the performance of the models. Furthermore, additional fine tuning of the DIET model would be interesting to see whether it can </w:t>
      </w:r>
      <w:r w:rsidR="0060216D">
        <w:t xml:space="preserve">close the gap with BERT. </w:t>
      </w:r>
      <w:r w:rsidR="00FB30E6">
        <w:t>Furthermore, t</w:t>
      </w:r>
      <w:r w:rsidR="0060216D">
        <w:t>raining the models on additional datasets and comparing the results would also be enlightening.</w:t>
      </w:r>
    </w:p>
    <w:p w14:paraId="3737798F" w14:textId="77777777" w:rsidR="0058255E" w:rsidRDefault="0058255E"/>
    <w:sdt>
      <w:sdtPr>
        <w:rPr>
          <w:rFonts w:asciiTheme="minorHAnsi" w:eastAsiaTheme="minorHAnsi" w:hAnsiTheme="minorHAnsi" w:cstheme="minorBidi"/>
          <w:color w:val="auto"/>
          <w:sz w:val="24"/>
          <w:szCs w:val="24"/>
        </w:rPr>
        <w:id w:val="2018568360"/>
        <w:docPartObj>
          <w:docPartGallery w:val="Bibliographies"/>
          <w:docPartUnique/>
        </w:docPartObj>
      </w:sdtPr>
      <w:sdtEndPr/>
      <w:sdtContent>
        <w:p w14:paraId="009E11F5" w14:textId="52E87DA1" w:rsidR="00EB214F" w:rsidRDefault="00EB214F">
          <w:pPr>
            <w:pStyle w:val="Heading1"/>
          </w:pPr>
          <w:r>
            <w:t>References</w:t>
          </w:r>
        </w:p>
        <w:sdt>
          <w:sdtPr>
            <w:id w:val="-573587230"/>
            <w:bibliography/>
          </w:sdtPr>
          <w:sdtEndPr/>
          <w:sdtContent>
            <w:p w14:paraId="17C88BB0" w14:textId="77777777" w:rsidR="006F3629" w:rsidRDefault="00EB214F" w:rsidP="006F3629">
              <w:pPr>
                <w:pStyle w:val="Bibliography"/>
                <w:ind w:left="720" w:hanging="720"/>
                <w:rPr>
                  <w:noProof/>
                </w:rPr>
              </w:pPr>
              <w:r>
                <w:fldChar w:fldCharType="begin"/>
              </w:r>
              <w:r>
                <w:instrText xml:space="preserve"> BIBLIOGRAPHY </w:instrText>
              </w:r>
              <w:r>
                <w:fldChar w:fldCharType="separate"/>
              </w:r>
              <w:r w:rsidR="006F3629">
                <w:rPr>
                  <w:noProof/>
                </w:rPr>
                <w:t>Bunk, Tanja, Daksh Varshneya, Vladimir Vlasov, and Alan Nichol. 2020. "DIET: Lightweight Language Understanding for Dialogue Systems."</w:t>
              </w:r>
            </w:p>
            <w:p w14:paraId="03A38B86" w14:textId="77777777" w:rsidR="006F3629" w:rsidRDefault="006F3629" w:rsidP="006F3629">
              <w:pPr>
                <w:pStyle w:val="Bibliography"/>
                <w:ind w:left="720" w:hanging="720"/>
                <w:rPr>
                  <w:noProof/>
                </w:rPr>
              </w:pPr>
              <w:r>
                <w:rPr>
                  <w:noProof/>
                </w:rPr>
                <w:t xml:space="preserve">Guo, Weiwei, Xiaowei Liu, Sida Wang, Huiji Gao, Ananth Sankar, Zimeng Yang, Qi Guo, et al. 2020. "DeText: A Deep Text Ranking Framework with BERT." </w:t>
              </w:r>
              <w:r>
                <w:rPr>
                  <w:i/>
                  <w:iCs/>
                  <w:noProof/>
                </w:rPr>
                <w:t>CoRR</w:t>
              </w:r>
              <w:r>
                <w:rPr>
                  <w:noProof/>
                </w:rPr>
                <w:t xml:space="preserve"> abs/2008.02460. https://arxiv.org/abs/2008.02460.</w:t>
              </w:r>
            </w:p>
            <w:p w14:paraId="342C4A14" w14:textId="77777777" w:rsidR="006F3629" w:rsidRDefault="006F3629" w:rsidP="006F3629">
              <w:pPr>
                <w:pStyle w:val="Bibliography"/>
                <w:ind w:left="720" w:hanging="720"/>
                <w:rPr>
                  <w:noProof/>
                </w:rPr>
              </w:pPr>
              <w:r>
                <w:rPr>
                  <w:noProof/>
                </w:rPr>
                <w:t>Larson, Stefan, Anish Mahendran, Joseph J. Peper, Christopher Clarke, Andrew Lee, Parker Hill, Jonathan K. Kummerfeld, et al. 2019. "An Evaluation Dataset for Intent Classification and Out-of-Scope Prediction."</w:t>
              </w:r>
            </w:p>
            <w:p w14:paraId="2222B629" w14:textId="77777777" w:rsidR="006F3629" w:rsidRDefault="006F3629" w:rsidP="006F3629">
              <w:pPr>
                <w:pStyle w:val="Bibliography"/>
                <w:ind w:left="720" w:hanging="720"/>
                <w:rPr>
                  <w:noProof/>
                </w:rPr>
              </w:pPr>
              <w:r>
                <w:rPr>
                  <w:noProof/>
                </w:rPr>
                <w:t xml:space="preserve">Tejaswini Mallavarapu, Ying Xie, and Simon Hughes. 2022. "CatBERT: An Incrementally Trained Language Representation Model for E-Commerce Applications." </w:t>
              </w:r>
              <w:r>
                <w:rPr>
                  <w:i/>
                  <w:iCs/>
                  <w:noProof/>
                </w:rPr>
                <w:t>Proceedings of the International Workshop on Interactive and Scalable Information Retrieval methods for eCommerce (ISIR-eCom).</w:t>
              </w:r>
              <w:r>
                <w:rPr>
                  <w:noProof/>
                </w:rPr>
                <w:t xml:space="preserve"> </w:t>
              </w:r>
            </w:p>
            <w:p w14:paraId="4B238EA3" w14:textId="57076CDF" w:rsidR="00EB214F" w:rsidRDefault="00EB214F" w:rsidP="006F3629">
              <w:r>
                <w:rPr>
                  <w:b/>
                  <w:bCs/>
                  <w:noProof/>
                </w:rPr>
                <w:fldChar w:fldCharType="end"/>
              </w:r>
            </w:p>
          </w:sdtContent>
        </w:sdt>
      </w:sdtContent>
    </w:sdt>
    <w:p w14:paraId="367F60E1" w14:textId="30AD9679" w:rsidR="003174B2" w:rsidRDefault="003174B2">
      <w:r>
        <w:br w:type="page"/>
      </w:r>
    </w:p>
    <w:p w14:paraId="0E7260A0" w14:textId="24EF1172" w:rsidR="00AB7A3E" w:rsidRDefault="003174B2" w:rsidP="00C7201D">
      <w:pPr>
        <w:pStyle w:val="Heading1"/>
      </w:pPr>
      <w:r>
        <w:lastRenderedPageBreak/>
        <w:t>Appendix</w:t>
      </w:r>
    </w:p>
    <w:p w14:paraId="53783B4E" w14:textId="7D0F7A79" w:rsidR="00C7201D" w:rsidRDefault="00C7201D" w:rsidP="004B680B">
      <w:r>
        <w:t>Below are tables showing the different performance metrics on the validation/evaluation dataset for both BERT and DIET.</w:t>
      </w:r>
    </w:p>
    <w:tbl>
      <w:tblPr>
        <w:tblW w:w="4800" w:type="dxa"/>
        <w:jc w:val="center"/>
        <w:tblLook w:val="04A0" w:firstRow="1" w:lastRow="0" w:firstColumn="1" w:lastColumn="0" w:noHBand="0" w:noVBand="1"/>
      </w:tblPr>
      <w:tblGrid>
        <w:gridCol w:w="810"/>
        <w:gridCol w:w="1053"/>
        <w:gridCol w:w="1053"/>
        <w:gridCol w:w="1053"/>
        <w:gridCol w:w="1053"/>
      </w:tblGrid>
      <w:tr w:rsidR="00FD1EFC" w:rsidRPr="00FD1EFC" w14:paraId="7F3B0B88" w14:textId="77777777" w:rsidTr="00FD1EFC">
        <w:trPr>
          <w:trHeight w:val="288"/>
          <w:jc w:val="center"/>
        </w:trPr>
        <w:tc>
          <w:tcPr>
            <w:tcW w:w="4800" w:type="dxa"/>
            <w:gridSpan w:val="5"/>
            <w:tcBorders>
              <w:top w:val="nil"/>
              <w:left w:val="nil"/>
              <w:bottom w:val="nil"/>
              <w:right w:val="nil"/>
            </w:tcBorders>
            <w:shd w:val="clear" w:color="auto" w:fill="auto"/>
            <w:noWrap/>
            <w:vAlign w:val="bottom"/>
            <w:hideMark/>
          </w:tcPr>
          <w:p w14:paraId="531C4976" w14:textId="77777777" w:rsidR="00FD1EFC" w:rsidRPr="00FD1EFC" w:rsidRDefault="00FD1EFC" w:rsidP="00FD1EFC">
            <w:pPr>
              <w:jc w:val="cente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Intent Classification</w:t>
            </w:r>
          </w:p>
        </w:tc>
      </w:tr>
      <w:tr w:rsidR="00FD1EFC" w:rsidRPr="00FD1EFC" w14:paraId="040A81F7" w14:textId="77777777" w:rsidTr="00FD1EFC">
        <w:trPr>
          <w:trHeight w:val="288"/>
          <w:jc w:val="center"/>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4E2E"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Model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1961F23C"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precision</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5D96B220"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recall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793C56A7"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f1-score</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1AD54D7D"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accuracy</w:t>
            </w:r>
          </w:p>
        </w:tc>
      </w:tr>
      <w:tr w:rsidR="00FD1EFC" w:rsidRPr="00FD1EFC" w14:paraId="3263D32A"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22289422"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BERT</w:t>
            </w:r>
          </w:p>
        </w:tc>
        <w:tc>
          <w:tcPr>
            <w:tcW w:w="1017" w:type="dxa"/>
            <w:tcBorders>
              <w:top w:val="nil"/>
              <w:left w:val="nil"/>
              <w:bottom w:val="single" w:sz="4" w:space="0" w:color="auto"/>
              <w:right w:val="single" w:sz="4" w:space="0" w:color="auto"/>
            </w:tcBorders>
            <w:shd w:val="clear" w:color="auto" w:fill="auto"/>
            <w:noWrap/>
            <w:vAlign w:val="bottom"/>
            <w:hideMark/>
          </w:tcPr>
          <w:p w14:paraId="09C7A70F"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0.953135</w:t>
            </w:r>
          </w:p>
        </w:tc>
        <w:tc>
          <w:tcPr>
            <w:tcW w:w="1017" w:type="dxa"/>
            <w:tcBorders>
              <w:top w:val="nil"/>
              <w:left w:val="nil"/>
              <w:bottom w:val="single" w:sz="4" w:space="0" w:color="auto"/>
              <w:right w:val="single" w:sz="4" w:space="0" w:color="auto"/>
            </w:tcBorders>
            <w:shd w:val="clear" w:color="auto" w:fill="auto"/>
            <w:noWrap/>
            <w:vAlign w:val="bottom"/>
            <w:hideMark/>
          </w:tcPr>
          <w:p w14:paraId="4B60A19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0.952023</w:t>
            </w:r>
          </w:p>
        </w:tc>
        <w:tc>
          <w:tcPr>
            <w:tcW w:w="1017" w:type="dxa"/>
            <w:tcBorders>
              <w:top w:val="nil"/>
              <w:left w:val="nil"/>
              <w:bottom w:val="single" w:sz="4" w:space="0" w:color="auto"/>
              <w:right w:val="single" w:sz="4" w:space="0" w:color="auto"/>
            </w:tcBorders>
            <w:shd w:val="clear" w:color="auto" w:fill="auto"/>
            <w:noWrap/>
            <w:vAlign w:val="bottom"/>
            <w:hideMark/>
          </w:tcPr>
          <w:p w14:paraId="5524386E"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0.898755</w:t>
            </w:r>
          </w:p>
        </w:tc>
        <w:tc>
          <w:tcPr>
            <w:tcW w:w="1017" w:type="dxa"/>
            <w:tcBorders>
              <w:top w:val="nil"/>
              <w:left w:val="nil"/>
              <w:bottom w:val="single" w:sz="4" w:space="0" w:color="auto"/>
              <w:right w:val="single" w:sz="4" w:space="0" w:color="auto"/>
            </w:tcBorders>
            <w:shd w:val="clear" w:color="auto" w:fill="auto"/>
            <w:noWrap/>
            <w:vAlign w:val="bottom"/>
            <w:hideMark/>
          </w:tcPr>
          <w:p w14:paraId="6995C99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0.952023</w:t>
            </w:r>
          </w:p>
        </w:tc>
      </w:tr>
      <w:tr w:rsidR="00FD1EFC" w:rsidRPr="00FD1EFC" w14:paraId="13A10059"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AA8D144"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DIET</w:t>
            </w:r>
          </w:p>
        </w:tc>
        <w:tc>
          <w:tcPr>
            <w:tcW w:w="1017" w:type="dxa"/>
            <w:tcBorders>
              <w:top w:val="nil"/>
              <w:left w:val="nil"/>
              <w:bottom w:val="single" w:sz="4" w:space="0" w:color="auto"/>
              <w:right w:val="single" w:sz="4" w:space="0" w:color="auto"/>
            </w:tcBorders>
            <w:shd w:val="clear" w:color="auto" w:fill="auto"/>
            <w:noWrap/>
            <w:vAlign w:val="bottom"/>
            <w:hideMark/>
          </w:tcPr>
          <w:p w14:paraId="797103D4"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0.941358</w:t>
            </w:r>
          </w:p>
        </w:tc>
        <w:tc>
          <w:tcPr>
            <w:tcW w:w="1017" w:type="dxa"/>
            <w:tcBorders>
              <w:top w:val="nil"/>
              <w:left w:val="nil"/>
              <w:bottom w:val="single" w:sz="4" w:space="0" w:color="auto"/>
              <w:right w:val="single" w:sz="4" w:space="0" w:color="auto"/>
            </w:tcBorders>
            <w:shd w:val="clear" w:color="auto" w:fill="auto"/>
            <w:noWrap/>
            <w:vAlign w:val="bottom"/>
            <w:hideMark/>
          </w:tcPr>
          <w:p w14:paraId="7FACCBF4"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0.937397</w:t>
            </w:r>
          </w:p>
        </w:tc>
        <w:tc>
          <w:tcPr>
            <w:tcW w:w="1017" w:type="dxa"/>
            <w:tcBorders>
              <w:top w:val="nil"/>
              <w:left w:val="nil"/>
              <w:bottom w:val="single" w:sz="4" w:space="0" w:color="auto"/>
              <w:right w:val="single" w:sz="4" w:space="0" w:color="auto"/>
            </w:tcBorders>
            <w:shd w:val="clear" w:color="auto" w:fill="auto"/>
            <w:noWrap/>
            <w:vAlign w:val="bottom"/>
            <w:hideMark/>
          </w:tcPr>
          <w:p w14:paraId="23195E3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0.936648</w:t>
            </w:r>
          </w:p>
        </w:tc>
        <w:tc>
          <w:tcPr>
            <w:tcW w:w="1017" w:type="dxa"/>
            <w:tcBorders>
              <w:top w:val="nil"/>
              <w:left w:val="nil"/>
              <w:bottom w:val="single" w:sz="4" w:space="0" w:color="auto"/>
              <w:right w:val="single" w:sz="4" w:space="0" w:color="auto"/>
            </w:tcBorders>
            <w:shd w:val="clear" w:color="auto" w:fill="auto"/>
            <w:noWrap/>
            <w:vAlign w:val="bottom"/>
            <w:hideMark/>
          </w:tcPr>
          <w:p w14:paraId="1F40CA63"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0.937397</w:t>
            </w:r>
          </w:p>
        </w:tc>
      </w:tr>
      <w:tr w:rsidR="00FD1EFC" w:rsidRPr="00FD1EFC" w14:paraId="57284160" w14:textId="77777777" w:rsidTr="00FD1EFC">
        <w:trPr>
          <w:trHeight w:val="288"/>
          <w:jc w:val="center"/>
        </w:trPr>
        <w:tc>
          <w:tcPr>
            <w:tcW w:w="732" w:type="dxa"/>
            <w:tcBorders>
              <w:top w:val="nil"/>
              <w:left w:val="nil"/>
              <w:bottom w:val="nil"/>
              <w:right w:val="nil"/>
            </w:tcBorders>
            <w:shd w:val="clear" w:color="auto" w:fill="auto"/>
            <w:noWrap/>
            <w:vAlign w:val="bottom"/>
            <w:hideMark/>
          </w:tcPr>
          <w:p w14:paraId="22971BA5" w14:textId="77777777" w:rsidR="00FD1EFC" w:rsidRPr="00FD1EFC" w:rsidRDefault="00FD1EFC" w:rsidP="00FD1EFC">
            <w:pPr>
              <w:jc w:val="right"/>
              <w:rPr>
                <w:rFonts w:ascii="Calibri" w:eastAsia="Times New Roman" w:hAnsi="Calibri" w:cs="Calibri"/>
                <w:color w:val="000000"/>
                <w:sz w:val="22"/>
                <w:szCs w:val="22"/>
              </w:rPr>
            </w:pPr>
          </w:p>
        </w:tc>
        <w:tc>
          <w:tcPr>
            <w:tcW w:w="1017" w:type="dxa"/>
            <w:tcBorders>
              <w:top w:val="nil"/>
              <w:left w:val="nil"/>
              <w:bottom w:val="nil"/>
              <w:right w:val="nil"/>
            </w:tcBorders>
            <w:shd w:val="clear" w:color="auto" w:fill="auto"/>
            <w:noWrap/>
            <w:vAlign w:val="bottom"/>
            <w:hideMark/>
          </w:tcPr>
          <w:p w14:paraId="1A0C3D18"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62908561"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5D59B4E6"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557DD384" w14:textId="77777777" w:rsidR="00FD1EFC" w:rsidRPr="00FD1EFC" w:rsidRDefault="00FD1EFC" w:rsidP="00FD1EFC">
            <w:pPr>
              <w:rPr>
                <w:rFonts w:ascii="Times New Roman" w:eastAsia="Times New Roman" w:hAnsi="Times New Roman" w:cs="Times New Roman"/>
                <w:sz w:val="20"/>
                <w:szCs w:val="20"/>
              </w:rPr>
            </w:pPr>
          </w:p>
        </w:tc>
      </w:tr>
      <w:tr w:rsidR="00FD1EFC" w:rsidRPr="00FD1EFC" w14:paraId="236DA016" w14:textId="77777777" w:rsidTr="00FD1EFC">
        <w:trPr>
          <w:trHeight w:val="288"/>
          <w:jc w:val="center"/>
        </w:trPr>
        <w:tc>
          <w:tcPr>
            <w:tcW w:w="4800" w:type="dxa"/>
            <w:gridSpan w:val="5"/>
            <w:tcBorders>
              <w:top w:val="nil"/>
              <w:left w:val="nil"/>
              <w:bottom w:val="nil"/>
              <w:right w:val="nil"/>
            </w:tcBorders>
            <w:shd w:val="clear" w:color="auto" w:fill="auto"/>
            <w:noWrap/>
            <w:vAlign w:val="bottom"/>
            <w:hideMark/>
          </w:tcPr>
          <w:p w14:paraId="3E60D239" w14:textId="77777777" w:rsidR="00FD1EFC" w:rsidRPr="00FD1EFC" w:rsidRDefault="00FD1EFC" w:rsidP="00FD1EFC">
            <w:pPr>
              <w:jc w:val="cente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NER</w:t>
            </w:r>
          </w:p>
        </w:tc>
      </w:tr>
      <w:tr w:rsidR="00FD1EFC" w:rsidRPr="00FD1EFC" w14:paraId="21B86000" w14:textId="77777777" w:rsidTr="00FD1EFC">
        <w:trPr>
          <w:trHeight w:val="288"/>
          <w:jc w:val="center"/>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33B7E"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Model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742E1FE5"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precision</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288A8D34"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recall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6657C4DA"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f1-score</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5027CB8A"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accuracy</w:t>
            </w:r>
          </w:p>
        </w:tc>
      </w:tr>
      <w:tr w:rsidR="00FD1EFC" w:rsidRPr="00FD1EFC" w14:paraId="10EEDA06"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947A4EF"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BERT</w:t>
            </w:r>
          </w:p>
        </w:tc>
        <w:tc>
          <w:tcPr>
            <w:tcW w:w="1017" w:type="dxa"/>
            <w:tcBorders>
              <w:top w:val="nil"/>
              <w:left w:val="nil"/>
              <w:bottom w:val="single" w:sz="4" w:space="0" w:color="auto"/>
              <w:right w:val="single" w:sz="4" w:space="0" w:color="auto"/>
            </w:tcBorders>
            <w:shd w:val="clear" w:color="auto" w:fill="auto"/>
            <w:noWrap/>
            <w:vAlign w:val="bottom"/>
            <w:hideMark/>
          </w:tcPr>
          <w:p w14:paraId="0C8F42DD"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0.947154</w:t>
            </w:r>
          </w:p>
        </w:tc>
        <w:tc>
          <w:tcPr>
            <w:tcW w:w="1017" w:type="dxa"/>
            <w:tcBorders>
              <w:top w:val="nil"/>
              <w:left w:val="nil"/>
              <w:bottom w:val="single" w:sz="4" w:space="0" w:color="auto"/>
              <w:right w:val="single" w:sz="4" w:space="0" w:color="auto"/>
            </w:tcBorders>
            <w:shd w:val="clear" w:color="auto" w:fill="auto"/>
            <w:noWrap/>
            <w:vAlign w:val="bottom"/>
            <w:hideMark/>
          </w:tcPr>
          <w:p w14:paraId="6F04CA2F"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0.955963</w:t>
            </w:r>
          </w:p>
        </w:tc>
        <w:tc>
          <w:tcPr>
            <w:tcW w:w="1017" w:type="dxa"/>
            <w:tcBorders>
              <w:top w:val="nil"/>
              <w:left w:val="nil"/>
              <w:bottom w:val="single" w:sz="4" w:space="0" w:color="auto"/>
              <w:right w:val="single" w:sz="4" w:space="0" w:color="auto"/>
            </w:tcBorders>
            <w:shd w:val="clear" w:color="auto" w:fill="auto"/>
            <w:noWrap/>
            <w:vAlign w:val="bottom"/>
            <w:hideMark/>
          </w:tcPr>
          <w:p w14:paraId="25CD6C3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0.951536</w:t>
            </w:r>
          </w:p>
        </w:tc>
        <w:tc>
          <w:tcPr>
            <w:tcW w:w="1017" w:type="dxa"/>
            <w:tcBorders>
              <w:top w:val="nil"/>
              <w:left w:val="nil"/>
              <w:bottom w:val="single" w:sz="4" w:space="0" w:color="auto"/>
              <w:right w:val="single" w:sz="4" w:space="0" w:color="auto"/>
            </w:tcBorders>
            <w:shd w:val="clear" w:color="auto" w:fill="auto"/>
            <w:noWrap/>
            <w:vAlign w:val="bottom"/>
            <w:hideMark/>
          </w:tcPr>
          <w:p w14:paraId="54BDD05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0.975778</w:t>
            </w:r>
          </w:p>
        </w:tc>
      </w:tr>
      <w:tr w:rsidR="00FD1EFC" w:rsidRPr="00FD1EFC" w14:paraId="151A81D5"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62EDD0A"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RASA</w:t>
            </w:r>
          </w:p>
        </w:tc>
        <w:tc>
          <w:tcPr>
            <w:tcW w:w="1017" w:type="dxa"/>
            <w:tcBorders>
              <w:top w:val="nil"/>
              <w:left w:val="nil"/>
              <w:bottom w:val="single" w:sz="4" w:space="0" w:color="auto"/>
              <w:right w:val="single" w:sz="4" w:space="0" w:color="auto"/>
            </w:tcBorders>
            <w:shd w:val="clear" w:color="auto" w:fill="auto"/>
            <w:noWrap/>
            <w:vAlign w:val="bottom"/>
            <w:hideMark/>
          </w:tcPr>
          <w:p w14:paraId="3EE29FB3"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0.741434</w:t>
            </w:r>
          </w:p>
        </w:tc>
        <w:tc>
          <w:tcPr>
            <w:tcW w:w="1017" w:type="dxa"/>
            <w:tcBorders>
              <w:top w:val="nil"/>
              <w:left w:val="nil"/>
              <w:bottom w:val="single" w:sz="4" w:space="0" w:color="auto"/>
              <w:right w:val="single" w:sz="4" w:space="0" w:color="auto"/>
            </w:tcBorders>
            <w:shd w:val="clear" w:color="auto" w:fill="auto"/>
            <w:noWrap/>
            <w:vAlign w:val="bottom"/>
            <w:hideMark/>
          </w:tcPr>
          <w:p w14:paraId="1715726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0.819272</w:t>
            </w:r>
          </w:p>
        </w:tc>
        <w:tc>
          <w:tcPr>
            <w:tcW w:w="1017" w:type="dxa"/>
            <w:tcBorders>
              <w:top w:val="nil"/>
              <w:left w:val="nil"/>
              <w:bottom w:val="single" w:sz="4" w:space="0" w:color="auto"/>
              <w:right w:val="single" w:sz="4" w:space="0" w:color="auto"/>
            </w:tcBorders>
            <w:shd w:val="clear" w:color="auto" w:fill="auto"/>
            <w:noWrap/>
            <w:vAlign w:val="bottom"/>
            <w:hideMark/>
          </w:tcPr>
          <w:p w14:paraId="2CD324ED"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0.777427</w:t>
            </w:r>
          </w:p>
        </w:tc>
        <w:tc>
          <w:tcPr>
            <w:tcW w:w="1017" w:type="dxa"/>
            <w:tcBorders>
              <w:top w:val="nil"/>
              <w:left w:val="nil"/>
              <w:bottom w:val="single" w:sz="4" w:space="0" w:color="auto"/>
              <w:right w:val="single" w:sz="4" w:space="0" w:color="auto"/>
            </w:tcBorders>
            <w:shd w:val="clear" w:color="auto" w:fill="auto"/>
            <w:noWrap/>
            <w:vAlign w:val="bottom"/>
            <w:hideMark/>
          </w:tcPr>
          <w:p w14:paraId="3B3C5876" w14:textId="77777777" w:rsidR="00FD1EFC" w:rsidRPr="00FD1EFC" w:rsidRDefault="00FD1EFC" w:rsidP="00FD1EFC">
            <w:pPr>
              <w:keepNext/>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0.900818</w:t>
            </w:r>
          </w:p>
        </w:tc>
      </w:tr>
    </w:tbl>
    <w:p w14:paraId="0BFC8DF4" w14:textId="18E244D0" w:rsidR="00C7201D" w:rsidRDefault="00FD1EFC" w:rsidP="00FD1EFC">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2</w:t>
      </w:r>
      <w:r w:rsidR="00A71BBD">
        <w:rPr>
          <w:noProof/>
        </w:rPr>
        <w:fldChar w:fldCharType="end"/>
      </w:r>
      <w:r>
        <w:t>: Overall Results (Averages Across Datasets)</w:t>
      </w:r>
    </w:p>
    <w:tbl>
      <w:tblPr>
        <w:tblW w:w="8340" w:type="dxa"/>
        <w:jc w:val="center"/>
        <w:tblLook w:val="04A0" w:firstRow="1" w:lastRow="0" w:firstColumn="1" w:lastColumn="0" w:noHBand="0" w:noVBand="1"/>
      </w:tblPr>
      <w:tblGrid>
        <w:gridCol w:w="810"/>
        <w:gridCol w:w="1438"/>
        <w:gridCol w:w="1411"/>
        <w:gridCol w:w="1411"/>
        <w:gridCol w:w="1411"/>
        <w:gridCol w:w="1010"/>
        <w:gridCol w:w="1010"/>
      </w:tblGrid>
      <w:tr w:rsidR="00B6515D" w:rsidRPr="00B6515D" w14:paraId="7D3891A0" w14:textId="77777777" w:rsidTr="00B6515D">
        <w:trPr>
          <w:trHeight w:val="288"/>
          <w:jc w:val="center"/>
        </w:trPr>
        <w:tc>
          <w:tcPr>
            <w:tcW w:w="834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0C9EE6"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Intent Classification</w:t>
            </w:r>
          </w:p>
        </w:tc>
      </w:tr>
      <w:tr w:rsidR="00B6515D" w:rsidRPr="00B6515D" w14:paraId="54D44C88" w14:textId="77777777" w:rsidTr="00B6515D">
        <w:trPr>
          <w:trHeight w:val="288"/>
          <w:jc w:val="center"/>
        </w:trPr>
        <w:tc>
          <w:tcPr>
            <w:tcW w:w="733" w:type="dxa"/>
            <w:tcBorders>
              <w:top w:val="nil"/>
              <w:left w:val="single" w:sz="4" w:space="0" w:color="auto"/>
              <w:bottom w:val="single" w:sz="4" w:space="0" w:color="auto"/>
              <w:right w:val="single" w:sz="4" w:space="0" w:color="auto"/>
            </w:tcBorders>
            <w:shd w:val="clear" w:color="auto" w:fill="auto"/>
            <w:noWrap/>
            <w:vAlign w:val="bottom"/>
            <w:hideMark/>
          </w:tcPr>
          <w:p w14:paraId="7E37B08A"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Model</w:t>
            </w:r>
          </w:p>
        </w:tc>
        <w:tc>
          <w:tcPr>
            <w:tcW w:w="1438" w:type="dxa"/>
            <w:tcBorders>
              <w:top w:val="nil"/>
              <w:left w:val="nil"/>
              <w:bottom w:val="single" w:sz="4" w:space="0" w:color="auto"/>
              <w:right w:val="single" w:sz="4" w:space="0" w:color="auto"/>
            </w:tcBorders>
            <w:shd w:val="clear" w:color="auto" w:fill="auto"/>
            <w:noWrap/>
            <w:vAlign w:val="bottom"/>
            <w:hideMark/>
          </w:tcPr>
          <w:p w14:paraId="397CA36E"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Type</w:t>
            </w:r>
          </w:p>
        </w:tc>
        <w:tc>
          <w:tcPr>
            <w:tcW w:w="1411" w:type="dxa"/>
            <w:tcBorders>
              <w:top w:val="nil"/>
              <w:left w:val="nil"/>
              <w:bottom w:val="single" w:sz="4" w:space="0" w:color="auto"/>
              <w:right w:val="single" w:sz="4" w:space="0" w:color="auto"/>
            </w:tcBorders>
            <w:shd w:val="clear" w:color="auto" w:fill="auto"/>
            <w:noWrap/>
            <w:vAlign w:val="bottom"/>
            <w:hideMark/>
          </w:tcPr>
          <w:p w14:paraId="7D96923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14735CD6"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28BD3B1C"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7E9171F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support</w:t>
            </w:r>
          </w:p>
        </w:tc>
        <w:tc>
          <w:tcPr>
            <w:tcW w:w="968" w:type="dxa"/>
            <w:tcBorders>
              <w:top w:val="nil"/>
              <w:left w:val="nil"/>
              <w:bottom w:val="single" w:sz="4" w:space="0" w:color="auto"/>
              <w:right w:val="single" w:sz="4" w:space="0" w:color="auto"/>
            </w:tcBorders>
            <w:shd w:val="clear" w:color="auto" w:fill="auto"/>
            <w:noWrap/>
            <w:vAlign w:val="bottom"/>
            <w:hideMark/>
          </w:tcPr>
          <w:p w14:paraId="2CCD2369"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accuracy</w:t>
            </w:r>
          </w:p>
        </w:tc>
      </w:tr>
      <w:tr w:rsidR="00B6515D" w:rsidRPr="00B6515D" w14:paraId="6CF98665" w14:textId="77777777" w:rsidTr="00B6515D">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8F1FE"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BERT</w:t>
            </w:r>
          </w:p>
        </w:tc>
        <w:tc>
          <w:tcPr>
            <w:tcW w:w="1438" w:type="dxa"/>
            <w:tcBorders>
              <w:top w:val="nil"/>
              <w:left w:val="nil"/>
              <w:bottom w:val="single" w:sz="4" w:space="0" w:color="auto"/>
              <w:right w:val="single" w:sz="4" w:space="0" w:color="auto"/>
            </w:tcBorders>
            <w:shd w:val="clear" w:color="auto" w:fill="auto"/>
            <w:noWrap/>
            <w:vAlign w:val="bottom"/>
            <w:hideMark/>
          </w:tcPr>
          <w:p w14:paraId="73B88F63"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0A61BB6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0.883003572</w:t>
            </w:r>
          </w:p>
        </w:tc>
        <w:tc>
          <w:tcPr>
            <w:tcW w:w="1411" w:type="dxa"/>
            <w:tcBorders>
              <w:top w:val="nil"/>
              <w:left w:val="nil"/>
              <w:bottom w:val="single" w:sz="4" w:space="0" w:color="auto"/>
              <w:right w:val="single" w:sz="4" w:space="0" w:color="auto"/>
            </w:tcBorders>
            <w:shd w:val="clear" w:color="auto" w:fill="auto"/>
            <w:noWrap/>
            <w:vAlign w:val="bottom"/>
            <w:hideMark/>
          </w:tcPr>
          <w:p w14:paraId="625E6029"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0.883660131</w:t>
            </w:r>
          </w:p>
        </w:tc>
        <w:tc>
          <w:tcPr>
            <w:tcW w:w="1411" w:type="dxa"/>
            <w:tcBorders>
              <w:top w:val="nil"/>
              <w:left w:val="nil"/>
              <w:bottom w:val="single" w:sz="4" w:space="0" w:color="auto"/>
              <w:right w:val="single" w:sz="4" w:space="0" w:color="auto"/>
            </w:tcBorders>
            <w:shd w:val="clear" w:color="auto" w:fill="auto"/>
            <w:noWrap/>
            <w:vAlign w:val="bottom"/>
            <w:hideMark/>
          </w:tcPr>
          <w:p w14:paraId="599C029F"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0.875604635</w:t>
            </w:r>
          </w:p>
        </w:tc>
        <w:tc>
          <w:tcPr>
            <w:tcW w:w="968" w:type="dxa"/>
            <w:tcBorders>
              <w:top w:val="nil"/>
              <w:left w:val="nil"/>
              <w:bottom w:val="single" w:sz="4" w:space="0" w:color="auto"/>
              <w:right w:val="single" w:sz="4" w:space="0" w:color="auto"/>
            </w:tcBorders>
            <w:shd w:val="clear" w:color="auto" w:fill="auto"/>
            <w:noWrap/>
            <w:vAlign w:val="bottom"/>
            <w:hideMark/>
          </w:tcPr>
          <w:p w14:paraId="511D860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AB5C1C" w14:textId="77777777" w:rsidR="00B6515D" w:rsidRPr="00B6515D" w:rsidRDefault="00B6515D" w:rsidP="00B6515D">
            <w:pPr>
              <w:jc w:val="center"/>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w:t>
            </w:r>
          </w:p>
        </w:tc>
      </w:tr>
      <w:tr w:rsidR="00B6515D" w:rsidRPr="00B6515D" w14:paraId="160D8C93" w14:textId="77777777" w:rsidTr="00B6515D">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3BA5C402" w14:textId="77777777" w:rsidR="00B6515D" w:rsidRPr="00B6515D" w:rsidRDefault="00B6515D" w:rsidP="00B6515D">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615D492E"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52CD5C5A"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0.978767642</w:t>
            </w:r>
          </w:p>
        </w:tc>
        <w:tc>
          <w:tcPr>
            <w:tcW w:w="1411" w:type="dxa"/>
            <w:tcBorders>
              <w:top w:val="nil"/>
              <w:left w:val="nil"/>
              <w:bottom w:val="single" w:sz="4" w:space="0" w:color="auto"/>
              <w:right w:val="single" w:sz="4" w:space="0" w:color="auto"/>
            </w:tcBorders>
            <w:shd w:val="clear" w:color="auto" w:fill="auto"/>
            <w:noWrap/>
            <w:vAlign w:val="bottom"/>
            <w:hideMark/>
          </w:tcPr>
          <w:p w14:paraId="2B5CBF17"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w:t>
            </w:r>
          </w:p>
        </w:tc>
        <w:tc>
          <w:tcPr>
            <w:tcW w:w="1411" w:type="dxa"/>
            <w:tcBorders>
              <w:top w:val="nil"/>
              <w:left w:val="nil"/>
              <w:bottom w:val="single" w:sz="4" w:space="0" w:color="auto"/>
              <w:right w:val="single" w:sz="4" w:space="0" w:color="auto"/>
            </w:tcBorders>
            <w:shd w:val="clear" w:color="auto" w:fill="auto"/>
            <w:noWrap/>
            <w:vAlign w:val="bottom"/>
            <w:hideMark/>
          </w:tcPr>
          <w:p w14:paraId="201B996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0.977314352</w:t>
            </w:r>
          </w:p>
        </w:tc>
        <w:tc>
          <w:tcPr>
            <w:tcW w:w="968" w:type="dxa"/>
            <w:tcBorders>
              <w:top w:val="nil"/>
              <w:left w:val="nil"/>
              <w:bottom w:val="single" w:sz="4" w:space="0" w:color="auto"/>
              <w:right w:val="single" w:sz="4" w:space="0" w:color="auto"/>
            </w:tcBorders>
            <w:shd w:val="clear" w:color="auto" w:fill="auto"/>
            <w:noWrap/>
            <w:vAlign w:val="bottom"/>
            <w:hideMark/>
          </w:tcPr>
          <w:p w14:paraId="5DD86878"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tcBorders>
              <w:top w:val="nil"/>
              <w:left w:val="single" w:sz="4" w:space="0" w:color="auto"/>
              <w:bottom w:val="single" w:sz="4" w:space="0" w:color="auto"/>
              <w:right w:val="single" w:sz="4" w:space="0" w:color="auto"/>
            </w:tcBorders>
            <w:vAlign w:val="center"/>
            <w:hideMark/>
          </w:tcPr>
          <w:p w14:paraId="522CA6F3" w14:textId="77777777" w:rsidR="00B6515D" w:rsidRPr="00B6515D" w:rsidRDefault="00B6515D" w:rsidP="00B6515D">
            <w:pPr>
              <w:rPr>
                <w:rFonts w:ascii="Calibri" w:eastAsia="Times New Roman" w:hAnsi="Calibri" w:cs="Calibri"/>
                <w:color w:val="000000"/>
                <w:sz w:val="22"/>
                <w:szCs w:val="22"/>
              </w:rPr>
            </w:pPr>
          </w:p>
        </w:tc>
      </w:tr>
      <w:tr w:rsidR="00B6515D" w:rsidRPr="00B6515D" w14:paraId="23708C41" w14:textId="77777777" w:rsidTr="00B6515D">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D6A425"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DIET</w:t>
            </w:r>
          </w:p>
        </w:tc>
        <w:tc>
          <w:tcPr>
            <w:tcW w:w="1438" w:type="dxa"/>
            <w:tcBorders>
              <w:top w:val="nil"/>
              <w:left w:val="nil"/>
              <w:bottom w:val="single" w:sz="4" w:space="0" w:color="auto"/>
              <w:right w:val="single" w:sz="4" w:space="0" w:color="auto"/>
            </w:tcBorders>
            <w:shd w:val="clear" w:color="auto" w:fill="auto"/>
            <w:noWrap/>
            <w:vAlign w:val="bottom"/>
            <w:hideMark/>
          </w:tcPr>
          <w:p w14:paraId="6563D084"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4143572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0.724491942</w:t>
            </w:r>
          </w:p>
        </w:tc>
        <w:tc>
          <w:tcPr>
            <w:tcW w:w="1411" w:type="dxa"/>
            <w:tcBorders>
              <w:top w:val="nil"/>
              <w:left w:val="nil"/>
              <w:bottom w:val="single" w:sz="4" w:space="0" w:color="auto"/>
              <w:right w:val="single" w:sz="4" w:space="0" w:color="auto"/>
            </w:tcBorders>
            <w:shd w:val="clear" w:color="auto" w:fill="auto"/>
            <w:noWrap/>
            <w:vAlign w:val="bottom"/>
            <w:hideMark/>
          </w:tcPr>
          <w:p w14:paraId="4F7469E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0.734692067</w:t>
            </w:r>
          </w:p>
        </w:tc>
        <w:tc>
          <w:tcPr>
            <w:tcW w:w="1411" w:type="dxa"/>
            <w:tcBorders>
              <w:top w:val="nil"/>
              <w:left w:val="nil"/>
              <w:bottom w:val="single" w:sz="4" w:space="0" w:color="auto"/>
              <w:right w:val="single" w:sz="4" w:space="0" w:color="auto"/>
            </w:tcBorders>
            <w:shd w:val="clear" w:color="auto" w:fill="auto"/>
            <w:noWrap/>
            <w:vAlign w:val="bottom"/>
            <w:hideMark/>
          </w:tcPr>
          <w:p w14:paraId="400EEBB4"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0.726138321</w:t>
            </w:r>
          </w:p>
        </w:tc>
        <w:tc>
          <w:tcPr>
            <w:tcW w:w="968" w:type="dxa"/>
            <w:tcBorders>
              <w:top w:val="nil"/>
              <w:left w:val="nil"/>
              <w:bottom w:val="single" w:sz="4" w:space="0" w:color="auto"/>
              <w:right w:val="single" w:sz="4" w:space="0" w:color="auto"/>
            </w:tcBorders>
            <w:shd w:val="clear" w:color="auto" w:fill="auto"/>
            <w:noWrap/>
            <w:vAlign w:val="bottom"/>
            <w:hideMark/>
          </w:tcPr>
          <w:p w14:paraId="177521C0"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9C6F90" w14:textId="77777777" w:rsidR="00B6515D" w:rsidRPr="00B6515D" w:rsidRDefault="00B6515D" w:rsidP="00B6515D">
            <w:pPr>
              <w:jc w:val="center"/>
              <w:rPr>
                <w:rFonts w:ascii="Calibri" w:eastAsia="Times New Roman" w:hAnsi="Calibri" w:cs="Calibri"/>
                <w:color w:val="000000"/>
                <w:sz w:val="22"/>
                <w:szCs w:val="22"/>
              </w:rPr>
            </w:pPr>
            <w:r w:rsidRPr="00B6515D">
              <w:rPr>
                <w:rFonts w:ascii="Calibri" w:eastAsia="Times New Roman" w:hAnsi="Calibri" w:cs="Calibri"/>
                <w:color w:val="000000"/>
                <w:sz w:val="22"/>
                <w:szCs w:val="22"/>
              </w:rPr>
              <w:t>0.962</w:t>
            </w:r>
          </w:p>
        </w:tc>
      </w:tr>
      <w:tr w:rsidR="00B6515D" w:rsidRPr="00B6515D" w14:paraId="0A4A7653" w14:textId="77777777" w:rsidTr="00B6515D">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2FC16225" w14:textId="77777777" w:rsidR="00B6515D" w:rsidRPr="00B6515D" w:rsidRDefault="00B6515D" w:rsidP="00B6515D">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28DEF8B0"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0CF74A36"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0.96440009</w:t>
            </w:r>
          </w:p>
        </w:tc>
        <w:tc>
          <w:tcPr>
            <w:tcW w:w="1411" w:type="dxa"/>
            <w:tcBorders>
              <w:top w:val="nil"/>
              <w:left w:val="nil"/>
              <w:bottom w:val="single" w:sz="4" w:space="0" w:color="auto"/>
              <w:right w:val="single" w:sz="4" w:space="0" w:color="auto"/>
            </w:tcBorders>
            <w:shd w:val="clear" w:color="auto" w:fill="auto"/>
            <w:noWrap/>
            <w:vAlign w:val="bottom"/>
            <w:hideMark/>
          </w:tcPr>
          <w:p w14:paraId="05E6BE08"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0.962</w:t>
            </w:r>
          </w:p>
        </w:tc>
        <w:tc>
          <w:tcPr>
            <w:tcW w:w="1411" w:type="dxa"/>
            <w:tcBorders>
              <w:top w:val="nil"/>
              <w:left w:val="nil"/>
              <w:bottom w:val="single" w:sz="4" w:space="0" w:color="auto"/>
              <w:right w:val="single" w:sz="4" w:space="0" w:color="auto"/>
            </w:tcBorders>
            <w:shd w:val="clear" w:color="auto" w:fill="auto"/>
            <w:noWrap/>
            <w:vAlign w:val="bottom"/>
            <w:hideMark/>
          </w:tcPr>
          <w:p w14:paraId="0014E62B"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0.961849211</w:t>
            </w:r>
          </w:p>
        </w:tc>
        <w:tc>
          <w:tcPr>
            <w:tcW w:w="968" w:type="dxa"/>
            <w:tcBorders>
              <w:top w:val="nil"/>
              <w:left w:val="nil"/>
              <w:bottom w:val="single" w:sz="4" w:space="0" w:color="auto"/>
              <w:right w:val="single" w:sz="4" w:space="0" w:color="auto"/>
            </w:tcBorders>
            <w:shd w:val="clear" w:color="auto" w:fill="auto"/>
            <w:noWrap/>
            <w:vAlign w:val="bottom"/>
            <w:hideMark/>
          </w:tcPr>
          <w:p w14:paraId="3CCEA80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tcBorders>
              <w:top w:val="nil"/>
              <w:left w:val="single" w:sz="4" w:space="0" w:color="auto"/>
              <w:bottom w:val="single" w:sz="4" w:space="0" w:color="auto"/>
              <w:right w:val="single" w:sz="4" w:space="0" w:color="auto"/>
            </w:tcBorders>
            <w:vAlign w:val="center"/>
            <w:hideMark/>
          </w:tcPr>
          <w:p w14:paraId="5F102AE5" w14:textId="77777777" w:rsidR="00B6515D" w:rsidRPr="00B6515D" w:rsidRDefault="00B6515D" w:rsidP="00B6515D">
            <w:pPr>
              <w:rPr>
                <w:rFonts w:ascii="Calibri" w:eastAsia="Times New Roman" w:hAnsi="Calibri" w:cs="Calibri"/>
                <w:color w:val="000000"/>
                <w:sz w:val="22"/>
                <w:szCs w:val="22"/>
              </w:rPr>
            </w:pPr>
          </w:p>
        </w:tc>
      </w:tr>
      <w:tr w:rsidR="00B6515D" w:rsidRPr="00B6515D" w14:paraId="5F9F6562"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65AA0D8A" w14:textId="77777777" w:rsidR="00B6515D" w:rsidRPr="00B6515D" w:rsidRDefault="00B6515D" w:rsidP="00B6515D">
            <w:pPr>
              <w:jc w:val="right"/>
              <w:rPr>
                <w:rFonts w:ascii="Calibri" w:eastAsia="Times New Roman" w:hAnsi="Calibri" w:cs="Calibri"/>
                <w:color w:val="000000"/>
                <w:sz w:val="22"/>
                <w:szCs w:val="22"/>
              </w:rPr>
            </w:pPr>
          </w:p>
        </w:tc>
        <w:tc>
          <w:tcPr>
            <w:tcW w:w="1438" w:type="dxa"/>
            <w:tcBorders>
              <w:top w:val="nil"/>
              <w:left w:val="nil"/>
              <w:bottom w:val="nil"/>
              <w:right w:val="nil"/>
            </w:tcBorders>
            <w:shd w:val="clear" w:color="auto" w:fill="auto"/>
            <w:noWrap/>
            <w:vAlign w:val="bottom"/>
            <w:hideMark/>
          </w:tcPr>
          <w:p w14:paraId="47D65A99"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055E75E7"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13DDDBFD"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14D2DCF" w14:textId="77777777" w:rsidR="00B6515D" w:rsidRPr="00B6515D" w:rsidRDefault="00B6515D" w:rsidP="00B6515D">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48E3412E" w14:textId="77777777" w:rsidR="00B6515D" w:rsidRPr="00B6515D" w:rsidRDefault="00B6515D" w:rsidP="00B6515D">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51485987" w14:textId="77777777" w:rsidR="00B6515D" w:rsidRPr="00B6515D" w:rsidRDefault="00B6515D" w:rsidP="00B6515D">
            <w:pPr>
              <w:rPr>
                <w:rFonts w:ascii="Times New Roman" w:eastAsia="Times New Roman" w:hAnsi="Times New Roman" w:cs="Times New Roman"/>
                <w:sz w:val="20"/>
                <w:szCs w:val="20"/>
              </w:rPr>
            </w:pPr>
          </w:p>
        </w:tc>
      </w:tr>
      <w:tr w:rsidR="00B6515D" w:rsidRPr="00B6515D" w14:paraId="24A13F92"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01015C8A" w14:textId="77777777" w:rsidR="00B6515D" w:rsidRPr="00B6515D" w:rsidRDefault="00B6515D" w:rsidP="00B6515D">
            <w:pPr>
              <w:rPr>
                <w:rFonts w:ascii="Times New Roman" w:eastAsia="Times New Roman" w:hAnsi="Times New Roman" w:cs="Times New Roman"/>
                <w:sz w:val="20"/>
                <w:szCs w:val="20"/>
              </w:rPr>
            </w:pPr>
          </w:p>
        </w:tc>
        <w:tc>
          <w:tcPr>
            <w:tcW w:w="66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7B7E2"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NER</w:t>
            </w:r>
          </w:p>
        </w:tc>
        <w:tc>
          <w:tcPr>
            <w:tcW w:w="968" w:type="dxa"/>
            <w:tcBorders>
              <w:top w:val="nil"/>
              <w:left w:val="nil"/>
              <w:bottom w:val="nil"/>
              <w:right w:val="nil"/>
            </w:tcBorders>
            <w:shd w:val="clear" w:color="auto" w:fill="auto"/>
            <w:noWrap/>
            <w:vAlign w:val="bottom"/>
            <w:hideMark/>
          </w:tcPr>
          <w:p w14:paraId="566610D9" w14:textId="77777777" w:rsidR="00B6515D" w:rsidRPr="00B6515D" w:rsidRDefault="00B6515D" w:rsidP="00B6515D">
            <w:pPr>
              <w:jc w:val="center"/>
              <w:rPr>
                <w:rFonts w:ascii="Calibri" w:eastAsia="Times New Roman" w:hAnsi="Calibri" w:cs="Calibri"/>
                <w:b/>
                <w:bCs/>
                <w:color w:val="000000"/>
                <w:sz w:val="22"/>
                <w:szCs w:val="22"/>
              </w:rPr>
            </w:pPr>
          </w:p>
        </w:tc>
      </w:tr>
      <w:tr w:rsidR="00B6515D" w:rsidRPr="00B6515D" w14:paraId="5FF28077"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59108108"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932E433"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Model</w:t>
            </w:r>
          </w:p>
        </w:tc>
        <w:tc>
          <w:tcPr>
            <w:tcW w:w="1411" w:type="dxa"/>
            <w:tcBorders>
              <w:top w:val="nil"/>
              <w:left w:val="nil"/>
              <w:bottom w:val="single" w:sz="4" w:space="0" w:color="auto"/>
              <w:right w:val="single" w:sz="4" w:space="0" w:color="auto"/>
            </w:tcBorders>
            <w:shd w:val="clear" w:color="auto" w:fill="auto"/>
            <w:noWrap/>
            <w:vAlign w:val="bottom"/>
            <w:hideMark/>
          </w:tcPr>
          <w:p w14:paraId="60695FA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45867AEE"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5326D553"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13D2BB54"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accuracy</w:t>
            </w:r>
          </w:p>
        </w:tc>
        <w:tc>
          <w:tcPr>
            <w:tcW w:w="968" w:type="dxa"/>
            <w:tcBorders>
              <w:top w:val="nil"/>
              <w:left w:val="nil"/>
              <w:bottom w:val="nil"/>
              <w:right w:val="nil"/>
            </w:tcBorders>
            <w:shd w:val="clear" w:color="auto" w:fill="auto"/>
            <w:noWrap/>
            <w:vAlign w:val="bottom"/>
            <w:hideMark/>
          </w:tcPr>
          <w:p w14:paraId="166947C1" w14:textId="77777777" w:rsidR="00B6515D" w:rsidRPr="00B6515D" w:rsidRDefault="00B6515D" w:rsidP="00B6515D">
            <w:pPr>
              <w:rPr>
                <w:rFonts w:ascii="Calibri" w:eastAsia="Times New Roman" w:hAnsi="Calibri" w:cs="Calibri"/>
                <w:b/>
                <w:bCs/>
                <w:color w:val="000000"/>
                <w:sz w:val="22"/>
                <w:szCs w:val="22"/>
              </w:rPr>
            </w:pPr>
          </w:p>
        </w:tc>
      </w:tr>
      <w:tr w:rsidR="00B6515D" w:rsidRPr="00B6515D" w14:paraId="394A9543"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75374EC3"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5D5808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BERT</w:t>
            </w:r>
          </w:p>
        </w:tc>
        <w:tc>
          <w:tcPr>
            <w:tcW w:w="1411" w:type="dxa"/>
            <w:tcBorders>
              <w:top w:val="nil"/>
              <w:left w:val="nil"/>
              <w:bottom w:val="single" w:sz="4" w:space="0" w:color="auto"/>
              <w:right w:val="single" w:sz="4" w:space="0" w:color="auto"/>
            </w:tcBorders>
            <w:shd w:val="clear" w:color="auto" w:fill="auto"/>
            <w:noWrap/>
            <w:vAlign w:val="bottom"/>
            <w:hideMark/>
          </w:tcPr>
          <w:p w14:paraId="4AAFC3D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0.959240648</w:t>
            </w:r>
          </w:p>
        </w:tc>
        <w:tc>
          <w:tcPr>
            <w:tcW w:w="1411" w:type="dxa"/>
            <w:tcBorders>
              <w:top w:val="nil"/>
              <w:left w:val="nil"/>
              <w:bottom w:val="single" w:sz="4" w:space="0" w:color="auto"/>
              <w:right w:val="single" w:sz="4" w:space="0" w:color="auto"/>
            </w:tcBorders>
            <w:shd w:val="clear" w:color="auto" w:fill="auto"/>
            <w:noWrap/>
            <w:vAlign w:val="bottom"/>
            <w:hideMark/>
          </w:tcPr>
          <w:p w14:paraId="53F89C97"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0.964085297</w:t>
            </w:r>
          </w:p>
        </w:tc>
        <w:tc>
          <w:tcPr>
            <w:tcW w:w="1411" w:type="dxa"/>
            <w:tcBorders>
              <w:top w:val="nil"/>
              <w:left w:val="nil"/>
              <w:bottom w:val="single" w:sz="4" w:space="0" w:color="auto"/>
              <w:right w:val="single" w:sz="4" w:space="0" w:color="auto"/>
            </w:tcBorders>
            <w:shd w:val="clear" w:color="auto" w:fill="auto"/>
            <w:noWrap/>
            <w:vAlign w:val="bottom"/>
            <w:hideMark/>
          </w:tcPr>
          <w:p w14:paraId="039C415F"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0.961656871</w:t>
            </w:r>
          </w:p>
        </w:tc>
        <w:tc>
          <w:tcPr>
            <w:tcW w:w="968" w:type="dxa"/>
            <w:tcBorders>
              <w:top w:val="nil"/>
              <w:left w:val="nil"/>
              <w:bottom w:val="single" w:sz="4" w:space="0" w:color="auto"/>
              <w:right w:val="single" w:sz="4" w:space="0" w:color="auto"/>
            </w:tcBorders>
            <w:shd w:val="clear" w:color="auto" w:fill="auto"/>
            <w:noWrap/>
            <w:vAlign w:val="bottom"/>
            <w:hideMark/>
          </w:tcPr>
          <w:p w14:paraId="1C849E4C"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0.9874</w:t>
            </w:r>
          </w:p>
        </w:tc>
        <w:tc>
          <w:tcPr>
            <w:tcW w:w="968" w:type="dxa"/>
            <w:tcBorders>
              <w:top w:val="nil"/>
              <w:left w:val="nil"/>
              <w:bottom w:val="nil"/>
              <w:right w:val="nil"/>
            </w:tcBorders>
            <w:shd w:val="clear" w:color="auto" w:fill="auto"/>
            <w:noWrap/>
            <w:vAlign w:val="bottom"/>
            <w:hideMark/>
          </w:tcPr>
          <w:p w14:paraId="26B999B6" w14:textId="77777777" w:rsidR="00B6515D" w:rsidRPr="00B6515D" w:rsidRDefault="00B6515D" w:rsidP="00B6515D">
            <w:pPr>
              <w:jc w:val="right"/>
              <w:rPr>
                <w:rFonts w:ascii="Calibri" w:eastAsia="Times New Roman" w:hAnsi="Calibri" w:cs="Calibri"/>
                <w:color w:val="000000"/>
                <w:sz w:val="22"/>
                <w:szCs w:val="22"/>
              </w:rPr>
            </w:pPr>
          </w:p>
        </w:tc>
      </w:tr>
      <w:tr w:rsidR="00B6515D" w:rsidRPr="00B6515D" w14:paraId="01679A19"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7D4D0361"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E878A7D"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DIET</w:t>
            </w:r>
          </w:p>
        </w:tc>
        <w:tc>
          <w:tcPr>
            <w:tcW w:w="1411" w:type="dxa"/>
            <w:tcBorders>
              <w:top w:val="nil"/>
              <w:left w:val="nil"/>
              <w:bottom w:val="single" w:sz="4" w:space="0" w:color="auto"/>
              <w:right w:val="single" w:sz="4" w:space="0" w:color="auto"/>
            </w:tcBorders>
            <w:shd w:val="clear" w:color="auto" w:fill="auto"/>
            <w:noWrap/>
            <w:vAlign w:val="bottom"/>
            <w:hideMark/>
          </w:tcPr>
          <w:p w14:paraId="00D8A6C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0.938399539</w:t>
            </w:r>
          </w:p>
        </w:tc>
        <w:tc>
          <w:tcPr>
            <w:tcW w:w="1411" w:type="dxa"/>
            <w:tcBorders>
              <w:top w:val="nil"/>
              <w:left w:val="nil"/>
              <w:bottom w:val="single" w:sz="4" w:space="0" w:color="auto"/>
              <w:right w:val="single" w:sz="4" w:space="0" w:color="auto"/>
            </w:tcBorders>
            <w:shd w:val="clear" w:color="auto" w:fill="auto"/>
            <w:noWrap/>
            <w:vAlign w:val="bottom"/>
            <w:hideMark/>
          </w:tcPr>
          <w:p w14:paraId="12828060"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0.953774137</w:t>
            </w:r>
          </w:p>
        </w:tc>
        <w:tc>
          <w:tcPr>
            <w:tcW w:w="1411" w:type="dxa"/>
            <w:tcBorders>
              <w:top w:val="nil"/>
              <w:left w:val="nil"/>
              <w:bottom w:val="single" w:sz="4" w:space="0" w:color="auto"/>
              <w:right w:val="single" w:sz="4" w:space="0" w:color="auto"/>
            </w:tcBorders>
            <w:shd w:val="clear" w:color="auto" w:fill="auto"/>
            <w:noWrap/>
            <w:vAlign w:val="bottom"/>
            <w:hideMark/>
          </w:tcPr>
          <w:p w14:paraId="3383AE2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0.946024376</w:t>
            </w:r>
          </w:p>
        </w:tc>
        <w:tc>
          <w:tcPr>
            <w:tcW w:w="968" w:type="dxa"/>
            <w:tcBorders>
              <w:top w:val="nil"/>
              <w:left w:val="nil"/>
              <w:bottom w:val="single" w:sz="4" w:space="0" w:color="auto"/>
              <w:right w:val="single" w:sz="4" w:space="0" w:color="auto"/>
            </w:tcBorders>
            <w:shd w:val="clear" w:color="auto" w:fill="auto"/>
            <w:noWrap/>
            <w:vAlign w:val="bottom"/>
            <w:hideMark/>
          </w:tcPr>
          <w:p w14:paraId="5DBDEEB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0.9809</w:t>
            </w:r>
          </w:p>
        </w:tc>
        <w:tc>
          <w:tcPr>
            <w:tcW w:w="968" w:type="dxa"/>
            <w:tcBorders>
              <w:top w:val="nil"/>
              <w:left w:val="nil"/>
              <w:bottom w:val="nil"/>
              <w:right w:val="nil"/>
            </w:tcBorders>
            <w:shd w:val="clear" w:color="auto" w:fill="auto"/>
            <w:noWrap/>
            <w:vAlign w:val="bottom"/>
            <w:hideMark/>
          </w:tcPr>
          <w:p w14:paraId="5A7CD0EA" w14:textId="77777777" w:rsidR="00B6515D" w:rsidRPr="00B6515D" w:rsidRDefault="00B6515D" w:rsidP="00B6515D">
            <w:pPr>
              <w:keepNext/>
              <w:jc w:val="right"/>
              <w:rPr>
                <w:rFonts w:ascii="Calibri" w:eastAsia="Times New Roman" w:hAnsi="Calibri" w:cs="Calibri"/>
                <w:color w:val="000000"/>
                <w:sz w:val="22"/>
                <w:szCs w:val="22"/>
              </w:rPr>
            </w:pPr>
          </w:p>
        </w:tc>
      </w:tr>
    </w:tbl>
    <w:p w14:paraId="3B0C4073" w14:textId="42F76A01" w:rsidR="009A763E" w:rsidRDefault="00B6515D" w:rsidP="00B6515D">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3</w:t>
      </w:r>
      <w:r w:rsidR="00A71BBD">
        <w:rPr>
          <w:noProof/>
        </w:rPr>
        <w:fldChar w:fldCharType="end"/>
      </w:r>
      <w:r>
        <w:t>: ATIS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A01DA7" w:rsidRPr="00A01DA7" w14:paraId="760919F2" w14:textId="77777777" w:rsidTr="00A01DA7">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55E61038"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Intent Classification</w:t>
            </w:r>
          </w:p>
        </w:tc>
      </w:tr>
      <w:tr w:rsidR="00A01DA7" w:rsidRPr="00A01DA7" w14:paraId="59190665" w14:textId="77777777" w:rsidTr="00A01DA7">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6353E71"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53A953AF"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21FC4A3A"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66B84AE4"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471DF308"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63014A74"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43922818"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accuracy</w:t>
            </w:r>
          </w:p>
        </w:tc>
      </w:tr>
      <w:tr w:rsidR="00A01DA7" w:rsidRPr="00A01DA7" w14:paraId="03A84CB7" w14:textId="77777777" w:rsidTr="00A01DA7">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173D30"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069334E1"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5860586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0.884329492</w:t>
            </w:r>
          </w:p>
        </w:tc>
        <w:tc>
          <w:tcPr>
            <w:tcW w:w="1296" w:type="dxa"/>
            <w:tcBorders>
              <w:top w:val="nil"/>
              <w:left w:val="nil"/>
              <w:bottom w:val="single" w:sz="4" w:space="0" w:color="auto"/>
              <w:right w:val="single" w:sz="4" w:space="0" w:color="auto"/>
            </w:tcBorders>
            <w:shd w:val="clear" w:color="auto" w:fill="auto"/>
            <w:noWrap/>
            <w:vAlign w:val="bottom"/>
            <w:hideMark/>
          </w:tcPr>
          <w:p w14:paraId="032D52C0"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c>
          <w:tcPr>
            <w:tcW w:w="1296" w:type="dxa"/>
            <w:tcBorders>
              <w:top w:val="nil"/>
              <w:left w:val="nil"/>
              <w:bottom w:val="single" w:sz="4" w:space="0" w:color="auto"/>
              <w:right w:val="single" w:sz="4" w:space="0" w:color="auto"/>
            </w:tcBorders>
            <w:shd w:val="clear" w:color="auto" w:fill="auto"/>
            <w:noWrap/>
            <w:vAlign w:val="bottom"/>
            <w:hideMark/>
          </w:tcPr>
          <w:p w14:paraId="7CCC3A9B"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0.881055176</w:t>
            </w:r>
          </w:p>
        </w:tc>
        <w:tc>
          <w:tcPr>
            <w:tcW w:w="804" w:type="dxa"/>
            <w:tcBorders>
              <w:top w:val="nil"/>
              <w:left w:val="nil"/>
              <w:bottom w:val="single" w:sz="4" w:space="0" w:color="auto"/>
              <w:right w:val="single" w:sz="4" w:space="0" w:color="auto"/>
            </w:tcBorders>
            <w:shd w:val="clear" w:color="auto" w:fill="auto"/>
            <w:noWrap/>
            <w:vAlign w:val="bottom"/>
            <w:hideMark/>
          </w:tcPr>
          <w:p w14:paraId="41F1489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7BACFD" w14:textId="77777777" w:rsidR="00A01DA7" w:rsidRPr="00A01DA7" w:rsidRDefault="00A01DA7" w:rsidP="00A01DA7">
            <w:pPr>
              <w:jc w:val="center"/>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r>
      <w:tr w:rsidR="00A01DA7" w:rsidRPr="00A01DA7" w14:paraId="112C2734" w14:textId="77777777" w:rsidTr="00A01DA7">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6A93C40C" w14:textId="77777777" w:rsidR="00A01DA7" w:rsidRPr="00A01DA7" w:rsidRDefault="00A01DA7" w:rsidP="00A01DA7">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41D4E9B5"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2016AD6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0.884329492</w:t>
            </w:r>
          </w:p>
        </w:tc>
        <w:tc>
          <w:tcPr>
            <w:tcW w:w="1296" w:type="dxa"/>
            <w:tcBorders>
              <w:top w:val="nil"/>
              <w:left w:val="nil"/>
              <w:bottom w:val="single" w:sz="4" w:space="0" w:color="auto"/>
              <w:right w:val="single" w:sz="4" w:space="0" w:color="auto"/>
            </w:tcBorders>
            <w:shd w:val="clear" w:color="auto" w:fill="auto"/>
            <w:noWrap/>
            <w:vAlign w:val="bottom"/>
            <w:hideMark/>
          </w:tcPr>
          <w:p w14:paraId="21082549"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c>
          <w:tcPr>
            <w:tcW w:w="1296" w:type="dxa"/>
            <w:tcBorders>
              <w:top w:val="nil"/>
              <w:left w:val="nil"/>
              <w:bottom w:val="single" w:sz="4" w:space="0" w:color="auto"/>
              <w:right w:val="single" w:sz="4" w:space="0" w:color="auto"/>
            </w:tcBorders>
            <w:shd w:val="clear" w:color="auto" w:fill="auto"/>
            <w:noWrap/>
            <w:vAlign w:val="bottom"/>
            <w:hideMark/>
          </w:tcPr>
          <w:p w14:paraId="508B3091"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0.881055176</w:t>
            </w:r>
          </w:p>
        </w:tc>
        <w:tc>
          <w:tcPr>
            <w:tcW w:w="804" w:type="dxa"/>
            <w:tcBorders>
              <w:top w:val="nil"/>
              <w:left w:val="nil"/>
              <w:bottom w:val="single" w:sz="4" w:space="0" w:color="auto"/>
              <w:right w:val="single" w:sz="4" w:space="0" w:color="auto"/>
            </w:tcBorders>
            <w:shd w:val="clear" w:color="auto" w:fill="auto"/>
            <w:noWrap/>
            <w:vAlign w:val="bottom"/>
            <w:hideMark/>
          </w:tcPr>
          <w:p w14:paraId="06D31CB8"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tcBorders>
              <w:top w:val="nil"/>
              <w:left w:val="single" w:sz="4" w:space="0" w:color="auto"/>
              <w:bottom w:val="single" w:sz="4" w:space="0" w:color="auto"/>
              <w:right w:val="single" w:sz="4" w:space="0" w:color="auto"/>
            </w:tcBorders>
            <w:vAlign w:val="center"/>
            <w:hideMark/>
          </w:tcPr>
          <w:p w14:paraId="6C0183DA" w14:textId="77777777" w:rsidR="00A01DA7" w:rsidRPr="00A01DA7" w:rsidRDefault="00A01DA7" w:rsidP="00A01DA7">
            <w:pPr>
              <w:rPr>
                <w:rFonts w:ascii="Calibri" w:eastAsia="Times New Roman" w:hAnsi="Calibri" w:cs="Calibri"/>
                <w:color w:val="000000"/>
                <w:sz w:val="22"/>
                <w:szCs w:val="22"/>
              </w:rPr>
            </w:pPr>
          </w:p>
        </w:tc>
      </w:tr>
      <w:tr w:rsidR="00A01DA7" w:rsidRPr="00A01DA7" w14:paraId="76A2BDF5" w14:textId="77777777" w:rsidTr="00A01DA7">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E8A3AB"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28DBD6A7"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14C67DF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0.911498555</w:t>
            </w:r>
          </w:p>
        </w:tc>
        <w:tc>
          <w:tcPr>
            <w:tcW w:w="1296" w:type="dxa"/>
            <w:tcBorders>
              <w:top w:val="nil"/>
              <w:left w:val="nil"/>
              <w:bottom w:val="single" w:sz="4" w:space="0" w:color="auto"/>
              <w:right w:val="single" w:sz="4" w:space="0" w:color="auto"/>
            </w:tcBorders>
            <w:shd w:val="clear" w:color="auto" w:fill="auto"/>
            <w:noWrap/>
            <w:vAlign w:val="bottom"/>
            <w:hideMark/>
          </w:tcPr>
          <w:p w14:paraId="1DDC2B07"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c>
          <w:tcPr>
            <w:tcW w:w="1296" w:type="dxa"/>
            <w:tcBorders>
              <w:top w:val="nil"/>
              <w:left w:val="nil"/>
              <w:bottom w:val="single" w:sz="4" w:space="0" w:color="auto"/>
              <w:right w:val="single" w:sz="4" w:space="0" w:color="auto"/>
            </w:tcBorders>
            <w:shd w:val="clear" w:color="auto" w:fill="auto"/>
            <w:noWrap/>
            <w:vAlign w:val="bottom"/>
            <w:hideMark/>
          </w:tcPr>
          <w:p w14:paraId="226B7666"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0.906296759</w:t>
            </w:r>
          </w:p>
        </w:tc>
        <w:tc>
          <w:tcPr>
            <w:tcW w:w="804" w:type="dxa"/>
            <w:tcBorders>
              <w:top w:val="nil"/>
              <w:left w:val="nil"/>
              <w:bottom w:val="single" w:sz="4" w:space="0" w:color="auto"/>
              <w:right w:val="single" w:sz="4" w:space="0" w:color="auto"/>
            </w:tcBorders>
            <w:shd w:val="clear" w:color="auto" w:fill="auto"/>
            <w:noWrap/>
            <w:vAlign w:val="bottom"/>
            <w:hideMark/>
          </w:tcPr>
          <w:p w14:paraId="0FA9EC24"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D4E6B1" w14:textId="77777777" w:rsidR="00A01DA7" w:rsidRPr="00A01DA7" w:rsidRDefault="00A01DA7" w:rsidP="00A01DA7">
            <w:pPr>
              <w:jc w:val="center"/>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r>
      <w:tr w:rsidR="00A01DA7" w:rsidRPr="00A01DA7" w14:paraId="73B4795D" w14:textId="77777777" w:rsidTr="00A01DA7">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5C5E5FE8" w14:textId="77777777" w:rsidR="00A01DA7" w:rsidRPr="00A01DA7" w:rsidRDefault="00A01DA7" w:rsidP="00A01DA7">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2B922385"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20696FCC"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0.911498555</w:t>
            </w:r>
          </w:p>
        </w:tc>
        <w:tc>
          <w:tcPr>
            <w:tcW w:w="1296" w:type="dxa"/>
            <w:tcBorders>
              <w:top w:val="nil"/>
              <w:left w:val="nil"/>
              <w:bottom w:val="single" w:sz="4" w:space="0" w:color="auto"/>
              <w:right w:val="single" w:sz="4" w:space="0" w:color="auto"/>
            </w:tcBorders>
            <w:shd w:val="clear" w:color="auto" w:fill="auto"/>
            <w:noWrap/>
            <w:vAlign w:val="bottom"/>
            <w:hideMark/>
          </w:tcPr>
          <w:p w14:paraId="07F2ADB8"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c>
          <w:tcPr>
            <w:tcW w:w="1296" w:type="dxa"/>
            <w:tcBorders>
              <w:top w:val="nil"/>
              <w:left w:val="nil"/>
              <w:bottom w:val="single" w:sz="4" w:space="0" w:color="auto"/>
              <w:right w:val="single" w:sz="4" w:space="0" w:color="auto"/>
            </w:tcBorders>
            <w:shd w:val="clear" w:color="auto" w:fill="auto"/>
            <w:noWrap/>
            <w:vAlign w:val="bottom"/>
            <w:hideMark/>
          </w:tcPr>
          <w:p w14:paraId="03FF1FB3"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0.906296759</w:t>
            </w:r>
          </w:p>
        </w:tc>
        <w:tc>
          <w:tcPr>
            <w:tcW w:w="804" w:type="dxa"/>
            <w:tcBorders>
              <w:top w:val="nil"/>
              <w:left w:val="nil"/>
              <w:bottom w:val="single" w:sz="4" w:space="0" w:color="auto"/>
              <w:right w:val="single" w:sz="4" w:space="0" w:color="auto"/>
            </w:tcBorders>
            <w:shd w:val="clear" w:color="auto" w:fill="auto"/>
            <w:noWrap/>
            <w:vAlign w:val="bottom"/>
            <w:hideMark/>
          </w:tcPr>
          <w:p w14:paraId="6D6FBDD0"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tcBorders>
              <w:top w:val="nil"/>
              <w:left w:val="single" w:sz="4" w:space="0" w:color="auto"/>
              <w:bottom w:val="single" w:sz="4" w:space="0" w:color="auto"/>
              <w:right w:val="single" w:sz="4" w:space="0" w:color="auto"/>
            </w:tcBorders>
            <w:vAlign w:val="center"/>
            <w:hideMark/>
          </w:tcPr>
          <w:p w14:paraId="72D1BFB5" w14:textId="77777777" w:rsidR="00A01DA7" w:rsidRPr="00A01DA7" w:rsidRDefault="00A01DA7" w:rsidP="00A01DA7">
            <w:pPr>
              <w:keepNext/>
              <w:rPr>
                <w:rFonts w:ascii="Calibri" w:eastAsia="Times New Roman" w:hAnsi="Calibri" w:cs="Calibri"/>
                <w:color w:val="000000"/>
                <w:sz w:val="22"/>
                <w:szCs w:val="22"/>
              </w:rPr>
            </w:pPr>
          </w:p>
        </w:tc>
      </w:tr>
    </w:tbl>
    <w:p w14:paraId="78D6AB5A" w14:textId="6EA1FC75" w:rsidR="008C4180" w:rsidRDefault="00A01DA7" w:rsidP="00A01DA7">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4</w:t>
      </w:r>
      <w:r w:rsidR="00A71BBD">
        <w:rPr>
          <w:noProof/>
        </w:rPr>
        <w:fldChar w:fldCharType="end"/>
      </w:r>
      <w:r>
        <w:t>: BANKING77 Dataset Results</w:t>
      </w:r>
    </w:p>
    <w:p w14:paraId="1AE36F88" w14:textId="77777777" w:rsidR="008C4180" w:rsidRDefault="008C4180">
      <w:pPr>
        <w:rPr>
          <w:i/>
          <w:iCs/>
          <w:color w:val="44546A" w:themeColor="text2"/>
          <w:sz w:val="18"/>
          <w:szCs w:val="18"/>
        </w:rPr>
      </w:pPr>
      <w:r>
        <w:br w:type="page"/>
      </w:r>
    </w:p>
    <w:p w14:paraId="428C3EFF" w14:textId="77777777" w:rsidR="00B6515D" w:rsidRDefault="00B6515D" w:rsidP="00A01DA7">
      <w:pPr>
        <w:pStyle w:val="Caption"/>
        <w:jc w:val="center"/>
      </w:pPr>
    </w:p>
    <w:tbl>
      <w:tblPr>
        <w:tblW w:w="8340" w:type="dxa"/>
        <w:jc w:val="center"/>
        <w:tblLook w:val="04A0" w:firstRow="1" w:lastRow="0" w:firstColumn="1" w:lastColumn="0" w:noHBand="0" w:noVBand="1"/>
      </w:tblPr>
      <w:tblGrid>
        <w:gridCol w:w="810"/>
        <w:gridCol w:w="1438"/>
        <w:gridCol w:w="1411"/>
        <w:gridCol w:w="1411"/>
        <w:gridCol w:w="1411"/>
        <w:gridCol w:w="1010"/>
        <w:gridCol w:w="1010"/>
      </w:tblGrid>
      <w:tr w:rsidR="008C4180" w:rsidRPr="008C4180" w14:paraId="67F686C7" w14:textId="77777777" w:rsidTr="008C4180">
        <w:trPr>
          <w:trHeight w:val="288"/>
          <w:jc w:val="center"/>
        </w:trPr>
        <w:tc>
          <w:tcPr>
            <w:tcW w:w="8340" w:type="dxa"/>
            <w:gridSpan w:val="7"/>
            <w:tcBorders>
              <w:top w:val="nil"/>
              <w:left w:val="nil"/>
              <w:bottom w:val="single" w:sz="4" w:space="0" w:color="auto"/>
              <w:right w:val="nil"/>
            </w:tcBorders>
            <w:shd w:val="clear" w:color="auto" w:fill="auto"/>
            <w:noWrap/>
            <w:vAlign w:val="bottom"/>
            <w:hideMark/>
          </w:tcPr>
          <w:p w14:paraId="1C1836AF"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Intent Classification</w:t>
            </w:r>
          </w:p>
        </w:tc>
      </w:tr>
      <w:tr w:rsidR="008C4180" w:rsidRPr="008C4180" w14:paraId="5D2E2CB2" w14:textId="77777777" w:rsidTr="008C4180">
        <w:trPr>
          <w:trHeight w:val="288"/>
          <w:jc w:val="center"/>
        </w:trPr>
        <w:tc>
          <w:tcPr>
            <w:tcW w:w="733" w:type="dxa"/>
            <w:tcBorders>
              <w:top w:val="nil"/>
              <w:left w:val="single" w:sz="4" w:space="0" w:color="auto"/>
              <w:bottom w:val="single" w:sz="4" w:space="0" w:color="auto"/>
              <w:right w:val="single" w:sz="4" w:space="0" w:color="auto"/>
            </w:tcBorders>
            <w:shd w:val="clear" w:color="auto" w:fill="auto"/>
            <w:noWrap/>
            <w:vAlign w:val="bottom"/>
            <w:hideMark/>
          </w:tcPr>
          <w:p w14:paraId="779D6AC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Model</w:t>
            </w:r>
          </w:p>
        </w:tc>
        <w:tc>
          <w:tcPr>
            <w:tcW w:w="1438" w:type="dxa"/>
            <w:tcBorders>
              <w:top w:val="nil"/>
              <w:left w:val="nil"/>
              <w:bottom w:val="single" w:sz="4" w:space="0" w:color="auto"/>
              <w:right w:val="single" w:sz="4" w:space="0" w:color="auto"/>
            </w:tcBorders>
            <w:shd w:val="clear" w:color="auto" w:fill="auto"/>
            <w:noWrap/>
            <w:vAlign w:val="bottom"/>
            <w:hideMark/>
          </w:tcPr>
          <w:p w14:paraId="6D15BF50"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Type</w:t>
            </w:r>
          </w:p>
        </w:tc>
        <w:tc>
          <w:tcPr>
            <w:tcW w:w="1411" w:type="dxa"/>
            <w:tcBorders>
              <w:top w:val="nil"/>
              <w:left w:val="nil"/>
              <w:bottom w:val="single" w:sz="4" w:space="0" w:color="auto"/>
              <w:right w:val="single" w:sz="4" w:space="0" w:color="auto"/>
            </w:tcBorders>
            <w:shd w:val="clear" w:color="auto" w:fill="auto"/>
            <w:noWrap/>
            <w:vAlign w:val="bottom"/>
            <w:hideMark/>
          </w:tcPr>
          <w:p w14:paraId="76593F4B"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58DE1B5A"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5BCC365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444CAD79"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support</w:t>
            </w:r>
          </w:p>
        </w:tc>
        <w:tc>
          <w:tcPr>
            <w:tcW w:w="968" w:type="dxa"/>
            <w:tcBorders>
              <w:top w:val="nil"/>
              <w:left w:val="nil"/>
              <w:bottom w:val="single" w:sz="4" w:space="0" w:color="auto"/>
              <w:right w:val="single" w:sz="4" w:space="0" w:color="auto"/>
            </w:tcBorders>
            <w:shd w:val="clear" w:color="auto" w:fill="auto"/>
            <w:noWrap/>
            <w:vAlign w:val="bottom"/>
            <w:hideMark/>
          </w:tcPr>
          <w:p w14:paraId="4CA7D1F3"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accuracy</w:t>
            </w:r>
          </w:p>
        </w:tc>
      </w:tr>
      <w:tr w:rsidR="008C4180" w:rsidRPr="008C4180" w14:paraId="198E0239" w14:textId="77777777" w:rsidTr="008C4180">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75853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BERT</w:t>
            </w:r>
          </w:p>
        </w:tc>
        <w:tc>
          <w:tcPr>
            <w:tcW w:w="1438" w:type="dxa"/>
            <w:tcBorders>
              <w:top w:val="nil"/>
              <w:left w:val="nil"/>
              <w:bottom w:val="single" w:sz="4" w:space="0" w:color="auto"/>
              <w:right w:val="single" w:sz="4" w:space="0" w:color="auto"/>
            </w:tcBorders>
            <w:shd w:val="clear" w:color="auto" w:fill="auto"/>
            <w:noWrap/>
            <w:vAlign w:val="bottom"/>
            <w:hideMark/>
          </w:tcPr>
          <w:p w14:paraId="6A83DBE1"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5F97253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0.998626374</w:t>
            </w:r>
          </w:p>
        </w:tc>
        <w:tc>
          <w:tcPr>
            <w:tcW w:w="1411" w:type="dxa"/>
            <w:tcBorders>
              <w:top w:val="nil"/>
              <w:left w:val="nil"/>
              <w:bottom w:val="single" w:sz="4" w:space="0" w:color="auto"/>
              <w:right w:val="single" w:sz="4" w:space="0" w:color="auto"/>
            </w:tcBorders>
            <w:shd w:val="clear" w:color="auto" w:fill="auto"/>
            <w:noWrap/>
            <w:vAlign w:val="bottom"/>
            <w:hideMark/>
          </w:tcPr>
          <w:p w14:paraId="447BD76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0.998613037</w:t>
            </w:r>
          </w:p>
        </w:tc>
        <w:tc>
          <w:tcPr>
            <w:tcW w:w="1411" w:type="dxa"/>
            <w:tcBorders>
              <w:top w:val="nil"/>
              <w:left w:val="nil"/>
              <w:bottom w:val="single" w:sz="4" w:space="0" w:color="auto"/>
              <w:right w:val="single" w:sz="4" w:space="0" w:color="auto"/>
            </w:tcBorders>
            <w:shd w:val="clear" w:color="auto" w:fill="auto"/>
            <w:noWrap/>
            <w:vAlign w:val="bottom"/>
            <w:hideMark/>
          </w:tcPr>
          <w:p w14:paraId="5E040A4C"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0.998613005</w:t>
            </w:r>
          </w:p>
        </w:tc>
        <w:tc>
          <w:tcPr>
            <w:tcW w:w="968" w:type="dxa"/>
            <w:tcBorders>
              <w:top w:val="nil"/>
              <w:left w:val="nil"/>
              <w:bottom w:val="single" w:sz="4" w:space="0" w:color="auto"/>
              <w:right w:val="single" w:sz="4" w:space="0" w:color="auto"/>
            </w:tcBorders>
            <w:shd w:val="clear" w:color="auto" w:fill="auto"/>
            <w:noWrap/>
            <w:vAlign w:val="bottom"/>
            <w:hideMark/>
          </w:tcPr>
          <w:p w14:paraId="5C0BEB1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459C67" w14:textId="77777777" w:rsidR="008C4180" w:rsidRPr="008C4180" w:rsidRDefault="008C4180" w:rsidP="008C4180">
            <w:pPr>
              <w:jc w:val="center"/>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0.99862</w:t>
            </w:r>
          </w:p>
        </w:tc>
      </w:tr>
      <w:tr w:rsidR="008C4180" w:rsidRPr="008C4180" w14:paraId="0A03AAB4" w14:textId="77777777" w:rsidTr="008C4180">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77F80046" w14:textId="77777777" w:rsidR="008C4180" w:rsidRPr="008C4180" w:rsidRDefault="008C4180" w:rsidP="008C4180">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002F66C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3586C91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0.998632065</w:t>
            </w:r>
          </w:p>
        </w:tc>
        <w:tc>
          <w:tcPr>
            <w:tcW w:w="1411" w:type="dxa"/>
            <w:tcBorders>
              <w:top w:val="nil"/>
              <w:left w:val="nil"/>
              <w:bottom w:val="single" w:sz="4" w:space="0" w:color="auto"/>
              <w:right w:val="single" w:sz="4" w:space="0" w:color="auto"/>
            </w:tcBorders>
            <w:shd w:val="clear" w:color="auto" w:fill="auto"/>
            <w:noWrap/>
            <w:vAlign w:val="bottom"/>
            <w:hideMark/>
          </w:tcPr>
          <w:p w14:paraId="0EDE622A"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0.998618785</w:t>
            </w:r>
          </w:p>
        </w:tc>
        <w:tc>
          <w:tcPr>
            <w:tcW w:w="1411" w:type="dxa"/>
            <w:tcBorders>
              <w:top w:val="nil"/>
              <w:left w:val="nil"/>
              <w:bottom w:val="single" w:sz="4" w:space="0" w:color="auto"/>
              <w:right w:val="single" w:sz="4" w:space="0" w:color="auto"/>
            </w:tcBorders>
            <w:shd w:val="clear" w:color="auto" w:fill="auto"/>
            <w:noWrap/>
            <w:vAlign w:val="bottom"/>
            <w:hideMark/>
          </w:tcPr>
          <w:p w14:paraId="04689418"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0.998618752</w:t>
            </w:r>
          </w:p>
        </w:tc>
        <w:tc>
          <w:tcPr>
            <w:tcW w:w="968" w:type="dxa"/>
            <w:tcBorders>
              <w:top w:val="nil"/>
              <w:left w:val="nil"/>
              <w:bottom w:val="single" w:sz="4" w:space="0" w:color="auto"/>
              <w:right w:val="single" w:sz="4" w:space="0" w:color="auto"/>
            </w:tcBorders>
            <w:shd w:val="clear" w:color="auto" w:fill="auto"/>
            <w:noWrap/>
            <w:vAlign w:val="bottom"/>
            <w:hideMark/>
          </w:tcPr>
          <w:p w14:paraId="3B05FDFD"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tcBorders>
              <w:top w:val="nil"/>
              <w:left w:val="single" w:sz="4" w:space="0" w:color="auto"/>
              <w:bottom w:val="single" w:sz="4" w:space="0" w:color="auto"/>
              <w:right w:val="single" w:sz="4" w:space="0" w:color="auto"/>
            </w:tcBorders>
            <w:vAlign w:val="center"/>
            <w:hideMark/>
          </w:tcPr>
          <w:p w14:paraId="6FED9F42" w14:textId="77777777" w:rsidR="008C4180" w:rsidRPr="008C4180" w:rsidRDefault="008C4180" w:rsidP="008C4180">
            <w:pPr>
              <w:rPr>
                <w:rFonts w:ascii="Calibri" w:eastAsia="Times New Roman" w:hAnsi="Calibri" w:cs="Calibri"/>
                <w:color w:val="000000"/>
                <w:sz w:val="22"/>
                <w:szCs w:val="22"/>
              </w:rPr>
            </w:pPr>
          </w:p>
        </w:tc>
      </w:tr>
      <w:tr w:rsidR="008C4180" w:rsidRPr="008C4180" w14:paraId="0F970271" w14:textId="77777777" w:rsidTr="008C4180">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B87B74"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DIET</w:t>
            </w:r>
          </w:p>
        </w:tc>
        <w:tc>
          <w:tcPr>
            <w:tcW w:w="1438" w:type="dxa"/>
            <w:tcBorders>
              <w:top w:val="nil"/>
              <w:left w:val="nil"/>
              <w:bottom w:val="single" w:sz="4" w:space="0" w:color="auto"/>
              <w:right w:val="single" w:sz="4" w:space="0" w:color="auto"/>
            </w:tcBorders>
            <w:shd w:val="clear" w:color="auto" w:fill="auto"/>
            <w:noWrap/>
            <w:vAlign w:val="bottom"/>
            <w:hideMark/>
          </w:tcPr>
          <w:p w14:paraId="4564F69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4D54FCC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0.986155184</w:t>
            </w:r>
          </w:p>
        </w:tc>
        <w:tc>
          <w:tcPr>
            <w:tcW w:w="1411" w:type="dxa"/>
            <w:tcBorders>
              <w:top w:val="nil"/>
              <w:left w:val="nil"/>
              <w:bottom w:val="single" w:sz="4" w:space="0" w:color="auto"/>
              <w:right w:val="single" w:sz="4" w:space="0" w:color="auto"/>
            </w:tcBorders>
            <w:shd w:val="clear" w:color="auto" w:fill="auto"/>
            <w:noWrap/>
            <w:vAlign w:val="bottom"/>
            <w:hideMark/>
          </w:tcPr>
          <w:p w14:paraId="5073780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0.98621604</w:t>
            </w:r>
          </w:p>
        </w:tc>
        <w:tc>
          <w:tcPr>
            <w:tcW w:w="1411" w:type="dxa"/>
            <w:tcBorders>
              <w:top w:val="nil"/>
              <w:left w:val="nil"/>
              <w:bottom w:val="single" w:sz="4" w:space="0" w:color="auto"/>
              <w:right w:val="single" w:sz="4" w:space="0" w:color="auto"/>
            </w:tcBorders>
            <w:shd w:val="clear" w:color="auto" w:fill="auto"/>
            <w:noWrap/>
            <w:vAlign w:val="bottom"/>
            <w:hideMark/>
          </w:tcPr>
          <w:p w14:paraId="78CF79E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0.986165909</w:t>
            </w:r>
          </w:p>
        </w:tc>
        <w:tc>
          <w:tcPr>
            <w:tcW w:w="968" w:type="dxa"/>
            <w:tcBorders>
              <w:top w:val="nil"/>
              <w:left w:val="nil"/>
              <w:bottom w:val="single" w:sz="4" w:space="0" w:color="auto"/>
              <w:right w:val="single" w:sz="4" w:space="0" w:color="auto"/>
            </w:tcBorders>
            <w:shd w:val="clear" w:color="auto" w:fill="auto"/>
            <w:noWrap/>
            <w:vAlign w:val="bottom"/>
            <w:hideMark/>
          </w:tcPr>
          <w:p w14:paraId="4A8588C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DE5605" w14:textId="77777777" w:rsidR="008C4180" w:rsidRPr="008C4180" w:rsidRDefault="008C4180" w:rsidP="008C4180">
            <w:pPr>
              <w:jc w:val="center"/>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0.98619</w:t>
            </w:r>
          </w:p>
        </w:tc>
      </w:tr>
      <w:tr w:rsidR="008C4180" w:rsidRPr="008C4180" w14:paraId="409A0D7D" w14:textId="77777777" w:rsidTr="008C4180">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2F457002" w14:textId="77777777" w:rsidR="008C4180" w:rsidRPr="008C4180" w:rsidRDefault="008C4180" w:rsidP="008C4180">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15E6D71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53D66971"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0.986169902</w:t>
            </w:r>
          </w:p>
        </w:tc>
        <w:tc>
          <w:tcPr>
            <w:tcW w:w="1411" w:type="dxa"/>
            <w:tcBorders>
              <w:top w:val="nil"/>
              <w:left w:val="nil"/>
              <w:bottom w:val="single" w:sz="4" w:space="0" w:color="auto"/>
              <w:right w:val="single" w:sz="4" w:space="0" w:color="auto"/>
            </w:tcBorders>
            <w:shd w:val="clear" w:color="auto" w:fill="auto"/>
            <w:noWrap/>
            <w:vAlign w:val="bottom"/>
            <w:hideMark/>
          </w:tcPr>
          <w:p w14:paraId="6397F6F4"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0.986187845</w:t>
            </w:r>
          </w:p>
        </w:tc>
        <w:tc>
          <w:tcPr>
            <w:tcW w:w="1411" w:type="dxa"/>
            <w:tcBorders>
              <w:top w:val="nil"/>
              <w:left w:val="nil"/>
              <w:bottom w:val="single" w:sz="4" w:space="0" w:color="auto"/>
              <w:right w:val="single" w:sz="4" w:space="0" w:color="auto"/>
            </w:tcBorders>
            <w:shd w:val="clear" w:color="auto" w:fill="auto"/>
            <w:noWrap/>
            <w:vAlign w:val="bottom"/>
            <w:hideMark/>
          </w:tcPr>
          <w:p w14:paraId="57E9E5DA"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0.98615917</w:t>
            </w:r>
          </w:p>
        </w:tc>
        <w:tc>
          <w:tcPr>
            <w:tcW w:w="968" w:type="dxa"/>
            <w:tcBorders>
              <w:top w:val="nil"/>
              <w:left w:val="nil"/>
              <w:bottom w:val="single" w:sz="4" w:space="0" w:color="auto"/>
              <w:right w:val="single" w:sz="4" w:space="0" w:color="auto"/>
            </w:tcBorders>
            <w:shd w:val="clear" w:color="auto" w:fill="auto"/>
            <w:noWrap/>
            <w:vAlign w:val="bottom"/>
            <w:hideMark/>
          </w:tcPr>
          <w:p w14:paraId="4323B5A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tcBorders>
              <w:top w:val="nil"/>
              <w:left w:val="single" w:sz="4" w:space="0" w:color="auto"/>
              <w:bottom w:val="single" w:sz="4" w:space="0" w:color="auto"/>
              <w:right w:val="single" w:sz="4" w:space="0" w:color="auto"/>
            </w:tcBorders>
            <w:vAlign w:val="center"/>
            <w:hideMark/>
          </w:tcPr>
          <w:p w14:paraId="4BFCE996" w14:textId="77777777" w:rsidR="008C4180" w:rsidRPr="008C4180" w:rsidRDefault="008C4180" w:rsidP="008C4180">
            <w:pPr>
              <w:rPr>
                <w:rFonts w:ascii="Calibri" w:eastAsia="Times New Roman" w:hAnsi="Calibri" w:cs="Calibri"/>
                <w:color w:val="000000"/>
                <w:sz w:val="22"/>
                <w:szCs w:val="22"/>
              </w:rPr>
            </w:pPr>
          </w:p>
        </w:tc>
      </w:tr>
      <w:tr w:rsidR="008C4180" w:rsidRPr="008C4180" w14:paraId="1D374850"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710440C2" w14:textId="77777777" w:rsidR="008C4180" w:rsidRPr="008C4180" w:rsidRDefault="008C4180" w:rsidP="008C4180">
            <w:pPr>
              <w:jc w:val="right"/>
              <w:rPr>
                <w:rFonts w:ascii="Calibri" w:eastAsia="Times New Roman" w:hAnsi="Calibri" w:cs="Calibri"/>
                <w:color w:val="000000"/>
                <w:sz w:val="22"/>
                <w:szCs w:val="22"/>
              </w:rPr>
            </w:pPr>
          </w:p>
        </w:tc>
        <w:tc>
          <w:tcPr>
            <w:tcW w:w="1438" w:type="dxa"/>
            <w:tcBorders>
              <w:top w:val="nil"/>
              <w:left w:val="nil"/>
              <w:bottom w:val="nil"/>
              <w:right w:val="nil"/>
            </w:tcBorders>
            <w:shd w:val="clear" w:color="auto" w:fill="auto"/>
            <w:noWrap/>
            <w:vAlign w:val="bottom"/>
            <w:hideMark/>
          </w:tcPr>
          <w:p w14:paraId="4B355633"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5838C8F4"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15821E19"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3BC9564F" w14:textId="77777777" w:rsidR="008C4180" w:rsidRPr="008C4180" w:rsidRDefault="008C4180" w:rsidP="008C4180">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3600FB80" w14:textId="77777777" w:rsidR="008C4180" w:rsidRPr="008C4180" w:rsidRDefault="008C4180" w:rsidP="008C4180">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5EBD3F6E" w14:textId="77777777" w:rsidR="008C4180" w:rsidRPr="008C4180" w:rsidRDefault="008C4180" w:rsidP="008C4180">
            <w:pPr>
              <w:rPr>
                <w:rFonts w:ascii="Times New Roman" w:eastAsia="Times New Roman" w:hAnsi="Times New Roman" w:cs="Times New Roman"/>
                <w:sz w:val="20"/>
                <w:szCs w:val="20"/>
              </w:rPr>
            </w:pPr>
          </w:p>
        </w:tc>
      </w:tr>
      <w:tr w:rsidR="008C4180" w:rsidRPr="008C4180" w14:paraId="46724E71"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6CDDE75F" w14:textId="77777777" w:rsidR="008C4180" w:rsidRPr="008C4180" w:rsidRDefault="008C4180" w:rsidP="008C4180">
            <w:pPr>
              <w:rPr>
                <w:rFonts w:ascii="Times New Roman" w:eastAsia="Times New Roman" w:hAnsi="Times New Roman" w:cs="Times New Roman"/>
                <w:sz w:val="20"/>
                <w:szCs w:val="20"/>
              </w:rPr>
            </w:pPr>
          </w:p>
        </w:tc>
        <w:tc>
          <w:tcPr>
            <w:tcW w:w="6639" w:type="dxa"/>
            <w:gridSpan w:val="5"/>
            <w:tcBorders>
              <w:top w:val="nil"/>
              <w:left w:val="nil"/>
              <w:bottom w:val="single" w:sz="4" w:space="0" w:color="auto"/>
              <w:right w:val="nil"/>
            </w:tcBorders>
            <w:shd w:val="clear" w:color="auto" w:fill="auto"/>
            <w:noWrap/>
            <w:vAlign w:val="bottom"/>
            <w:hideMark/>
          </w:tcPr>
          <w:p w14:paraId="18021E3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NER</w:t>
            </w:r>
          </w:p>
        </w:tc>
        <w:tc>
          <w:tcPr>
            <w:tcW w:w="968" w:type="dxa"/>
            <w:tcBorders>
              <w:top w:val="nil"/>
              <w:left w:val="nil"/>
              <w:bottom w:val="nil"/>
              <w:right w:val="nil"/>
            </w:tcBorders>
            <w:shd w:val="clear" w:color="auto" w:fill="auto"/>
            <w:noWrap/>
            <w:vAlign w:val="bottom"/>
            <w:hideMark/>
          </w:tcPr>
          <w:p w14:paraId="244D5994" w14:textId="77777777" w:rsidR="008C4180" w:rsidRPr="008C4180" w:rsidRDefault="008C4180" w:rsidP="008C4180">
            <w:pPr>
              <w:jc w:val="center"/>
              <w:rPr>
                <w:rFonts w:ascii="Calibri" w:eastAsia="Times New Roman" w:hAnsi="Calibri" w:cs="Calibri"/>
                <w:b/>
                <w:bCs/>
                <w:color w:val="000000"/>
                <w:sz w:val="22"/>
                <w:szCs w:val="22"/>
              </w:rPr>
            </w:pPr>
          </w:p>
        </w:tc>
      </w:tr>
      <w:tr w:rsidR="008C4180" w:rsidRPr="008C4180" w14:paraId="3467221E"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2A38306D"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A6843D"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Model</w:t>
            </w:r>
          </w:p>
        </w:tc>
        <w:tc>
          <w:tcPr>
            <w:tcW w:w="1411" w:type="dxa"/>
            <w:tcBorders>
              <w:top w:val="nil"/>
              <w:left w:val="nil"/>
              <w:bottom w:val="single" w:sz="4" w:space="0" w:color="auto"/>
              <w:right w:val="single" w:sz="4" w:space="0" w:color="auto"/>
            </w:tcBorders>
            <w:shd w:val="clear" w:color="auto" w:fill="auto"/>
            <w:noWrap/>
            <w:vAlign w:val="bottom"/>
            <w:hideMark/>
          </w:tcPr>
          <w:p w14:paraId="372BEC4E"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2B15458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6A181F2E"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3A71263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accuracy</w:t>
            </w:r>
          </w:p>
        </w:tc>
        <w:tc>
          <w:tcPr>
            <w:tcW w:w="968" w:type="dxa"/>
            <w:tcBorders>
              <w:top w:val="nil"/>
              <w:left w:val="nil"/>
              <w:bottom w:val="nil"/>
              <w:right w:val="nil"/>
            </w:tcBorders>
            <w:shd w:val="clear" w:color="auto" w:fill="auto"/>
            <w:noWrap/>
            <w:vAlign w:val="bottom"/>
            <w:hideMark/>
          </w:tcPr>
          <w:p w14:paraId="21D2F0A8" w14:textId="77777777" w:rsidR="008C4180" w:rsidRPr="008C4180" w:rsidRDefault="008C4180" w:rsidP="008C4180">
            <w:pPr>
              <w:rPr>
                <w:rFonts w:ascii="Calibri" w:eastAsia="Times New Roman" w:hAnsi="Calibri" w:cs="Calibri"/>
                <w:b/>
                <w:bCs/>
                <w:color w:val="000000"/>
                <w:sz w:val="22"/>
                <w:szCs w:val="22"/>
              </w:rPr>
            </w:pPr>
          </w:p>
        </w:tc>
      </w:tr>
      <w:tr w:rsidR="008C4180" w:rsidRPr="008C4180" w14:paraId="1F893291"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73949E81"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791B140"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BERT</w:t>
            </w:r>
          </w:p>
        </w:tc>
        <w:tc>
          <w:tcPr>
            <w:tcW w:w="1411" w:type="dxa"/>
            <w:tcBorders>
              <w:top w:val="nil"/>
              <w:left w:val="nil"/>
              <w:bottom w:val="single" w:sz="4" w:space="0" w:color="auto"/>
              <w:right w:val="single" w:sz="4" w:space="0" w:color="auto"/>
            </w:tcBorders>
            <w:shd w:val="clear" w:color="auto" w:fill="auto"/>
            <w:noWrap/>
            <w:vAlign w:val="bottom"/>
            <w:hideMark/>
          </w:tcPr>
          <w:p w14:paraId="1B49BDC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0.93860405</w:t>
            </w:r>
          </w:p>
        </w:tc>
        <w:tc>
          <w:tcPr>
            <w:tcW w:w="1411" w:type="dxa"/>
            <w:tcBorders>
              <w:top w:val="nil"/>
              <w:left w:val="nil"/>
              <w:bottom w:val="single" w:sz="4" w:space="0" w:color="auto"/>
              <w:right w:val="single" w:sz="4" w:space="0" w:color="auto"/>
            </w:tcBorders>
            <w:shd w:val="clear" w:color="auto" w:fill="auto"/>
            <w:noWrap/>
            <w:vAlign w:val="bottom"/>
            <w:hideMark/>
          </w:tcPr>
          <w:p w14:paraId="7702CA8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0.949858295</w:t>
            </w:r>
          </w:p>
        </w:tc>
        <w:tc>
          <w:tcPr>
            <w:tcW w:w="1411" w:type="dxa"/>
            <w:tcBorders>
              <w:top w:val="nil"/>
              <w:left w:val="nil"/>
              <w:bottom w:val="single" w:sz="4" w:space="0" w:color="auto"/>
              <w:right w:val="single" w:sz="4" w:space="0" w:color="auto"/>
            </w:tcBorders>
            <w:shd w:val="clear" w:color="auto" w:fill="auto"/>
            <w:noWrap/>
            <w:vAlign w:val="bottom"/>
            <w:hideMark/>
          </w:tcPr>
          <w:p w14:paraId="4121205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0.944197638</w:t>
            </w:r>
          </w:p>
        </w:tc>
        <w:tc>
          <w:tcPr>
            <w:tcW w:w="968" w:type="dxa"/>
            <w:tcBorders>
              <w:top w:val="nil"/>
              <w:left w:val="nil"/>
              <w:bottom w:val="single" w:sz="4" w:space="0" w:color="auto"/>
              <w:right w:val="single" w:sz="4" w:space="0" w:color="auto"/>
            </w:tcBorders>
            <w:shd w:val="clear" w:color="auto" w:fill="auto"/>
            <w:noWrap/>
            <w:vAlign w:val="bottom"/>
            <w:hideMark/>
          </w:tcPr>
          <w:p w14:paraId="2EE3A951"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0.9704</w:t>
            </w:r>
          </w:p>
        </w:tc>
        <w:tc>
          <w:tcPr>
            <w:tcW w:w="968" w:type="dxa"/>
            <w:tcBorders>
              <w:top w:val="nil"/>
              <w:left w:val="nil"/>
              <w:bottom w:val="nil"/>
              <w:right w:val="nil"/>
            </w:tcBorders>
            <w:shd w:val="clear" w:color="auto" w:fill="auto"/>
            <w:noWrap/>
            <w:vAlign w:val="bottom"/>
            <w:hideMark/>
          </w:tcPr>
          <w:p w14:paraId="6EE342DE" w14:textId="77777777" w:rsidR="008C4180" w:rsidRPr="008C4180" w:rsidRDefault="008C4180" w:rsidP="008C4180">
            <w:pPr>
              <w:jc w:val="right"/>
              <w:rPr>
                <w:rFonts w:ascii="Calibri" w:eastAsia="Times New Roman" w:hAnsi="Calibri" w:cs="Calibri"/>
                <w:color w:val="000000"/>
                <w:sz w:val="22"/>
                <w:szCs w:val="22"/>
              </w:rPr>
            </w:pPr>
          </w:p>
        </w:tc>
      </w:tr>
      <w:tr w:rsidR="008C4180" w:rsidRPr="008C4180" w14:paraId="1729EEA9"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6D659826"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8AE1D6"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DIET</w:t>
            </w:r>
          </w:p>
        </w:tc>
        <w:tc>
          <w:tcPr>
            <w:tcW w:w="1411" w:type="dxa"/>
            <w:tcBorders>
              <w:top w:val="nil"/>
              <w:left w:val="nil"/>
              <w:bottom w:val="single" w:sz="4" w:space="0" w:color="auto"/>
              <w:right w:val="single" w:sz="4" w:space="0" w:color="auto"/>
            </w:tcBorders>
            <w:shd w:val="clear" w:color="auto" w:fill="auto"/>
            <w:noWrap/>
            <w:vAlign w:val="bottom"/>
            <w:hideMark/>
          </w:tcPr>
          <w:p w14:paraId="0406CEA6"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0.649005142</w:t>
            </w:r>
          </w:p>
        </w:tc>
        <w:tc>
          <w:tcPr>
            <w:tcW w:w="1411" w:type="dxa"/>
            <w:tcBorders>
              <w:top w:val="nil"/>
              <w:left w:val="nil"/>
              <w:bottom w:val="single" w:sz="4" w:space="0" w:color="auto"/>
              <w:right w:val="single" w:sz="4" w:space="0" w:color="auto"/>
            </w:tcBorders>
            <w:shd w:val="clear" w:color="auto" w:fill="auto"/>
            <w:noWrap/>
            <w:vAlign w:val="bottom"/>
            <w:hideMark/>
          </w:tcPr>
          <w:p w14:paraId="14326C2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0.776618513</w:t>
            </w:r>
          </w:p>
        </w:tc>
        <w:tc>
          <w:tcPr>
            <w:tcW w:w="1411" w:type="dxa"/>
            <w:tcBorders>
              <w:top w:val="nil"/>
              <w:left w:val="nil"/>
              <w:bottom w:val="single" w:sz="4" w:space="0" w:color="auto"/>
              <w:right w:val="single" w:sz="4" w:space="0" w:color="auto"/>
            </w:tcBorders>
            <w:shd w:val="clear" w:color="auto" w:fill="auto"/>
            <w:noWrap/>
            <w:vAlign w:val="bottom"/>
            <w:hideMark/>
          </w:tcPr>
          <w:p w14:paraId="6D6CEB3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0.707100231</w:t>
            </w:r>
          </w:p>
        </w:tc>
        <w:tc>
          <w:tcPr>
            <w:tcW w:w="968" w:type="dxa"/>
            <w:tcBorders>
              <w:top w:val="nil"/>
              <w:left w:val="nil"/>
              <w:bottom w:val="single" w:sz="4" w:space="0" w:color="auto"/>
              <w:right w:val="single" w:sz="4" w:space="0" w:color="auto"/>
            </w:tcBorders>
            <w:shd w:val="clear" w:color="auto" w:fill="auto"/>
            <w:noWrap/>
            <w:vAlign w:val="bottom"/>
            <w:hideMark/>
          </w:tcPr>
          <w:p w14:paraId="06877F6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0.877</w:t>
            </w:r>
          </w:p>
        </w:tc>
        <w:tc>
          <w:tcPr>
            <w:tcW w:w="968" w:type="dxa"/>
            <w:tcBorders>
              <w:top w:val="nil"/>
              <w:left w:val="nil"/>
              <w:bottom w:val="nil"/>
              <w:right w:val="nil"/>
            </w:tcBorders>
            <w:shd w:val="clear" w:color="auto" w:fill="auto"/>
            <w:noWrap/>
            <w:vAlign w:val="bottom"/>
            <w:hideMark/>
          </w:tcPr>
          <w:p w14:paraId="172F9313" w14:textId="77777777" w:rsidR="008C4180" w:rsidRPr="008C4180" w:rsidRDefault="008C4180" w:rsidP="008C4180">
            <w:pPr>
              <w:keepNext/>
              <w:jc w:val="right"/>
              <w:rPr>
                <w:rFonts w:ascii="Calibri" w:eastAsia="Times New Roman" w:hAnsi="Calibri" w:cs="Calibri"/>
                <w:color w:val="000000"/>
                <w:sz w:val="22"/>
                <w:szCs w:val="22"/>
              </w:rPr>
            </w:pPr>
          </w:p>
        </w:tc>
      </w:tr>
    </w:tbl>
    <w:p w14:paraId="038133C1" w14:textId="45C19886" w:rsidR="00A01DA7" w:rsidRPr="00A01DA7" w:rsidRDefault="008C4180" w:rsidP="008C4180">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5</w:t>
      </w:r>
      <w:r w:rsidR="00A71BBD">
        <w:rPr>
          <w:noProof/>
        </w:rPr>
        <w:fldChar w:fldCharType="end"/>
      </w:r>
      <w:r>
        <w:t>: BENCHMARKING_DATA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533584" w:rsidRPr="00533584" w14:paraId="577AEE73" w14:textId="77777777" w:rsidTr="00533584">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3DCC08D0"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Intent Classification</w:t>
            </w:r>
          </w:p>
        </w:tc>
      </w:tr>
      <w:tr w:rsidR="00533584" w:rsidRPr="00533584" w14:paraId="0ECE3A1D" w14:textId="77777777" w:rsidTr="00533584">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21A9848"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7150C836"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431DB973"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6660581A"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1920C9CB"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19EA3D40"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4A3C852F"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accuracy</w:t>
            </w:r>
          </w:p>
        </w:tc>
      </w:tr>
      <w:tr w:rsidR="00533584" w:rsidRPr="00533584" w14:paraId="23E46145" w14:textId="77777777" w:rsidTr="00533584">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981C71"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1E87CD7B"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5AE2A486"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0.958421166</w:t>
            </w:r>
          </w:p>
        </w:tc>
        <w:tc>
          <w:tcPr>
            <w:tcW w:w="1296" w:type="dxa"/>
            <w:tcBorders>
              <w:top w:val="nil"/>
              <w:left w:val="nil"/>
              <w:bottom w:val="single" w:sz="4" w:space="0" w:color="auto"/>
              <w:right w:val="single" w:sz="4" w:space="0" w:color="auto"/>
            </w:tcBorders>
            <w:shd w:val="clear" w:color="auto" w:fill="auto"/>
            <w:noWrap/>
            <w:vAlign w:val="bottom"/>
            <w:hideMark/>
          </w:tcPr>
          <w:p w14:paraId="43CE9567"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c>
          <w:tcPr>
            <w:tcW w:w="1296" w:type="dxa"/>
            <w:tcBorders>
              <w:top w:val="nil"/>
              <w:left w:val="nil"/>
              <w:bottom w:val="single" w:sz="4" w:space="0" w:color="auto"/>
              <w:right w:val="single" w:sz="4" w:space="0" w:color="auto"/>
            </w:tcBorders>
            <w:shd w:val="clear" w:color="auto" w:fill="auto"/>
            <w:noWrap/>
            <w:vAlign w:val="bottom"/>
            <w:hideMark/>
          </w:tcPr>
          <w:p w14:paraId="67465965"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0.954380975</w:t>
            </w:r>
          </w:p>
        </w:tc>
        <w:tc>
          <w:tcPr>
            <w:tcW w:w="804" w:type="dxa"/>
            <w:tcBorders>
              <w:top w:val="nil"/>
              <w:left w:val="nil"/>
              <w:bottom w:val="single" w:sz="4" w:space="0" w:color="auto"/>
              <w:right w:val="single" w:sz="4" w:space="0" w:color="auto"/>
            </w:tcBorders>
            <w:shd w:val="clear" w:color="auto" w:fill="auto"/>
            <w:noWrap/>
            <w:vAlign w:val="bottom"/>
            <w:hideMark/>
          </w:tcPr>
          <w:p w14:paraId="10E074C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EBA34C" w14:textId="77777777" w:rsidR="00533584" w:rsidRPr="00533584" w:rsidRDefault="00533584" w:rsidP="00533584">
            <w:pPr>
              <w:jc w:val="center"/>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r>
      <w:tr w:rsidR="00533584" w:rsidRPr="00533584" w14:paraId="4F0E3C81" w14:textId="77777777" w:rsidTr="00533584">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0B74528F" w14:textId="77777777" w:rsidR="00533584" w:rsidRPr="00533584" w:rsidRDefault="00533584" w:rsidP="00533584">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088FFE29"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71625F1"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0.958421166</w:t>
            </w:r>
          </w:p>
        </w:tc>
        <w:tc>
          <w:tcPr>
            <w:tcW w:w="1296" w:type="dxa"/>
            <w:tcBorders>
              <w:top w:val="nil"/>
              <w:left w:val="nil"/>
              <w:bottom w:val="single" w:sz="4" w:space="0" w:color="auto"/>
              <w:right w:val="single" w:sz="4" w:space="0" w:color="auto"/>
            </w:tcBorders>
            <w:shd w:val="clear" w:color="auto" w:fill="auto"/>
            <w:noWrap/>
            <w:vAlign w:val="bottom"/>
            <w:hideMark/>
          </w:tcPr>
          <w:p w14:paraId="47BA471F"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c>
          <w:tcPr>
            <w:tcW w:w="1296" w:type="dxa"/>
            <w:tcBorders>
              <w:top w:val="nil"/>
              <w:left w:val="nil"/>
              <w:bottom w:val="single" w:sz="4" w:space="0" w:color="auto"/>
              <w:right w:val="single" w:sz="4" w:space="0" w:color="auto"/>
            </w:tcBorders>
            <w:shd w:val="clear" w:color="auto" w:fill="auto"/>
            <w:noWrap/>
            <w:vAlign w:val="bottom"/>
            <w:hideMark/>
          </w:tcPr>
          <w:p w14:paraId="50474F6C"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0.954380975</w:t>
            </w:r>
          </w:p>
        </w:tc>
        <w:tc>
          <w:tcPr>
            <w:tcW w:w="804" w:type="dxa"/>
            <w:tcBorders>
              <w:top w:val="nil"/>
              <w:left w:val="nil"/>
              <w:bottom w:val="single" w:sz="4" w:space="0" w:color="auto"/>
              <w:right w:val="single" w:sz="4" w:space="0" w:color="auto"/>
            </w:tcBorders>
            <w:shd w:val="clear" w:color="auto" w:fill="auto"/>
            <w:noWrap/>
            <w:vAlign w:val="bottom"/>
            <w:hideMark/>
          </w:tcPr>
          <w:p w14:paraId="5ABEAFEF"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tcBorders>
              <w:top w:val="nil"/>
              <w:left w:val="single" w:sz="4" w:space="0" w:color="auto"/>
              <w:bottom w:val="single" w:sz="4" w:space="0" w:color="auto"/>
              <w:right w:val="single" w:sz="4" w:space="0" w:color="auto"/>
            </w:tcBorders>
            <w:vAlign w:val="center"/>
            <w:hideMark/>
          </w:tcPr>
          <w:p w14:paraId="60704B86" w14:textId="77777777" w:rsidR="00533584" w:rsidRPr="00533584" w:rsidRDefault="00533584" w:rsidP="00533584">
            <w:pPr>
              <w:rPr>
                <w:rFonts w:ascii="Calibri" w:eastAsia="Times New Roman" w:hAnsi="Calibri" w:cs="Calibri"/>
                <w:color w:val="000000"/>
                <w:sz w:val="22"/>
                <w:szCs w:val="22"/>
              </w:rPr>
            </w:pPr>
          </w:p>
        </w:tc>
      </w:tr>
      <w:tr w:rsidR="00533584" w:rsidRPr="00533584" w14:paraId="49DAD16E" w14:textId="77777777" w:rsidTr="00533584">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3FF1F"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15CF356F"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4941AFD3"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0.923669184</w:t>
            </w:r>
          </w:p>
        </w:tc>
        <w:tc>
          <w:tcPr>
            <w:tcW w:w="1296" w:type="dxa"/>
            <w:tcBorders>
              <w:top w:val="nil"/>
              <w:left w:val="nil"/>
              <w:bottom w:val="single" w:sz="4" w:space="0" w:color="auto"/>
              <w:right w:val="single" w:sz="4" w:space="0" w:color="auto"/>
            </w:tcBorders>
            <w:shd w:val="clear" w:color="auto" w:fill="auto"/>
            <w:noWrap/>
            <w:vAlign w:val="bottom"/>
            <w:hideMark/>
          </w:tcPr>
          <w:p w14:paraId="78031CF2"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c>
          <w:tcPr>
            <w:tcW w:w="1296" w:type="dxa"/>
            <w:tcBorders>
              <w:top w:val="nil"/>
              <w:left w:val="nil"/>
              <w:bottom w:val="single" w:sz="4" w:space="0" w:color="auto"/>
              <w:right w:val="single" w:sz="4" w:space="0" w:color="auto"/>
            </w:tcBorders>
            <w:shd w:val="clear" w:color="auto" w:fill="auto"/>
            <w:noWrap/>
            <w:vAlign w:val="bottom"/>
            <w:hideMark/>
          </w:tcPr>
          <w:p w14:paraId="2A7A745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0.913385331</w:t>
            </w:r>
          </w:p>
        </w:tc>
        <w:tc>
          <w:tcPr>
            <w:tcW w:w="804" w:type="dxa"/>
            <w:tcBorders>
              <w:top w:val="nil"/>
              <w:left w:val="nil"/>
              <w:bottom w:val="single" w:sz="4" w:space="0" w:color="auto"/>
              <w:right w:val="single" w:sz="4" w:space="0" w:color="auto"/>
            </w:tcBorders>
            <w:shd w:val="clear" w:color="auto" w:fill="auto"/>
            <w:noWrap/>
            <w:vAlign w:val="bottom"/>
            <w:hideMark/>
          </w:tcPr>
          <w:p w14:paraId="36CCF967"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8C42C" w14:textId="77777777" w:rsidR="00533584" w:rsidRPr="00533584" w:rsidRDefault="00533584" w:rsidP="00533584">
            <w:pPr>
              <w:jc w:val="center"/>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r>
      <w:tr w:rsidR="00533584" w:rsidRPr="00533584" w14:paraId="3E143175" w14:textId="77777777" w:rsidTr="00533584">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6AA15621" w14:textId="77777777" w:rsidR="00533584" w:rsidRPr="00533584" w:rsidRDefault="00533584" w:rsidP="00533584">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4A7222C7"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7AD10A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0.923669184</w:t>
            </w:r>
          </w:p>
        </w:tc>
        <w:tc>
          <w:tcPr>
            <w:tcW w:w="1296" w:type="dxa"/>
            <w:tcBorders>
              <w:top w:val="nil"/>
              <w:left w:val="nil"/>
              <w:bottom w:val="single" w:sz="4" w:space="0" w:color="auto"/>
              <w:right w:val="single" w:sz="4" w:space="0" w:color="auto"/>
            </w:tcBorders>
            <w:shd w:val="clear" w:color="auto" w:fill="auto"/>
            <w:noWrap/>
            <w:vAlign w:val="bottom"/>
            <w:hideMark/>
          </w:tcPr>
          <w:p w14:paraId="656385EA"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c>
          <w:tcPr>
            <w:tcW w:w="1296" w:type="dxa"/>
            <w:tcBorders>
              <w:top w:val="nil"/>
              <w:left w:val="nil"/>
              <w:bottom w:val="single" w:sz="4" w:space="0" w:color="auto"/>
              <w:right w:val="single" w:sz="4" w:space="0" w:color="auto"/>
            </w:tcBorders>
            <w:shd w:val="clear" w:color="auto" w:fill="auto"/>
            <w:noWrap/>
            <w:vAlign w:val="bottom"/>
            <w:hideMark/>
          </w:tcPr>
          <w:p w14:paraId="36156043"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0.913385331</w:t>
            </w:r>
          </w:p>
        </w:tc>
        <w:tc>
          <w:tcPr>
            <w:tcW w:w="804" w:type="dxa"/>
            <w:tcBorders>
              <w:top w:val="nil"/>
              <w:left w:val="nil"/>
              <w:bottom w:val="single" w:sz="4" w:space="0" w:color="auto"/>
              <w:right w:val="single" w:sz="4" w:space="0" w:color="auto"/>
            </w:tcBorders>
            <w:shd w:val="clear" w:color="auto" w:fill="auto"/>
            <w:noWrap/>
            <w:vAlign w:val="bottom"/>
            <w:hideMark/>
          </w:tcPr>
          <w:p w14:paraId="6D1AC6A6"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tcBorders>
              <w:top w:val="nil"/>
              <w:left w:val="single" w:sz="4" w:space="0" w:color="auto"/>
              <w:bottom w:val="single" w:sz="4" w:space="0" w:color="auto"/>
              <w:right w:val="single" w:sz="4" w:space="0" w:color="auto"/>
            </w:tcBorders>
            <w:vAlign w:val="center"/>
            <w:hideMark/>
          </w:tcPr>
          <w:p w14:paraId="3743C61E" w14:textId="77777777" w:rsidR="00533584" w:rsidRPr="00533584" w:rsidRDefault="00533584" w:rsidP="00533584">
            <w:pPr>
              <w:keepNext/>
              <w:rPr>
                <w:rFonts w:ascii="Calibri" w:eastAsia="Times New Roman" w:hAnsi="Calibri" w:cs="Calibri"/>
                <w:color w:val="000000"/>
                <w:sz w:val="22"/>
                <w:szCs w:val="22"/>
              </w:rPr>
            </w:pPr>
          </w:p>
        </w:tc>
      </w:tr>
    </w:tbl>
    <w:p w14:paraId="59D4E706" w14:textId="579335FC" w:rsidR="00FD1EFC" w:rsidRDefault="00533584" w:rsidP="00533584">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6</w:t>
      </w:r>
      <w:r w:rsidR="00A71BBD">
        <w:rPr>
          <w:noProof/>
        </w:rPr>
        <w:fldChar w:fldCharType="end"/>
      </w:r>
      <w:r>
        <w:t>: CLINC150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E51946" w:rsidRPr="00E51946" w14:paraId="3F29B4B3" w14:textId="77777777" w:rsidTr="00E51946">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5A59B961"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Intent Classification</w:t>
            </w:r>
          </w:p>
        </w:tc>
      </w:tr>
      <w:tr w:rsidR="00E51946" w:rsidRPr="00E51946" w14:paraId="65172FC5" w14:textId="77777777" w:rsidTr="00E51946">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E061789"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0AC1BAD0"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45288173"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3DFAE1FC"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5CBC45C7"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3DCDDD34"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1DABDBAD"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accuracy</w:t>
            </w:r>
          </w:p>
        </w:tc>
      </w:tr>
      <w:tr w:rsidR="00E51946" w:rsidRPr="00E51946" w14:paraId="2495F290" w14:textId="77777777" w:rsidTr="00E51946">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90940C"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568C7762"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65CCE170"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0.894813464</w:t>
            </w:r>
          </w:p>
        </w:tc>
        <w:tc>
          <w:tcPr>
            <w:tcW w:w="1296" w:type="dxa"/>
            <w:tcBorders>
              <w:top w:val="nil"/>
              <w:left w:val="nil"/>
              <w:bottom w:val="single" w:sz="4" w:space="0" w:color="auto"/>
              <w:right w:val="single" w:sz="4" w:space="0" w:color="auto"/>
            </w:tcBorders>
            <w:shd w:val="clear" w:color="auto" w:fill="auto"/>
            <w:noWrap/>
            <w:vAlign w:val="bottom"/>
            <w:hideMark/>
          </w:tcPr>
          <w:p w14:paraId="7FF162AC"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0.894396473</w:t>
            </w:r>
          </w:p>
        </w:tc>
        <w:tc>
          <w:tcPr>
            <w:tcW w:w="1296" w:type="dxa"/>
            <w:tcBorders>
              <w:top w:val="nil"/>
              <w:left w:val="nil"/>
              <w:bottom w:val="single" w:sz="4" w:space="0" w:color="auto"/>
              <w:right w:val="single" w:sz="4" w:space="0" w:color="auto"/>
            </w:tcBorders>
            <w:shd w:val="clear" w:color="auto" w:fill="auto"/>
            <w:noWrap/>
            <w:vAlign w:val="bottom"/>
            <w:hideMark/>
          </w:tcPr>
          <w:p w14:paraId="6A634A48"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0.891438594</w:t>
            </w:r>
          </w:p>
        </w:tc>
        <w:tc>
          <w:tcPr>
            <w:tcW w:w="804" w:type="dxa"/>
            <w:tcBorders>
              <w:top w:val="nil"/>
              <w:left w:val="nil"/>
              <w:bottom w:val="single" w:sz="4" w:space="0" w:color="auto"/>
              <w:right w:val="single" w:sz="4" w:space="0" w:color="auto"/>
            </w:tcBorders>
            <w:shd w:val="clear" w:color="auto" w:fill="auto"/>
            <w:noWrap/>
            <w:vAlign w:val="bottom"/>
            <w:hideMark/>
          </w:tcPr>
          <w:p w14:paraId="7E259846"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4FB9C2" w14:textId="77777777" w:rsidR="00E51946" w:rsidRPr="00E51946" w:rsidRDefault="00E51946" w:rsidP="00E51946">
            <w:pPr>
              <w:jc w:val="center"/>
              <w:rPr>
                <w:rFonts w:ascii="Calibri" w:eastAsia="Times New Roman" w:hAnsi="Calibri" w:cs="Calibri"/>
                <w:color w:val="000000"/>
                <w:sz w:val="22"/>
                <w:szCs w:val="22"/>
              </w:rPr>
            </w:pPr>
            <w:r w:rsidRPr="00E51946">
              <w:rPr>
                <w:rFonts w:ascii="Calibri" w:eastAsia="Times New Roman" w:hAnsi="Calibri" w:cs="Calibri"/>
                <w:color w:val="000000"/>
                <w:sz w:val="22"/>
                <w:szCs w:val="22"/>
              </w:rPr>
              <w:t>0.907992565</w:t>
            </w:r>
          </w:p>
        </w:tc>
      </w:tr>
      <w:tr w:rsidR="00E51946" w:rsidRPr="00E51946" w14:paraId="382D5DF1" w14:textId="77777777" w:rsidTr="00E51946">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278742CD" w14:textId="77777777" w:rsidR="00E51946" w:rsidRPr="00E51946" w:rsidRDefault="00E51946" w:rsidP="00E51946">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0B1A7DB4"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25523F5"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0.910906613</w:t>
            </w:r>
          </w:p>
        </w:tc>
        <w:tc>
          <w:tcPr>
            <w:tcW w:w="1296" w:type="dxa"/>
            <w:tcBorders>
              <w:top w:val="nil"/>
              <w:left w:val="nil"/>
              <w:bottom w:val="single" w:sz="4" w:space="0" w:color="auto"/>
              <w:right w:val="single" w:sz="4" w:space="0" w:color="auto"/>
            </w:tcBorders>
            <w:shd w:val="clear" w:color="auto" w:fill="auto"/>
            <w:noWrap/>
            <w:vAlign w:val="bottom"/>
            <w:hideMark/>
          </w:tcPr>
          <w:p w14:paraId="67511F01"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0.907992565</w:t>
            </w:r>
          </w:p>
        </w:tc>
        <w:tc>
          <w:tcPr>
            <w:tcW w:w="1296" w:type="dxa"/>
            <w:tcBorders>
              <w:top w:val="nil"/>
              <w:left w:val="nil"/>
              <w:bottom w:val="single" w:sz="4" w:space="0" w:color="auto"/>
              <w:right w:val="single" w:sz="4" w:space="0" w:color="auto"/>
            </w:tcBorders>
            <w:shd w:val="clear" w:color="auto" w:fill="auto"/>
            <w:noWrap/>
            <w:vAlign w:val="bottom"/>
            <w:hideMark/>
          </w:tcPr>
          <w:p w14:paraId="2E1F61A0"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0.906564848</w:t>
            </w:r>
          </w:p>
        </w:tc>
        <w:tc>
          <w:tcPr>
            <w:tcW w:w="804" w:type="dxa"/>
            <w:tcBorders>
              <w:top w:val="nil"/>
              <w:left w:val="nil"/>
              <w:bottom w:val="single" w:sz="4" w:space="0" w:color="auto"/>
              <w:right w:val="single" w:sz="4" w:space="0" w:color="auto"/>
            </w:tcBorders>
            <w:shd w:val="clear" w:color="auto" w:fill="auto"/>
            <w:noWrap/>
            <w:vAlign w:val="bottom"/>
            <w:hideMark/>
          </w:tcPr>
          <w:p w14:paraId="04F0FF0F"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tcBorders>
              <w:top w:val="nil"/>
              <w:left w:val="single" w:sz="4" w:space="0" w:color="auto"/>
              <w:bottom w:val="single" w:sz="4" w:space="0" w:color="auto"/>
              <w:right w:val="single" w:sz="4" w:space="0" w:color="auto"/>
            </w:tcBorders>
            <w:vAlign w:val="center"/>
            <w:hideMark/>
          </w:tcPr>
          <w:p w14:paraId="2C75A450" w14:textId="77777777" w:rsidR="00E51946" w:rsidRPr="00E51946" w:rsidRDefault="00E51946" w:rsidP="00E51946">
            <w:pPr>
              <w:rPr>
                <w:rFonts w:ascii="Calibri" w:eastAsia="Times New Roman" w:hAnsi="Calibri" w:cs="Calibri"/>
                <w:color w:val="000000"/>
                <w:sz w:val="22"/>
                <w:szCs w:val="22"/>
              </w:rPr>
            </w:pPr>
          </w:p>
        </w:tc>
      </w:tr>
      <w:tr w:rsidR="00E51946" w:rsidRPr="00E51946" w14:paraId="41559CAE" w14:textId="77777777" w:rsidTr="00E51946">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79A7F7"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392D7829"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20679709"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0.885742409</w:t>
            </w:r>
          </w:p>
        </w:tc>
        <w:tc>
          <w:tcPr>
            <w:tcW w:w="1296" w:type="dxa"/>
            <w:tcBorders>
              <w:top w:val="nil"/>
              <w:left w:val="nil"/>
              <w:bottom w:val="single" w:sz="4" w:space="0" w:color="auto"/>
              <w:right w:val="single" w:sz="4" w:space="0" w:color="auto"/>
            </w:tcBorders>
            <w:shd w:val="clear" w:color="auto" w:fill="auto"/>
            <w:noWrap/>
            <w:vAlign w:val="bottom"/>
            <w:hideMark/>
          </w:tcPr>
          <w:p w14:paraId="4119FB74"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0.870893216</w:t>
            </w:r>
          </w:p>
        </w:tc>
        <w:tc>
          <w:tcPr>
            <w:tcW w:w="1296" w:type="dxa"/>
            <w:tcBorders>
              <w:top w:val="nil"/>
              <w:left w:val="nil"/>
              <w:bottom w:val="single" w:sz="4" w:space="0" w:color="auto"/>
              <w:right w:val="single" w:sz="4" w:space="0" w:color="auto"/>
            </w:tcBorders>
            <w:shd w:val="clear" w:color="auto" w:fill="auto"/>
            <w:noWrap/>
            <w:vAlign w:val="bottom"/>
            <w:hideMark/>
          </w:tcPr>
          <w:p w14:paraId="1CD05A0C"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0.870584765</w:t>
            </w:r>
          </w:p>
        </w:tc>
        <w:tc>
          <w:tcPr>
            <w:tcW w:w="804" w:type="dxa"/>
            <w:tcBorders>
              <w:top w:val="nil"/>
              <w:left w:val="nil"/>
              <w:bottom w:val="single" w:sz="4" w:space="0" w:color="auto"/>
              <w:right w:val="single" w:sz="4" w:space="0" w:color="auto"/>
            </w:tcBorders>
            <w:shd w:val="clear" w:color="auto" w:fill="auto"/>
            <w:noWrap/>
            <w:vAlign w:val="bottom"/>
            <w:hideMark/>
          </w:tcPr>
          <w:p w14:paraId="001B4E16"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8F5FA9" w14:textId="77777777" w:rsidR="00E51946" w:rsidRPr="00E51946" w:rsidRDefault="00E51946" w:rsidP="00E51946">
            <w:pPr>
              <w:jc w:val="center"/>
              <w:rPr>
                <w:rFonts w:ascii="Calibri" w:eastAsia="Times New Roman" w:hAnsi="Calibri" w:cs="Calibri"/>
                <w:color w:val="000000"/>
                <w:sz w:val="22"/>
                <w:szCs w:val="22"/>
              </w:rPr>
            </w:pPr>
            <w:r w:rsidRPr="00E51946">
              <w:rPr>
                <w:rFonts w:ascii="Calibri" w:eastAsia="Times New Roman" w:hAnsi="Calibri" w:cs="Calibri"/>
                <w:color w:val="000000"/>
                <w:sz w:val="22"/>
                <w:szCs w:val="22"/>
              </w:rPr>
              <w:t>0.875464684</w:t>
            </w:r>
          </w:p>
        </w:tc>
      </w:tr>
      <w:tr w:rsidR="00E51946" w:rsidRPr="00E51946" w14:paraId="446A8C54" w14:textId="77777777" w:rsidTr="00E51946">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0C688F9D" w14:textId="77777777" w:rsidR="00E51946" w:rsidRPr="00E51946" w:rsidRDefault="00E51946" w:rsidP="00E51946">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225A29B1"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77FE32DB"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0.883007143</w:t>
            </w:r>
          </w:p>
        </w:tc>
        <w:tc>
          <w:tcPr>
            <w:tcW w:w="1296" w:type="dxa"/>
            <w:tcBorders>
              <w:top w:val="nil"/>
              <w:left w:val="nil"/>
              <w:bottom w:val="single" w:sz="4" w:space="0" w:color="auto"/>
              <w:right w:val="single" w:sz="4" w:space="0" w:color="auto"/>
            </w:tcBorders>
            <w:shd w:val="clear" w:color="auto" w:fill="auto"/>
            <w:noWrap/>
            <w:vAlign w:val="bottom"/>
            <w:hideMark/>
          </w:tcPr>
          <w:p w14:paraId="6DF1E74E"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0.875464684</w:t>
            </w:r>
          </w:p>
        </w:tc>
        <w:tc>
          <w:tcPr>
            <w:tcW w:w="1296" w:type="dxa"/>
            <w:tcBorders>
              <w:top w:val="nil"/>
              <w:left w:val="nil"/>
              <w:bottom w:val="single" w:sz="4" w:space="0" w:color="auto"/>
              <w:right w:val="single" w:sz="4" w:space="0" w:color="auto"/>
            </w:tcBorders>
            <w:shd w:val="clear" w:color="auto" w:fill="auto"/>
            <w:noWrap/>
            <w:vAlign w:val="bottom"/>
            <w:hideMark/>
          </w:tcPr>
          <w:p w14:paraId="74437CF7"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0.87355475</w:t>
            </w:r>
          </w:p>
        </w:tc>
        <w:tc>
          <w:tcPr>
            <w:tcW w:w="804" w:type="dxa"/>
            <w:tcBorders>
              <w:top w:val="nil"/>
              <w:left w:val="nil"/>
              <w:bottom w:val="single" w:sz="4" w:space="0" w:color="auto"/>
              <w:right w:val="single" w:sz="4" w:space="0" w:color="auto"/>
            </w:tcBorders>
            <w:shd w:val="clear" w:color="auto" w:fill="auto"/>
            <w:noWrap/>
            <w:vAlign w:val="bottom"/>
            <w:hideMark/>
          </w:tcPr>
          <w:p w14:paraId="5C1E03A5"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tcBorders>
              <w:top w:val="nil"/>
              <w:left w:val="single" w:sz="4" w:space="0" w:color="auto"/>
              <w:bottom w:val="single" w:sz="4" w:space="0" w:color="auto"/>
              <w:right w:val="single" w:sz="4" w:space="0" w:color="auto"/>
            </w:tcBorders>
            <w:vAlign w:val="center"/>
            <w:hideMark/>
          </w:tcPr>
          <w:p w14:paraId="067EAAC9" w14:textId="77777777" w:rsidR="00E51946" w:rsidRPr="00E51946" w:rsidRDefault="00E51946" w:rsidP="00E51946">
            <w:pPr>
              <w:keepNext/>
              <w:rPr>
                <w:rFonts w:ascii="Calibri" w:eastAsia="Times New Roman" w:hAnsi="Calibri" w:cs="Calibri"/>
                <w:color w:val="000000"/>
                <w:sz w:val="22"/>
                <w:szCs w:val="22"/>
              </w:rPr>
            </w:pPr>
          </w:p>
        </w:tc>
      </w:tr>
    </w:tbl>
    <w:p w14:paraId="72F3EA3C" w14:textId="2B9FBBC6" w:rsidR="00533584" w:rsidRDefault="00E51946" w:rsidP="00E51946">
      <w:pPr>
        <w:pStyle w:val="Caption"/>
        <w:jc w:val="center"/>
      </w:pPr>
      <w:r>
        <w:t xml:space="preserve">Table </w:t>
      </w:r>
      <w:r w:rsidR="00A71BBD">
        <w:fldChar w:fldCharType="begin"/>
      </w:r>
      <w:r w:rsidR="00A71BBD">
        <w:instrText xml:space="preserve"> SEQ Table \* ARABIC </w:instrText>
      </w:r>
      <w:r w:rsidR="00A71BBD">
        <w:fldChar w:fldCharType="separate"/>
      </w:r>
      <w:r w:rsidR="00FC3466">
        <w:rPr>
          <w:noProof/>
        </w:rPr>
        <w:t>7</w:t>
      </w:r>
      <w:r w:rsidR="00A71BBD">
        <w:rPr>
          <w:noProof/>
        </w:rPr>
        <w:fldChar w:fldCharType="end"/>
      </w:r>
      <w:r>
        <w:t>: HWU64 Dataset Results</w:t>
      </w:r>
    </w:p>
    <w:p w14:paraId="3FFCB29B" w14:textId="5C5CC26B" w:rsidR="00FC3466" w:rsidRDefault="00FC3466">
      <w:r>
        <w:br w:type="page"/>
      </w:r>
    </w:p>
    <w:p w14:paraId="6D9B621A" w14:textId="77777777" w:rsidR="00FC3466" w:rsidRPr="00FC3466" w:rsidRDefault="00FC3466" w:rsidP="00FC3466"/>
    <w:tbl>
      <w:tblPr>
        <w:tblW w:w="8721" w:type="dxa"/>
        <w:jc w:val="center"/>
        <w:tblLook w:val="04A0" w:firstRow="1" w:lastRow="0" w:firstColumn="1" w:lastColumn="0" w:noHBand="0" w:noVBand="1"/>
      </w:tblPr>
      <w:tblGrid>
        <w:gridCol w:w="810"/>
        <w:gridCol w:w="1428"/>
        <w:gridCol w:w="1401"/>
        <w:gridCol w:w="1401"/>
        <w:gridCol w:w="1401"/>
        <w:gridCol w:w="1010"/>
        <w:gridCol w:w="1401"/>
      </w:tblGrid>
      <w:tr w:rsidR="00FC3466" w:rsidRPr="00FC3466" w14:paraId="64FA2AD2" w14:textId="77777777" w:rsidTr="00FC3466">
        <w:trPr>
          <w:trHeight w:val="288"/>
          <w:jc w:val="center"/>
        </w:trPr>
        <w:tc>
          <w:tcPr>
            <w:tcW w:w="8721" w:type="dxa"/>
            <w:gridSpan w:val="7"/>
            <w:tcBorders>
              <w:top w:val="nil"/>
              <w:left w:val="nil"/>
              <w:bottom w:val="nil"/>
              <w:right w:val="nil"/>
            </w:tcBorders>
            <w:shd w:val="clear" w:color="auto" w:fill="auto"/>
            <w:noWrap/>
            <w:vAlign w:val="bottom"/>
            <w:hideMark/>
          </w:tcPr>
          <w:p w14:paraId="65C22B0B"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Intent Classification</w:t>
            </w:r>
          </w:p>
        </w:tc>
      </w:tr>
      <w:tr w:rsidR="00FC3466" w:rsidRPr="00FC3466" w14:paraId="1E38A709" w14:textId="77777777" w:rsidTr="00FC3466">
        <w:trPr>
          <w:trHeight w:val="288"/>
          <w:jc w:val="center"/>
        </w:trPr>
        <w:tc>
          <w:tcPr>
            <w:tcW w:w="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9B4B8"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Model</w:t>
            </w:r>
          </w:p>
        </w:tc>
        <w:tc>
          <w:tcPr>
            <w:tcW w:w="1428" w:type="dxa"/>
            <w:tcBorders>
              <w:top w:val="single" w:sz="4" w:space="0" w:color="auto"/>
              <w:left w:val="nil"/>
              <w:bottom w:val="single" w:sz="4" w:space="0" w:color="auto"/>
              <w:right w:val="single" w:sz="4" w:space="0" w:color="auto"/>
            </w:tcBorders>
            <w:shd w:val="clear" w:color="auto" w:fill="auto"/>
            <w:noWrap/>
            <w:vAlign w:val="bottom"/>
            <w:hideMark/>
          </w:tcPr>
          <w:p w14:paraId="62A6EF67"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Type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393B264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precision</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2D391052"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recall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0133E40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f1-score</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14:paraId="3EC0540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support</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7365AA06"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accuracy</w:t>
            </w:r>
          </w:p>
        </w:tc>
      </w:tr>
      <w:tr w:rsidR="00FC3466" w:rsidRPr="00FC3466" w14:paraId="3A58DE9F" w14:textId="77777777" w:rsidTr="00FC3466">
        <w:trPr>
          <w:trHeight w:val="288"/>
          <w:jc w:val="center"/>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6CCBAC"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BERT</w:t>
            </w:r>
          </w:p>
        </w:tc>
        <w:tc>
          <w:tcPr>
            <w:tcW w:w="1428" w:type="dxa"/>
            <w:tcBorders>
              <w:top w:val="nil"/>
              <w:left w:val="nil"/>
              <w:bottom w:val="single" w:sz="4" w:space="0" w:color="auto"/>
              <w:right w:val="single" w:sz="4" w:space="0" w:color="auto"/>
            </w:tcBorders>
            <w:shd w:val="clear" w:color="auto" w:fill="auto"/>
            <w:noWrap/>
            <w:vAlign w:val="bottom"/>
            <w:hideMark/>
          </w:tcPr>
          <w:p w14:paraId="2ECE89A9"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macro avg</w:t>
            </w:r>
          </w:p>
        </w:tc>
        <w:tc>
          <w:tcPr>
            <w:tcW w:w="1401" w:type="dxa"/>
            <w:tcBorders>
              <w:top w:val="nil"/>
              <w:left w:val="nil"/>
              <w:bottom w:val="single" w:sz="4" w:space="0" w:color="auto"/>
              <w:right w:val="single" w:sz="4" w:space="0" w:color="auto"/>
            </w:tcBorders>
            <w:shd w:val="clear" w:color="auto" w:fill="auto"/>
            <w:noWrap/>
            <w:vAlign w:val="bottom"/>
            <w:hideMark/>
          </w:tcPr>
          <w:p w14:paraId="4483DBC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0.987752859</w:t>
            </w:r>
          </w:p>
        </w:tc>
        <w:tc>
          <w:tcPr>
            <w:tcW w:w="1401" w:type="dxa"/>
            <w:tcBorders>
              <w:top w:val="nil"/>
              <w:left w:val="nil"/>
              <w:bottom w:val="single" w:sz="4" w:space="0" w:color="auto"/>
              <w:right w:val="single" w:sz="4" w:space="0" w:color="auto"/>
            </w:tcBorders>
            <w:shd w:val="clear" w:color="auto" w:fill="auto"/>
            <w:noWrap/>
            <w:vAlign w:val="bottom"/>
            <w:hideMark/>
          </w:tcPr>
          <w:p w14:paraId="1192604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c>
          <w:tcPr>
            <w:tcW w:w="1401" w:type="dxa"/>
            <w:tcBorders>
              <w:top w:val="nil"/>
              <w:left w:val="nil"/>
              <w:bottom w:val="single" w:sz="4" w:space="0" w:color="auto"/>
              <w:right w:val="single" w:sz="4" w:space="0" w:color="auto"/>
            </w:tcBorders>
            <w:shd w:val="clear" w:color="auto" w:fill="auto"/>
            <w:noWrap/>
            <w:vAlign w:val="bottom"/>
            <w:hideMark/>
          </w:tcPr>
          <w:p w14:paraId="3783F2C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0.987149467</w:t>
            </w:r>
          </w:p>
        </w:tc>
        <w:tc>
          <w:tcPr>
            <w:tcW w:w="961" w:type="dxa"/>
            <w:tcBorders>
              <w:top w:val="nil"/>
              <w:left w:val="nil"/>
              <w:bottom w:val="single" w:sz="4" w:space="0" w:color="auto"/>
              <w:right w:val="single" w:sz="4" w:space="0" w:color="auto"/>
            </w:tcBorders>
            <w:shd w:val="clear" w:color="auto" w:fill="auto"/>
            <w:noWrap/>
            <w:vAlign w:val="bottom"/>
            <w:hideMark/>
          </w:tcPr>
          <w:p w14:paraId="5C05D9F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86D2FB" w14:textId="77777777" w:rsidR="00FC3466" w:rsidRPr="00FC3466" w:rsidRDefault="00FC3466" w:rsidP="00FC3466">
            <w:pPr>
              <w:jc w:val="center"/>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r>
      <w:tr w:rsidR="00FC3466" w:rsidRPr="00FC3466" w14:paraId="75C98294" w14:textId="77777777" w:rsidTr="00FC3466">
        <w:trPr>
          <w:trHeight w:val="288"/>
          <w:jc w:val="center"/>
        </w:trPr>
        <w:tc>
          <w:tcPr>
            <w:tcW w:w="728" w:type="dxa"/>
            <w:vMerge/>
            <w:tcBorders>
              <w:top w:val="nil"/>
              <w:left w:val="single" w:sz="4" w:space="0" w:color="auto"/>
              <w:bottom w:val="single" w:sz="4" w:space="0" w:color="auto"/>
              <w:right w:val="single" w:sz="4" w:space="0" w:color="auto"/>
            </w:tcBorders>
            <w:vAlign w:val="center"/>
            <w:hideMark/>
          </w:tcPr>
          <w:p w14:paraId="7E6141C4" w14:textId="77777777" w:rsidR="00FC3466" w:rsidRPr="00FC3466" w:rsidRDefault="00FC3466" w:rsidP="00FC3466">
            <w:pPr>
              <w:rPr>
                <w:rFonts w:ascii="Calibri" w:eastAsia="Times New Roman" w:hAnsi="Calibri" w:cs="Calibri"/>
                <w:b/>
                <w:bCs/>
                <w:color w:val="000000"/>
                <w:sz w:val="22"/>
                <w:szCs w:val="22"/>
              </w:rPr>
            </w:pPr>
          </w:p>
        </w:tc>
        <w:tc>
          <w:tcPr>
            <w:tcW w:w="1428" w:type="dxa"/>
            <w:tcBorders>
              <w:top w:val="nil"/>
              <w:left w:val="nil"/>
              <w:bottom w:val="single" w:sz="4" w:space="0" w:color="auto"/>
              <w:right w:val="single" w:sz="4" w:space="0" w:color="auto"/>
            </w:tcBorders>
            <w:shd w:val="clear" w:color="auto" w:fill="auto"/>
            <w:noWrap/>
            <w:vAlign w:val="bottom"/>
            <w:hideMark/>
          </w:tcPr>
          <w:p w14:paraId="7424EB65"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weighted avg</w:t>
            </w:r>
          </w:p>
        </w:tc>
        <w:tc>
          <w:tcPr>
            <w:tcW w:w="1401" w:type="dxa"/>
            <w:tcBorders>
              <w:top w:val="nil"/>
              <w:left w:val="nil"/>
              <w:bottom w:val="single" w:sz="4" w:space="0" w:color="auto"/>
              <w:right w:val="single" w:sz="4" w:space="0" w:color="auto"/>
            </w:tcBorders>
            <w:shd w:val="clear" w:color="auto" w:fill="auto"/>
            <w:noWrap/>
            <w:vAlign w:val="bottom"/>
            <w:hideMark/>
          </w:tcPr>
          <w:p w14:paraId="476770CF"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0.987752859</w:t>
            </w:r>
          </w:p>
        </w:tc>
        <w:tc>
          <w:tcPr>
            <w:tcW w:w="1401" w:type="dxa"/>
            <w:tcBorders>
              <w:top w:val="nil"/>
              <w:left w:val="nil"/>
              <w:bottom w:val="single" w:sz="4" w:space="0" w:color="auto"/>
              <w:right w:val="single" w:sz="4" w:space="0" w:color="auto"/>
            </w:tcBorders>
            <w:shd w:val="clear" w:color="auto" w:fill="auto"/>
            <w:noWrap/>
            <w:vAlign w:val="bottom"/>
            <w:hideMark/>
          </w:tcPr>
          <w:p w14:paraId="665F9D6C"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c>
          <w:tcPr>
            <w:tcW w:w="1401" w:type="dxa"/>
            <w:tcBorders>
              <w:top w:val="nil"/>
              <w:left w:val="nil"/>
              <w:bottom w:val="single" w:sz="4" w:space="0" w:color="auto"/>
              <w:right w:val="single" w:sz="4" w:space="0" w:color="auto"/>
            </w:tcBorders>
            <w:shd w:val="clear" w:color="auto" w:fill="auto"/>
            <w:noWrap/>
            <w:vAlign w:val="bottom"/>
            <w:hideMark/>
          </w:tcPr>
          <w:p w14:paraId="7D272B7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0.987149467</w:t>
            </w:r>
          </w:p>
        </w:tc>
        <w:tc>
          <w:tcPr>
            <w:tcW w:w="961" w:type="dxa"/>
            <w:tcBorders>
              <w:top w:val="nil"/>
              <w:left w:val="nil"/>
              <w:bottom w:val="single" w:sz="4" w:space="0" w:color="auto"/>
              <w:right w:val="single" w:sz="4" w:space="0" w:color="auto"/>
            </w:tcBorders>
            <w:shd w:val="clear" w:color="auto" w:fill="auto"/>
            <w:noWrap/>
            <w:vAlign w:val="bottom"/>
            <w:hideMark/>
          </w:tcPr>
          <w:p w14:paraId="62BBA8BB"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tcBorders>
              <w:top w:val="nil"/>
              <w:left w:val="single" w:sz="4" w:space="0" w:color="auto"/>
              <w:bottom w:val="single" w:sz="4" w:space="0" w:color="auto"/>
              <w:right w:val="single" w:sz="4" w:space="0" w:color="auto"/>
            </w:tcBorders>
            <w:vAlign w:val="center"/>
            <w:hideMark/>
          </w:tcPr>
          <w:p w14:paraId="5444FDCD" w14:textId="77777777" w:rsidR="00FC3466" w:rsidRPr="00FC3466" w:rsidRDefault="00FC3466" w:rsidP="00FC3466">
            <w:pPr>
              <w:rPr>
                <w:rFonts w:ascii="Calibri" w:eastAsia="Times New Roman" w:hAnsi="Calibri" w:cs="Calibri"/>
                <w:color w:val="000000"/>
                <w:sz w:val="22"/>
                <w:szCs w:val="22"/>
              </w:rPr>
            </w:pPr>
          </w:p>
        </w:tc>
      </w:tr>
      <w:tr w:rsidR="00FC3466" w:rsidRPr="00FC3466" w14:paraId="46E78427" w14:textId="77777777" w:rsidTr="00FC3466">
        <w:trPr>
          <w:trHeight w:val="288"/>
          <w:jc w:val="center"/>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A35130"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DIET</w:t>
            </w:r>
          </w:p>
        </w:tc>
        <w:tc>
          <w:tcPr>
            <w:tcW w:w="1428" w:type="dxa"/>
            <w:tcBorders>
              <w:top w:val="nil"/>
              <w:left w:val="nil"/>
              <w:bottom w:val="single" w:sz="4" w:space="0" w:color="auto"/>
              <w:right w:val="single" w:sz="4" w:space="0" w:color="auto"/>
            </w:tcBorders>
            <w:shd w:val="clear" w:color="auto" w:fill="auto"/>
            <w:noWrap/>
            <w:vAlign w:val="bottom"/>
            <w:hideMark/>
          </w:tcPr>
          <w:p w14:paraId="6A6E8E27"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macro avg</w:t>
            </w:r>
          </w:p>
        </w:tc>
        <w:tc>
          <w:tcPr>
            <w:tcW w:w="1401" w:type="dxa"/>
            <w:tcBorders>
              <w:top w:val="nil"/>
              <w:left w:val="nil"/>
              <w:bottom w:val="single" w:sz="4" w:space="0" w:color="auto"/>
              <w:right w:val="single" w:sz="4" w:space="0" w:color="auto"/>
            </w:tcBorders>
            <w:shd w:val="clear" w:color="auto" w:fill="auto"/>
            <w:noWrap/>
            <w:vAlign w:val="bottom"/>
            <w:hideMark/>
          </w:tcPr>
          <w:p w14:paraId="2E5067B4"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0.979405547</w:t>
            </w:r>
          </w:p>
        </w:tc>
        <w:tc>
          <w:tcPr>
            <w:tcW w:w="1401" w:type="dxa"/>
            <w:tcBorders>
              <w:top w:val="nil"/>
              <w:left w:val="nil"/>
              <w:bottom w:val="single" w:sz="4" w:space="0" w:color="auto"/>
              <w:right w:val="single" w:sz="4" w:space="0" w:color="auto"/>
            </w:tcBorders>
            <w:shd w:val="clear" w:color="auto" w:fill="auto"/>
            <w:noWrap/>
            <w:vAlign w:val="bottom"/>
            <w:hideMark/>
          </w:tcPr>
          <w:p w14:paraId="5DA72FB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c>
          <w:tcPr>
            <w:tcW w:w="1401" w:type="dxa"/>
            <w:tcBorders>
              <w:top w:val="nil"/>
              <w:left w:val="nil"/>
              <w:bottom w:val="single" w:sz="4" w:space="0" w:color="auto"/>
              <w:right w:val="single" w:sz="4" w:space="0" w:color="auto"/>
            </w:tcBorders>
            <w:shd w:val="clear" w:color="auto" w:fill="auto"/>
            <w:noWrap/>
            <w:vAlign w:val="bottom"/>
            <w:hideMark/>
          </w:tcPr>
          <w:p w14:paraId="71DD883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0.978642794</w:t>
            </w:r>
          </w:p>
        </w:tc>
        <w:tc>
          <w:tcPr>
            <w:tcW w:w="961" w:type="dxa"/>
            <w:tcBorders>
              <w:top w:val="nil"/>
              <w:left w:val="nil"/>
              <w:bottom w:val="single" w:sz="4" w:space="0" w:color="auto"/>
              <w:right w:val="single" w:sz="4" w:space="0" w:color="auto"/>
            </w:tcBorders>
            <w:shd w:val="clear" w:color="auto" w:fill="auto"/>
            <w:noWrap/>
            <w:vAlign w:val="bottom"/>
            <w:hideMark/>
          </w:tcPr>
          <w:p w14:paraId="5ABEB96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BC37D" w14:textId="77777777" w:rsidR="00FC3466" w:rsidRPr="00FC3466" w:rsidRDefault="00FC3466" w:rsidP="00FC3466">
            <w:pPr>
              <w:jc w:val="center"/>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r>
      <w:tr w:rsidR="00FC3466" w:rsidRPr="00FC3466" w14:paraId="06EE3FD3" w14:textId="77777777" w:rsidTr="00FC3466">
        <w:trPr>
          <w:trHeight w:val="288"/>
          <w:jc w:val="center"/>
        </w:trPr>
        <w:tc>
          <w:tcPr>
            <w:tcW w:w="728" w:type="dxa"/>
            <w:vMerge/>
            <w:tcBorders>
              <w:top w:val="nil"/>
              <w:left w:val="single" w:sz="4" w:space="0" w:color="auto"/>
              <w:bottom w:val="single" w:sz="4" w:space="0" w:color="auto"/>
              <w:right w:val="single" w:sz="4" w:space="0" w:color="auto"/>
            </w:tcBorders>
            <w:vAlign w:val="center"/>
            <w:hideMark/>
          </w:tcPr>
          <w:p w14:paraId="3AC59BAB" w14:textId="77777777" w:rsidR="00FC3466" w:rsidRPr="00FC3466" w:rsidRDefault="00FC3466" w:rsidP="00FC3466">
            <w:pPr>
              <w:rPr>
                <w:rFonts w:ascii="Calibri" w:eastAsia="Times New Roman" w:hAnsi="Calibri" w:cs="Calibri"/>
                <w:b/>
                <w:bCs/>
                <w:color w:val="000000"/>
                <w:sz w:val="22"/>
                <w:szCs w:val="22"/>
              </w:rPr>
            </w:pPr>
          </w:p>
        </w:tc>
        <w:tc>
          <w:tcPr>
            <w:tcW w:w="1428" w:type="dxa"/>
            <w:tcBorders>
              <w:top w:val="nil"/>
              <w:left w:val="nil"/>
              <w:bottom w:val="single" w:sz="4" w:space="0" w:color="auto"/>
              <w:right w:val="single" w:sz="4" w:space="0" w:color="auto"/>
            </w:tcBorders>
            <w:shd w:val="clear" w:color="auto" w:fill="auto"/>
            <w:noWrap/>
            <w:vAlign w:val="bottom"/>
            <w:hideMark/>
          </w:tcPr>
          <w:p w14:paraId="49F1BE3F"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weighted avg</w:t>
            </w:r>
          </w:p>
        </w:tc>
        <w:tc>
          <w:tcPr>
            <w:tcW w:w="1401" w:type="dxa"/>
            <w:tcBorders>
              <w:top w:val="nil"/>
              <w:left w:val="nil"/>
              <w:bottom w:val="single" w:sz="4" w:space="0" w:color="auto"/>
              <w:right w:val="single" w:sz="4" w:space="0" w:color="auto"/>
            </w:tcBorders>
            <w:shd w:val="clear" w:color="auto" w:fill="auto"/>
            <w:noWrap/>
            <w:vAlign w:val="bottom"/>
            <w:hideMark/>
          </w:tcPr>
          <w:p w14:paraId="5A1C498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0.979405547</w:t>
            </w:r>
          </w:p>
        </w:tc>
        <w:tc>
          <w:tcPr>
            <w:tcW w:w="1401" w:type="dxa"/>
            <w:tcBorders>
              <w:top w:val="nil"/>
              <w:left w:val="nil"/>
              <w:bottom w:val="single" w:sz="4" w:space="0" w:color="auto"/>
              <w:right w:val="single" w:sz="4" w:space="0" w:color="auto"/>
            </w:tcBorders>
            <w:shd w:val="clear" w:color="auto" w:fill="auto"/>
            <w:noWrap/>
            <w:vAlign w:val="bottom"/>
            <w:hideMark/>
          </w:tcPr>
          <w:p w14:paraId="0A3DCDA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c>
          <w:tcPr>
            <w:tcW w:w="1401" w:type="dxa"/>
            <w:tcBorders>
              <w:top w:val="nil"/>
              <w:left w:val="nil"/>
              <w:bottom w:val="single" w:sz="4" w:space="0" w:color="auto"/>
              <w:right w:val="single" w:sz="4" w:space="0" w:color="auto"/>
            </w:tcBorders>
            <w:shd w:val="clear" w:color="auto" w:fill="auto"/>
            <w:noWrap/>
            <w:vAlign w:val="bottom"/>
            <w:hideMark/>
          </w:tcPr>
          <w:p w14:paraId="00078B6A"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0.978642794</w:t>
            </w:r>
          </w:p>
        </w:tc>
        <w:tc>
          <w:tcPr>
            <w:tcW w:w="961" w:type="dxa"/>
            <w:tcBorders>
              <w:top w:val="nil"/>
              <w:left w:val="nil"/>
              <w:bottom w:val="single" w:sz="4" w:space="0" w:color="auto"/>
              <w:right w:val="single" w:sz="4" w:space="0" w:color="auto"/>
            </w:tcBorders>
            <w:shd w:val="clear" w:color="auto" w:fill="auto"/>
            <w:noWrap/>
            <w:vAlign w:val="bottom"/>
            <w:hideMark/>
          </w:tcPr>
          <w:p w14:paraId="3C7C0BC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tcBorders>
              <w:top w:val="nil"/>
              <w:left w:val="single" w:sz="4" w:space="0" w:color="auto"/>
              <w:bottom w:val="single" w:sz="4" w:space="0" w:color="auto"/>
              <w:right w:val="single" w:sz="4" w:space="0" w:color="auto"/>
            </w:tcBorders>
            <w:vAlign w:val="center"/>
            <w:hideMark/>
          </w:tcPr>
          <w:p w14:paraId="7DDC4920" w14:textId="77777777" w:rsidR="00FC3466" w:rsidRPr="00FC3466" w:rsidRDefault="00FC3466" w:rsidP="00FC3466">
            <w:pPr>
              <w:rPr>
                <w:rFonts w:ascii="Calibri" w:eastAsia="Times New Roman" w:hAnsi="Calibri" w:cs="Calibri"/>
                <w:color w:val="000000"/>
                <w:sz w:val="22"/>
                <w:szCs w:val="22"/>
              </w:rPr>
            </w:pPr>
          </w:p>
        </w:tc>
      </w:tr>
      <w:tr w:rsidR="00FC3466" w:rsidRPr="00FC3466" w14:paraId="1A3F3B76"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7D13240B" w14:textId="77777777" w:rsidR="00FC3466" w:rsidRPr="00FC3466" w:rsidRDefault="00FC3466" w:rsidP="00FC3466">
            <w:pPr>
              <w:jc w:val="right"/>
              <w:rPr>
                <w:rFonts w:ascii="Calibri" w:eastAsia="Times New Roman" w:hAnsi="Calibri" w:cs="Calibri"/>
                <w:color w:val="000000"/>
                <w:sz w:val="22"/>
                <w:szCs w:val="22"/>
              </w:rPr>
            </w:pPr>
          </w:p>
        </w:tc>
        <w:tc>
          <w:tcPr>
            <w:tcW w:w="1428" w:type="dxa"/>
            <w:tcBorders>
              <w:top w:val="nil"/>
              <w:left w:val="nil"/>
              <w:bottom w:val="nil"/>
              <w:right w:val="nil"/>
            </w:tcBorders>
            <w:shd w:val="clear" w:color="auto" w:fill="auto"/>
            <w:noWrap/>
            <w:vAlign w:val="bottom"/>
            <w:hideMark/>
          </w:tcPr>
          <w:p w14:paraId="625AA225"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4A0B51DD"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2F505EC2"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394FF94A" w14:textId="77777777" w:rsidR="00FC3466" w:rsidRPr="00FC3466" w:rsidRDefault="00FC3466" w:rsidP="00FC3466">
            <w:pPr>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C1B6A4B"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52C993FD" w14:textId="77777777" w:rsidR="00FC3466" w:rsidRPr="00FC3466" w:rsidRDefault="00FC3466" w:rsidP="00FC3466">
            <w:pPr>
              <w:rPr>
                <w:rFonts w:ascii="Times New Roman" w:eastAsia="Times New Roman" w:hAnsi="Times New Roman" w:cs="Times New Roman"/>
                <w:sz w:val="20"/>
                <w:szCs w:val="20"/>
              </w:rPr>
            </w:pPr>
          </w:p>
        </w:tc>
      </w:tr>
      <w:tr w:rsidR="00FC3466" w:rsidRPr="00FC3466" w14:paraId="763510BB"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06D8DC96" w14:textId="77777777" w:rsidR="00FC3466" w:rsidRPr="00FC3466" w:rsidRDefault="00FC3466" w:rsidP="00FC3466">
            <w:pPr>
              <w:rPr>
                <w:rFonts w:ascii="Times New Roman" w:eastAsia="Times New Roman" w:hAnsi="Times New Roman" w:cs="Times New Roman"/>
                <w:sz w:val="20"/>
                <w:szCs w:val="20"/>
              </w:rPr>
            </w:pPr>
          </w:p>
        </w:tc>
        <w:tc>
          <w:tcPr>
            <w:tcW w:w="6592" w:type="dxa"/>
            <w:gridSpan w:val="5"/>
            <w:tcBorders>
              <w:top w:val="nil"/>
              <w:left w:val="nil"/>
              <w:bottom w:val="nil"/>
              <w:right w:val="nil"/>
            </w:tcBorders>
            <w:shd w:val="clear" w:color="auto" w:fill="auto"/>
            <w:noWrap/>
            <w:vAlign w:val="bottom"/>
            <w:hideMark/>
          </w:tcPr>
          <w:p w14:paraId="48931B3E"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NER</w:t>
            </w:r>
          </w:p>
        </w:tc>
        <w:tc>
          <w:tcPr>
            <w:tcW w:w="1401" w:type="dxa"/>
            <w:tcBorders>
              <w:top w:val="nil"/>
              <w:left w:val="nil"/>
              <w:bottom w:val="nil"/>
              <w:right w:val="nil"/>
            </w:tcBorders>
            <w:shd w:val="clear" w:color="auto" w:fill="auto"/>
            <w:noWrap/>
            <w:vAlign w:val="bottom"/>
            <w:hideMark/>
          </w:tcPr>
          <w:p w14:paraId="4E88EE91" w14:textId="77777777" w:rsidR="00FC3466" w:rsidRPr="00FC3466" w:rsidRDefault="00FC3466" w:rsidP="00FC3466">
            <w:pPr>
              <w:jc w:val="center"/>
              <w:rPr>
                <w:rFonts w:ascii="Calibri" w:eastAsia="Times New Roman" w:hAnsi="Calibri" w:cs="Calibri"/>
                <w:b/>
                <w:bCs/>
                <w:color w:val="000000"/>
                <w:sz w:val="22"/>
                <w:szCs w:val="22"/>
              </w:rPr>
            </w:pPr>
          </w:p>
        </w:tc>
      </w:tr>
      <w:tr w:rsidR="00FC3466" w:rsidRPr="00FC3466" w14:paraId="071B836B"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6CCFD0E3"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9783"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Model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01FA70F5"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precision</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7FCC1DE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recall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54A4EC68"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f1-score</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14:paraId="560E447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accuracy</w:t>
            </w:r>
          </w:p>
        </w:tc>
        <w:tc>
          <w:tcPr>
            <w:tcW w:w="1401" w:type="dxa"/>
            <w:tcBorders>
              <w:top w:val="nil"/>
              <w:left w:val="nil"/>
              <w:bottom w:val="nil"/>
              <w:right w:val="nil"/>
            </w:tcBorders>
            <w:shd w:val="clear" w:color="auto" w:fill="auto"/>
            <w:noWrap/>
            <w:vAlign w:val="bottom"/>
            <w:hideMark/>
          </w:tcPr>
          <w:p w14:paraId="7C66997E" w14:textId="77777777" w:rsidR="00FC3466" w:rsidRPr="00FC3466" w:rsidRDefault="00FC3466" w:rsidP="00FC3466">
            <w:pPr>
              <w:rPr>
                <w:rFonts w:ascii="Calibri" w:eastAsia="Times New Roman" w:hAnsi="Calibri" w:cs="Calibri"/>
                <w:b/>
                <w:bCs/>
                <w:color w:val="000000"/>
                <w:sz w:val="22"/>
                <w:szCs w:val="22"/>
              </w:rPr>
            </w:pPr>
          </w:p>
        </w:tc>
      </w:tr>
      <w:tr w:rsidR="00FC3466" w:rsidRPr="00FC3466" w14:paraId="4CEA3703"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458D5119"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596D12E2"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BERT</w:t>
            </w:r>
          </w:p>
        </w:tc>
        <w:tc>
          <w:tcPr>
            <w:tcW w:w="1401" w:type="dxa"/>
            <w:tcBorders>
              <w:top w:val="nil"/>
              <w:left w:val="nil"/>
              <w:bottom w:val="single" w:sz="4" w:space="0" w:color="auto"/>
              <w:right w:val="single" w:sz="4" w:space="0" w:color="auto"/>
            </w:tcBorders>
            <w:shd w:val="clear" w:color="auto" w:fill="auto"/>
            <w:noWrap/>
            <w:vAlign w:val="bottom"/>
            <w:hideMark/>
          </w:tcPr>
          <w:p w14:paraId="487A4A0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0.943617501</w:t>
            </w:r>
          </w:p>
        </w:tc>
        <w:tc>
          <w:tcPr>
            <w:tcW w:w="1401" w:type="dxa"/>
            <w:tcBorders>
              <w:top w:val="nil"/>
              <w:left w:val="nil"/>
              <w:bottom w:val="single" w:sz="4" w:space="0" w:color="auto"/>
              <w:right w:val="single" w:sz="4" w:space="0" w:color="auto"/>
            </w:tcBorders>
            <w:shd w:val="clear" w:color="auto" w:fill="auto"/>
            <w:noWrap/>
            <w:vAlign w:val="bottom"/>
            <w:hideMark/>
          </w:tcPr>
          <w:p w14:paraId="1676FE4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0.953944368</w:t>
            </w:r>
          </w:p>
        </w:tc>
        <w:tc>
          <w:tcPr>
            <w:tcW w:w="1401" w:type="dxa"/>
            <w:tcBorders>
              <w:top w:val="nil"/>
              <w:left w:val="nil"/>
              <w:bottom w:val="single" w:sz="4" w:space="0" w:color="auto"/>
              <w:right w:val="single" w:sz="4" w:space="0" w:color="auto"/>
            </w:tcBorders>
            <w:shd w:val="clear" w:color="auto" w:fill="auto"/>
            <w:noWrap/>
            <w:vAlign w:val="bottom"/>
            <w:hideMark/>
          </w:tcPr>
          <w:p w14:paraId="6E04EC4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0.948752834</w:t>
            </w:r>
          </w:p>
        </w:tc>
        <w:tc>
          <w:tcPr>
            <w:tcW w:w="961" w:type="dxa"/>
            <w:tcBorders>
              <w:top w:val="nil"/>
              <w:left w:val="nil"/>
              <w:bottom w:val="single" w:sz="4" w:space="0" w:color="auto"/>
              <w:right w:val="single" w:sz="4" w:space="0" w:color="auto"/>
            </w:tcBorders>
            <w:shd w:val="clear" w:color="auto" w:fill="auto"/>
            <w:noWrap/>
            <w:vAlign w:val="bottom"/>
            <w:hideMark/>
          </w:tcPr>
          <w:p w14:paraId="4DE9A33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0.9695</w:t>
            </w:r>
          </w:p>
        </w:tc>
        <w:tc>
          <w:tcPr>
            <w:tcW w:w="1401" w:type="dxa"/>
            <w:tcBorders>
              <w:top w:val="nil"/>
              <w:left w:val="nil"/>
              <w:bottom w:val="nil"/>
              <w:right w:val="nil"/>
            </w:tcBorders>
            <w:shd w:val="clear" w:color="auto" w:fill="auto"/>
            <w:noWrap/>
            <w:vAlign w:val="bottom"/>
            <w:hideMark/>
          </w:tcPr>
          <w:p w14:paraId="1726F74E" w14:textId="77777777" w:rsidR="00FC3466" w:rsidRPr="00FC3466" w:rsidRDefault="00FC3466" w:rsidP="00FC3466">
            <w:pPr>
              <w:jc w:val="right"/>
              <w:rPr>
                <w:rFonts w:ascii="Calibri" w:eastAsia="Times New Roman" w:hAnsi="Calibri" w:cs="Calibri"/>
                <w:color w:val="000000"/>
                <w:sz w:val="22"/>
                <w:szCs w:val="22"/>
              </w:rPr>
            </w:pPr>
          </w:p>
        </w:tc>
      </w:tr>
      <w:tr w:rsidR="00FC3466" w:rsidRPr="00FC3466" w14:paraId="7ACD9602"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504D5976"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26DE8D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DIET</w:t>
            </w:r>
          </w:p>
        </w:tc>
        <w:tc>
          <w:tcPr>
            <w:tcW w:w="1401" w:type="dxa"/>
            <w:tcBorders>
              <w:top w:val="nil"/>
              <w:left w:val="nil"/>
              <w:bottom w:val="single" w:sz="4" w:space="0" w:color="auto"/>
              <w:right w:val="single" w:sz="4" w:space="0" w:color="auto"/>
            </w:tcBorders>
            <w:shd w:val="clear" w:color="auto" w:fill="auto"/>
            <w:noWrap/>
            <w:vAlign w:val="bottom"/>
            <w:hideMark/>
          </w:tcPr>
          <w:p w14:paraId="0D8B872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0.636896047</w:t>
            </w:r>
          </w:p>
        </w:tc>
        <w:tc>
          <w:tcPr>
            <w:tcW w:w="1401" w:type="dxa"/>
            <w:tcBorders>
              <w:top w:val="nil"/>
              <w:left w:val="nil"/>
              <w:bottom w:val="single" w:sz="4" w:space="0" w:color="auto"/>
              <w:right w:val="single" w:sz="4" w:space="0" w:color="auto"/>
            </w:tcBorders>
            <w:shd w:val="clear" w:color="auto" w:fill="auto"/>
            <w:noWrap/>
            <w:vAlign w:val="bottom"/>
            <w:hideMark/>
          </w:tcPr>
          <w:p w14:paraId="3CCCE2B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0.727424749</w:t>
            </w:r>
          </w:p>
        </w:tc>
        <w:tc>
          <w:tcPr>
            <w:tcW w:w="1401" w:type="dxa"/>
            <w:tcBorders>
              <w:top w:val="nil"/>
              <w:left w:val="nil"/>
              <w:bottom w:val="single" w:sz="4" w:space="0" w:color="auto"/>
              <w:right w:val="single" w:sz="4" w:space="0" w:color="auto"/>
            </w:tcBorders>
            <w:shd w:val="clear" w:color="auto" w:fill="auto"/>
            <w:noWrap/>
            <w:vAlign w:val="bottom"/>
            <w:hideMark/>
          </w:tcPr>
          <w:p w14:paraId="1B21A65A"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0.679156909</w:t>
            </w:r>
          </w:p>
        </w:tc>
        <w:tc>
          <w:tcPr>
            <w:tcW w:w="961" w:type="dxa"/>
            <w:tcBorders>
              <w:top w:val="nil"/>
              <w:left w:val="nil"/>
              <w:bottom w:val="single" w:sz="4" w:space="0" w:color="auto"/>
              <w:right w:val="single" w:sz="4" w:space="0" w:color="auto"/>
            </w:tcBorders>
            <w:shd w:val="clear" w:color="auto" w:fill="auto"/>
            <w:noWrap/>
            <w:vAlign w:val="bottom"/>
            <w:hideMark/>
          </w:tcPr>
          <w:p w14:paraId="74F77C7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0.8446</w:t>
            </w:r>
          </w:p>
        </w:tc>
        <w:tc>
          <w:tcPr>
            <w:tcW w:w="1401" w:type="dxa"/>
            <w:tcBorders>
              <w:top w:val="nil"/>
              <w:left w:val="nil"/>
              <w:bottom w:val="nil"/>
              <w:right w:val="nil"/>
            </w:tcBorders>
            <w:shd w:val="clear" w:color="auto" w:fill="auto"/>
            <w:noWrap/>
            <w:vAlign w:val="bottom"/>
            <w:hideMark/>
          </w:tcPr>
          <w:p w14:paraId="556E12A1" w14:textId="77777777" w:rsidR="00FC3466" w:rsidRPr="00FC3466" w:rsidRDefault="00FC3466" w:rsidP="00FC3466">
            <w:pPr>
              <w:keepNext/>
              <w:jc w:val="right"/>
              <w:rPr>
                <w:rFonts w:ascii="Calibri" w:eastAsia="Times New Roman" w:hAnsi="Calibri" w:cs="Calibri"/>
                <w:color w:val="000000"/>
                <w:sz w:val="22"/>
                <w:szCs w:val="22"/>
              </w:rPr>
            </w:pPr>
          </w:p>
        </w:tc>
      </w:tr>
    </w:tbl>
    <w:p w14:paraId="123B3544" w14:textId="14315F4E" w:rsidR="00E51946" w:rsidRPr="00E51946" w:rsidRDefault="00FC3466" w:rsidP="00FC3466">
      <w:pPr>
        <w:pStyle w:val="Caption"/>
        <w:jc w:val="center"/>
      </w:pPr>
      <w:r>
        <w:t xml:space="preserve">Table </w:t>
      </w:r>
      <w:r w:rsidR="00A71BBD">
        <w:fldChar w:fldCharType="begin"/>
      </w:r>
      <w:r w:rsidR="00A71BBD">
        <w:instrText xml:space="preserve"> SEQ Table \* ARABIC </w:instrText>
      </w:r>
      <w:r w:rsidR="00A71BBD">
        <w:fldChar w:fldCharType="separate"/>
      </w:r>
      <w:r>
        <w:rPr>
          <w:noProof/>
        </w:rPr>
        <w:t>8</w:t>
      </w:r>
      <w:r w:rsidR="00A71BBD">
        <w:rPr>
          <w:noProof/>
        </w:rPr>
        <w:fldChar w:fldCharType="end"/>
      </w:r>
      <w:r>
        <w:t>: SNIPS Dataset Results</w:t>
      </w:r>
    </w:p>
    <w:sectPr w:rsidR="00E51946" w:rsidRPr="00E51946" w:rsidSect="00D42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CAE5" w14:textId="77777777" w:rsidR="00A71BBD" w:rsidRDefault="00A71BBD" w:rsidP="0081733E">
      <w:r>
        <w:separator/>
      </w:r>
    </w:p>
  </w:endnote>
  <w:endnote w:type="continuationSeparator" w:id="0">
    <w:p w14:paraId="151A6D49" w14:textId="77777777" w:rsidR="00A71BBD" w:rsidRDefault="00A71BBD" w:rsidP="008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22EB" w14:textId="77777777" w:rsidR="00A71BBD" w:rsidRDefault="00A71BBD" w:rsidP="0081733E">
      <w:r>
        <w:separator/>
      </w:r>
    </w:p>
  </w:footnote>
  <w:footnote w:type="continuationSeparator" w:id="0">
    <w:p w14:paraId="37AB3325" w14:textId="77777777" w:rsidR="00A71BBD" w:rsidRDefault="00A71BBD" w:rsidP="00817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532"/>
    <w:multiLevelType w:val="hybridMultilevel"/>
    <w:tmpl w:val="155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F52A5"/>
    <w:multiLevelType w:val="hybridMultilevel"/>
    <w:tmpl w:val="A2D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615944">
    <w:abstractNumId w:val="1"/>
  </w:num>
  <w:num w:numId="2" w16cid:durableId="96357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0B"/>
    <w:rsid w:val="000205E1"/>
    <w:rsid w:val="00021CCA"/>
    <w:rsid w:val="00043136"/>
    <w:rsid w:val="0004427C"/>
    <w:rsid w:val="000B0EC5"/>
    <w:rsid w:val="000B3084"/>
    <w:rsid w:val="000C4E5C"/>
    <w:rsid w:val="000E2FD9"/>
    <w:rsid w:val="000E6FF8"/>
    <w:rsid w:val="000F4259"/>
    <w:rsid w:val="00121355"/>
    <w:rsid w:val="00123239"/>
    <w:rsid w:val="0012405D"/>
    <w:rsid w:val="0017085A"/>
    <w:rsid w:val="00183B3E"/>
    <w:rsid w:val="00194AED"/>
    <w:rsid w:val="001A10EF"/>
    <w:rsid w:val="001A4EF3"/>
    <w:rsid w:val="001B4098"/>
    <w:rsid w:val="001B71D5"/>
    <w:rsid w:val="001E51C0"/>
    <w:rsid w:val="00202F02"/>
    <w:rsid w:val="00210D2A"/>
    <w:rsid w:val="00232271"/>
    <w:rsid w:val="00261047"/>
    <w:rsid w:val="002611F7"/>
    <w:rsid w:val="002664F1"/>
    <w:rsid w:val="002742CC"/>
    <w:rsid w:val="002A4230"/>
    <w:rsid w:val="002C5DC6"/>
    <w:rsid w:val="003174B2"/>
    <w:rsid w:val="0032043D"/>
    <w:rsid w:val="00323A5B"/>
    <w:rsid w:val="00345651"/>
    <w:rsid w:val="00387E7F"/>
    <w:rsid w:val="003C6ED9"/>
    <w:rsid w:val="003C765A"/>
    <w:rsid w:val="003D395B"/>
    <w:rsid w:val="003E5804"/>
    <w:rsid w:val="0044232A"/>
    <w:rsid w:val="0044486E"/>
    <w:rsid w:val="00446761"/>
    <w:rsid w:val="004607DC"/>
    <w:rsid w:val="004638A1"/>
    <w:rsid w:val="00466B6D"/>
    <w:rsid w:val="00467CDA"/>
    <w:rsid w:val="00483986"/>
    <w:rsid w:val="00491C22"/>
    <w:rsid w:val="004A066F"/>
    <w:rsid w:val="004B680B"/>
    <w:rsid w:val="004F1C8E"/>
    <w:rsid w:val="0051734C"/>
    <w:rsid w:val="00522B3F"/>
    <w:rsid w:val="00533584"/>
    <w:rsid w:val="0055343B"/>
    <w:rsid w:val="005701CD"/>
    <w:rsid w:val="0058255E"/>
    <w:rsid w:val="005911DD"/>
    <w:rsid w:val="00592AC7"/>
    <w:rsid w:val="005B5FE3"/>
    <w:rsid w:val="005D0058"/>
    <w:rsid w:val="005D4051"/>
    <w:rsid w:val="005D4B8A"/>
    <w:rsid w:val="005E44B5"/>
    <w:rsid w:val="005F112A"/>
    <w:rsid w:val="005F1EF3"/>
    <w:rsid w:val="0060216D"/>
    <w:rsid w:val="00611E95"/>
    <w:rsid w:val="00642A75"/>
    <w:rsid w:val="006430CC"/>
    <w:rsid w:val="00683195"/>
    <w:rsid w:val="006C61DF"/>
    <w:rsid w:val="006F3629"/>
    <w:rsid w:val="006F6D7F"/>
    <w:rsid w:val="00715CFF"/>
    <w:rsid w:val="00722B87"/>
    <w:rsid w:val="007232DE"/>
    <w:rsid w:val="00733484"/>
    <w:rsid w:val="00746258"/>
    <w:rsid w:val="007519A3"/>
    <w:rsid w:val="007566C5"/>
    <w:rsid w:val="00775DF3"/>
    <w:rsid w:val="00775FF0"/>
    <w:rsid w:val="00776253"/>
    <w:rsid w:val="00782BB5"/>
    <w:rsid w:val="00792505"/>
    <w:rsid w:val="007A0A89"/>
    <w:rsid w:val="007A0BA6"/>
    <w:rsid w:val="007A1F64"/>
    <w:rsid w:val="007A285D"/>
    <w:rsid w:val="007C6106"/>
    <w:rsid w:val="007D56AC"/>
    <w:rsid w:val="007F3711"/>
    <w:rsid w:val="008045B3"/>
    <w:rsid w:val="0080789B"/>
    <w:rsid w:val="0081733E"/>
    <w:rsid w:val="00826ED1"/>
    <w:rsid w:val="00827ABD"/>
    <w:rsid w:val="00841A94"/>
    <w:rsid w:val="0085257A"/>
    <w:rsid w:val="00854622"/>
    <w:rsid w:val="00870885"/>
    <w:rsid w:val="00885A15"/>
    <w:rsid w:val="0089426D"/>
    <w:rsid w:val="008C4180"/>
    <w:rsid w:val="008F6843"/>
    <w:rsid w:val="00900BEE"/>
    <w:rsid w:val="0092660A"/>
    <w:rsid w:val="009448F3"/>
    <w:rsid w:val="00946C29"/>
    <w:rsid w:val="00964C2E"/>
    <w:rsid w:val="00972A53"/>
    <w:rsid w:val="00977835"/>
    <w:rsid w:val="0098419F"/>
    <w:rsid w:val="00985CF7"/>
    <w:rsid w:val="009A763E"/>
    <w:rsid w:val="009D53C1"/>
    <w:rsid w:val="009D7CF1"/>
    <w:rsid w:val="00A01DA7"/>
    <w:rsid w:val="00A078B9"/>
    <w:rsid w:val="00A25161"/>
    <w:rsid w:val="00A3500A"/>
    <w:rsid w:val="00A572C7"/>
    <w:rsid w:val="00A71BBD"/>
    <w:rsid w:val="00A739AC"/>
    <w:rsid w:val="00AA3E3D"/>
    <w:rsid w:val="00AB7A3E"/>
    <w:rsid w:val="00AE2507"/>
    <w:rsid w:val="00AE6422"/>
    <w:rsid w:val="00B164EE"/>
    <w:rsid w:val="00B204A1"/>
    <w:rsid w:val="00B253BE"/>
    <w:rsid w:val="00B6515D"/>
    <w:rsid w:val="00B66317"/>
    <w:rsid w:val="00B70BAE"/>
    <w:rsid w:val="00B775A6"/>
    <w:rsid w:val="00BA5A92"/>
    <w:rsid w:val="00BB01B2"/>
    <w:rsid w:val="00BC0418"/>
    <w:rsid w:val="00BC45FC"/>
    <w:rsid w:val="00BF7E0B"/>
    <w:rsid w:val="00C05BA0"/>
    <w:rsid w:val="00C116AB"/>
    <w:rsid w:val="00C26097"/>
    <w:rsid w:val="00C45359"/>
    <w:rsid w:val="00C57737"/>
    <w:rsid w:val="00C7201D"/>
    <w:rsid w:val="00C73914"/>
    <w:rsid w:val="00CA55FE"/>
    <w:rsid w:val="00CB170C"/>
    <w:rsid w:val="00CB48EE"/>
    <w:rsid w:val="00CB5843"/>
    <w:rsid w:val="00CC49AA"/>
    <w:rsid w:val="00CD4A38"/>
    <w:rsid w:val="00CE502B"/>
    <w:rsid w:val="00CE53C7"/>
    <w:rsid w:val="00CE7572"/>
    <w:rsid w:val="00D043A2"/>
    <w:rsid w:val="00D14204"/>
    <w:rsid w:val="00D16BA6"/>
    <w:rsid w:val="00D20F96"/>
    <w:rsid w:val="00D31F0C"/>
    <w:rsid w:val="00D33852"/>
    <w:rsid w:val="00D429FB"/>
    <w:rsid w:val="00D53985"/>
    <w:rsid w:val="00D62385"/>
    <w:rsid w:val="00D70715"/>
    <w:rsid w:val="00D711A9"/>
    <w:rsid w:val="00D75DB6"/>
    <w:rsid w:val="00D7655F"/>
    <w:rsid w:val="00D83CFD"/>
    <w:rsid w:val="00DA5071"/>
    <w:rsid w:val="00DC3099"/>
    <w:rsid w:val="00DC353D"/>
    <w:rsid w:val="00DC7FE0"/>
    <w:rsid w:val="00DE4ED5"/>
    <w:rsid w:val="00E106CB"/>
    <w:rsid w:val="00E26C58"/>
    <w:rsid w:val="00E32107"/>
    <w:rsid w:val="00E40205"/>
    <w:rsid w:val="00E51946"/>
    <w:rsid w:val="00E5678E"/>
    <w:rsid w:val="00E67B54"/>
    <w:rsid w:val="00E76981"/>
    <w:rsid w:val="00E93B53"/>
    <w:rsid w:val="00E947F5"/>
    <w:rsid w:val="00EB214F"/>
    <w:rsid w:val="00EB30A4"/>
    <w:rsid w:val="00EC36D6"/>
    <w:rsid w:val="00ED2FA7"/>
    <w:rsid w:val="00EE2DC8"/>
    <w:rsid w:val="00EF1473"/>
    <w:rsid w:val="00EF7991"/>
    <w:rsid w:val="00F0053A"/>
    <w:rsid w:val="00F378AC"/>
    <w:rsid w:val="00F41E17"/>
    <w:rsid w:val="00F4727C"/>
    <w:rsid w:val="00F755DB"/>
    <w:rsid w:val="00F804AA"/>
    <w:rsid w:val="00F83CA1"/>
    <w:rsid w:val="00F9765F"/>
    <w:rsid w:val="00FA66E1"/>
    <w:rsid w:val="00FB30E6"/>
    <w:rsid w:val="00FC3466"/>
    <w:rsid w:val="00FD1EFC"/>
    <w:rsid w:val="00FF2CCA"/>
    <w:rsid w:val="00FF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296"/>
  <w15:chartTrackingRefBased/>
  <w15:docId w15:val="{AAD55F9B-19C9-E042-B9B3-A1E76045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0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991"/>
    <w:rPr>
      <w:color w:val="0563C1" w:themeColor="hyperlink"/>
      <w:u w:val="single"/>
    </w:rPr>
  </w:style>
  <w:style w:type="character" w:styleId="UnresolvedMention">
    <w:name w:val="Unresolved Mention"/>
    <w:basedOn w:val="DefaultParagraphFont"/>
    <w:uiPriority w:val="99"/>
    <w:semiHidden/>
    <w:unhideWhenUsed/>
    <w:rsid w:val="00EF7991"/>
    <w:rPr>
      <w:color w:val="605E5C"/>
      <w:shd w:val="clear" w:color="auto" w:fill="E1DFDD"/>
    </w:rPr>
  </w:style>
  <w:style w:type="character" w:customStyle="1" w:styleId="Heading1Char">
    <w:name w:val="Heading 1 Char"/>
    <w:basedOn w:val="DefaultParagraphFont"/>
    <w:link w:val="Heading1"/>
    <w:uiPriority w:val="9"/>
    <w:rsid w:val="00A35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0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B7A3E"/>
    <w:rPr>
      <w:color w:val="954F72" w:themeColor="followedHyperlink"/>
      <w:u w:val="single"/>
    </w:rPr>
  </w:style>
  <w:style w:type="paragraph" w:styleId="ListParagraph">
    <w:name w:val="List Paragraph"/>
    <w:basedOn w:val="Normal"/>
    <w:uiPriority w:val="34"/>
    <w:qFormat/>
    <w:rsid w:val="00CB5843"/>
    <w:pPr>
      <w:ind w:left="720"/>
      <w:contextualSpacing/>
    </w:pPr>
  </w:style>
  <w:style w:type="paragraph" w:styleId="Bibliography">
    <w:name w:val="Bibliography"/>
    <w:basedOn w:val="Normal"/>
    <w:next w:val="Normal"/>
    <w:uiPriority w:val="37"/>
    <w:unhideWhenUsed/>
    <w:rsid w:val="00EB214F"/>
  </w:style>
  <w:style w:type="paragraph" w:styleId="Header">
    <w:name w:val="header"/>
    <w:basedOn w:val="Normal"/>
    <w:link w:val="HeaderChar"/>
    <w:uiPriority w:val="99"/>
    <w:unhideWhenUsed/>
    <w:rsid w:val="0081733E"/>
    <w:pPr>
      <w:tabs>
        <w:tab w:val="center" w:pos="4680"/>
        <w:tab w:val="right" w:pos="9360"/>
      </w:tabs>
    </w:pPr>
  </w:style>
  <w:style w:type="character" w:customStyle="1" w:styleId="HeaderChar">
    <w:name w:val="Header Char"/>
    <w:basedOn w:val="DefaultParagraphFont"/>
    <w:link w:val="Header"/>
    <w:uiPriority w:val="99"/>
    <w:rsid w:val="0081733E"/>
  </w:style>
  <w:style w:type="paragraph" w:styleId="Footer">
    <w:name w:val="footer"/>
    <w:basedOn w:val="Normal"/>
    <w:link w:val="FooterChar"/>
    <w:uiPriority w:val="99"/>
    <w:unhideWhenUsed/>
    <w:rsid w:val="0081733E"/>
    <w:pPr>
      <w:tabs>
        <w:tab w:val="center" w:pos="4680"/>
        <w:tab w:val="right" w:pos="9360"/>
      </w:tabs>
    </w:pPr>
  </w:style>
  <w:style w:type="character" w:customStyle="1" w:styleId="FooterChar">
    <w:name w:val="Footer Char"/>
    <w:basedOn w:val="DefaultParagraphFont"/>
    <w:link w:val="Footer"/>
    <w:uiPriority w:val="99"/>
    <w:rsid w:val="0081733E"/>
  </w:style>
  <w:style w:type="paragraph" w:styleId="Caption">
    <w:name w:val="caption"/>
    <w:basedOn w:val="Normal"/>
    <w:next w:val="Normal"/>
    <w:uiPriority w:val="35"/>
    <w:unhideWhenUsed/>
    <w:qFormat/>
    <w:rsid w:val="00B253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378">
      <w:bodyDiv w:val="1"/>
      <w:marLeft w:val="0"/>
      <w:marRight w:val="0"/>
      <w:marTop w:val="0"/>
      <w:marBottom w:val="0"/>
      <w:divBdr>
        <w:top w:val="none" w:sz="0" w:space="0" w:color="auto"/>
        <w:left w:val="none" w:sz="0" w:space="0" w:color="auto"/>
        <w:bottom w:val="none" w:sz="0" w:space="0" w:color="auto"/>
        <w:right w:val="none" w:sz="0" w:space="0" w:color="auto"/>
      </w:divBdr>
    </w:div>
    <w:div w:id="106316167">
      <w:bodyDiv w:val="1"/>
      <w:marLeft w:val="0"/>
      <w:marRight w:val="0"/>
      <w:marTop w:val="0"/>
      <w:marBottom w:val="0"/>
      <w:divBdr>
        <w:top w:val="none" w:sz="0" w:space="0" w:color="auto"/>
        <w:left w:val="none" w:sz="0" w:space="0" w:color="auto"/>
        <w:bottom w:val="none" w:sz="0" w:space="0" w:color="auto"/>
        <w:right w:val="none" w:sz="0" w:space="0" w:color="auto"/>
      </w:divBdr>
    </w:div>
    <w:div w:id="119810025">
      <w:bodyDiv w:val="1"/>
      <w:marLeft w:val="0"/>
      <w:marRight w:val="0"/>
      <w:marTop w:val="0"/>
      <w:marBottom w:val="0"/>
      <w:divBdr>
        <w:top w:val="none" w:sz="0" w:space="0" w:color="auto"/>
        <w:left w:val="none" w:sz="0" w:space="0" w:color="auto"/>
        <w:bottom w:val="none" w:sz="0" w:space="0" w:color="auto"/>
        <w:right w:val="none" w:sz="0" w:space="0" w:color="auto"/>
      </w:divBdr>
    </w:div>
    <w:div w:id="153687588">
      <w:bodyDiv w:val="1"/>
      <w:marLeft w:val="0"/>
      <w:marRight w:val="0"/>
      <w:marTop w:val="0"/>
      <w:marBottom w:val="0"/>
      <w:divBdr>
        <w:top w:val="none" w:sz="0" w:space="0" w:color="auto"/>
        <w:left w:val="none" w:sz="0" w:space="0" w:color="auto"/>
        <w:bottom w:val="none" w:sz="0" w:space="0" w:color="auto"/>
        <w:right w:val="none" w:sz="0" w:space="0" w:color="auto"/>
      </w:divBdr>
    </w:div>
    <w:div w:id="174196344">
      <w:bodyDiv w:val="1"/>
      <w:marLeft w:val="0"/>
      <w:marRight w:val="0"/>
      <w:marTop w:val="0"/>
      <w:marBottom w:val="0"/>
      <w:divBdr>
        <w:top w:val="none" w:sz="0" w:space="0" w:color="auto"/>
        <w:left w:val="none" w:sz="0" w:space="0" w:color="auto"/>
        <w:bottom w:val="none" w:sz="0" w:space="0" w:color="auto"/>
        <w:right w:val="none" w:sz="0" w:space="0" w:color="auto"/>
      </w:divBdr>
    </w:div>
    <w:div w:id="357389671">
      <w:bodyDiv w:val="1"/>
      <w:marLeft w:val="0"/>
      <w:marRight w:val="0"/>
      <w:marTop w:val="0"/>
      <w:marBottom w:val="0"/>
      <w:divBdr>
        <w:top w:val="none" w:sz="0" w:space="0" w:color="auto"/>
        <w:left w:val="none" w:sz="0" w:space="0" w:color="auto"/>
        <w:bottom w:val="none" w:sz="0" w:space="0" w:color="auto"/>
        <w:right w:val="none" w:sz="0" w:space="0" w:color="auto"/>
      </w:divBdr>
    </w:div>
    <w:div w:id="593562565">
      <w:bodyDiv w:val="1"/>
      <w:marLeft w:val="0"/>
      <w:marRight w:val="0"/>
      <w:marTop w:val="0"/>
      <w:marBottom w:val="0"/>
      <w:divBdr>
        <w:top w:val="none" w:sz="0" w:space="0" w:color="auto"/>
        <w:left w:val="none" w:sz="0" w:space="0" w:color="auto"/>
        <w:bottom w:val="none" w:sz="0" w:space="0" w:color="auto"/>
        <w:right w:val="none" w:sz="0" w:space="0" w:color="auto"/>
      </w:divBdr>
    </w:div>
    <w:div w:id="674577831">
      <w:bodyDiv w:val="1"/>
      <w:marLeft w:val="0"/>
      <w:marRight w:val="0"/>
      <w:marTop w:val="0"/>
      <w:marBottom w:val="0"/>
      <w:divBdr>
        <w:top w:val="none" w:sz="0" w:space="0" w:color="auto"/>
        <w:left w:val="none" w:sz="0" w:space="0" w:color="auto"/>
        <w:bottom w:val="none" w:sz="0" w:space="0" w:color="auto"/>
        <w:right w:val="none" w:sz="0" w:space="0" w:color="auto"/>
      </w:divBdr>
    </w:div>
    <w:div w:id="759135743">
      <w:bodyDiv w:val="1"/>
      <w:marLeft w:val="0"/>
      <w:marRight w:val="0"/>
      <w:marTop w:val="0"/>
      <w:marBottom w:val="0"/>
      <w:divBdr>
        <w:top w:val="none" w:sz="0" w:space="0" w:color="auto"/>
        <w:left w:val="none" w:sz="0" w:space="0" w:color="auto"/>
        <w:bottom w:val="none" w:sz="0" w:space="0" w:color="auto"/>
        <w:right w:val="none" w:sz="0" w:space="0" w:color="auto"/>
      </w:divBdr>
    </w:div>
    <w:div w:id="770980002">
      <w:bodyDiv w:val="1"/>
      <w:marLeft w:val="0"/>
      <w:marRight w:val="0"/>
      <w:marTop w:val="0"/>
      <w:marBottom w:val="0"/>
      <w:divBdr>
        <w:top w:val="none" w:sz="0" w:space="0" w:color="auto"/>
        <w:left w:val="none" w:sz="0" w:space="0" w:color="auto"/>
        <w:bottom w:val="none" w:sz="0" w:space="0" w:color="auto"/>
        <w:right w:val="none" w:sz="0" w:space="0" w:color="auto"/>
      </w:divBdr>
    </w:div>
    <w:div w:id="774058733">
      <w:bodyDiv w:val="1"/>
      <w:marLeft w:val="0"/>
      <w:marRight w:val="0"/>
      <w:marTop w:val="0"/>
      <w:marBottom w:val="0"/>
      <w:divBdr>
        <w:top w:val="none" w:sz="0" w:space="0" w:color="auto"/>
        <w:left w:val="none" w:sz="0" w:space="0" w:color="auto"/>
        <w:bottom w:val="none" w:sz="0" w:space="0" w:color="auto"/>
        <w:right w:val="none" w:sz="0" w:space="0" w:color="auto"/>
      </w:divBdr>
    </w:div>
    <w:div w:id="880827655">
      <w:bodyDiv w:val="1"/>
      <w:marLeft w:val="0"/>
      <w:marRight w:val="0"/>
      <w:marTop w:val="0"/>
      <w:marBottom w:val="0"/>
      <w:divBdr>
        <w:top w:val="none" w:sz="0" w:space="0" w:color="auto"/>
        <w:left w:val="none" w:sz="0" w:space="0" w:color="auto"/>
        <w:bottom w:val="none" w:sz="0" w:space="0" w:color="auto"/>
        <w:right w:val="none" w:sz="0" w:space="0" w:color="auto"/>
      </w:divBdr>
    </w:div>
    <w:div w:id="968169961">
      <w:bodyDiv w:val="1"/>
      <w:marLeft w:val="0"/>
      <w:marRight w:val="0"/>
      <w:marTop w:val="0"/>
      <w:marBottom w:val="0"/>
      <w:divBdr>
        <w:top w:val="none" w:sz="0" w:space="0" w:color="auto"/>
        <w:left w:val="none" w:sz="0" w:space="0" w:color="auto"/>
        <w:bottom w:val="none" w:sz="0" w:space="0" w:color="auto"/>
        <w:right w:val="none" w:sz="0" w:space="0" w:color="auto"/>
      </w:divBdr>
    </w:div>
    <w:div w:id="985400585">
      <w:bodyDiv w:val="1"/>
      <w:marLeft w:val="0"/>
      <w:marRight w:val="0"/>
      <w:marTop w:val="0"/>
      <w:marBottom w:val="0"/>
      <w:divBdr>
        <w:top w:val="none" w:sz="0" w:space="0" w:color="auto"/>
        <w:left w:val="none" w:sz="0" w:space="0" w:color="auto"/>
        <w:bottom w:val="none" w:sz="0" w:space="0" w:color="auto"/>
        <w:right w:val="none" w:sz="0" w:space="0" w:color="auto"/>
      </w:divBdr>
    </w:div>
    <w:div w:id="1025670592">
      <w:bodyDiv w:val="1"/>
      <w:marLeft w:val="0"/>
      <w:marRight w:val="0"/>
      <w:marTop w:val="0"/>
      <w:marBottom w:val="0"/>
      <w:divBdr>
        <w:top w:val="none" w:sz="0" w:space="0" w:color="auto"/>
        <w:left w:val="none" w:sz="0" w:space="0" w:color="auto"/>
        <w:bottom w:val="none" w:sz="0" w:space="0" w:color="auto"/>
        <w:right w:val="none" w:sz="0" w:space="0" w:color="auto"/>
      </w:divBdr>
    </w:div>
    <w:div w:id="1135372012">
      <w:bodyDiv w:val="1"/>
      <w:marLeft w:val="0"/>
      <w:marRight w:val="0"/>
      <w:marTop w:val="0"/>
      <w:marBottom w:val="0"/>
      <w:divBdr>
        <w:top w:val="none" w:sz="0" w:space="0" w:color="auto"/>
        <w:left w:val="none" w:sz="0" w:space="0" w:color="auto"/>
        <w:bottom w:val="none" w:sz="0" w:space="0" w:color="auto"/>
        <w:right w:val="none" w:sz="0" w:space="0" w:color="auto"/>
      </w:divBdr>
    </w:div>
    <w:div w:id="1168251421">
      <w:bodyDiv w:val="1"/>
      <w:marLeft w:val="0"/>
      <w:marRight w:val="0"/>
      <w:marTop w:val="0"/>
      <w:marBottom w:val="0"/>
      <w:divBdr>
        <w:top w:val="none" w:sz="0" w:space="0" w:color="auto"/>
        <w:left w:val="none" w:sz="0" w:space="0" w:color="auto"/>
        <w:bottom w:val="none" w:sz="0" w:space="0" w:color="auto"/>
        <w:right w:val="none" w:sz="0" w:space="0" w:color="auto"/>
      </w:divBdr>
    </w:div>
    <w:div w:id="1326476043">
      <w:bodyDiv w:val="1"/>
      <w:marLeft w:val="0"/>
      <w:marRight w:val="0"/>
      <w:marTop w:val="0"/>
      <w:marBottom w:val="0"/>
      <w:divBdr>
        <w:top w:val="none" w:sz="0" w:space="0" w:color="auto"/>
        <w:left w:val="none" w:sz="0" w:space="0" w:color="auto"/>
        <w:bottom w:val="none" w:sz="0" w:space="0" w:color="auto"/>
        <w:right w:val="none" w:sz="0" w:space="0" w:color="auto"/>
      </w:divBdr>
    </w:div>
    <w:div w:id="1336374537">
      <w:bodyDiv w:val="1"/>
      <w:marLeft w:val="0"/>
      <w:marRight w:val="0"/>
      <w:marTop w:val="0"/>
      <w:marBottom w:val="0"/>
      <w:divBdr>
        <w:top w:val="none" w:sz="0" w:space="0" w:color="auto"/>
        <w:left w:val="none" w:sz="0" w:space="0" w:color="auto"/>
        <w:bottom w:val="none" w:sz="0" w:space="0" w:color="auto"/>
        <w:right w:val="none" w:sz="0" w:space="0" w:color="auto"/>
      </w:divBdr>
    </w:div>
    <w:div w:id="1477451751">
      <w:bodyDiv w:val="1"/>
      <w:marLeft w:val="0"/>
      <w:marRight w:val="0"/>
      <w:marTop w:val="0"/>
      <w:marBottom w:val="0"/>
      <w:divBdr>
        <w:top w:val="none" w:sz="0" w:space="0" w:color="auto"/>
        <w:left w:val="none" w:sz="0" w:space="0" w:color="auto"/>
        <w:bottom w:val="none" w:sz="0" w:space="0" w:color="auto"/>
        <w:right w:val="none" w:sz="0" w:space="0" w:color="auto"/>
      </w:divBdr>
    </w:div>
    <w:div w:id="1596787189">
      <w:bodyDiv w:val="1"/>
      <w:marLeft w:val="0"/>
      <w:marRight w:val="0"/>
      <w:marTop w:val="0"/>
      <w:marBottom w:val="0"/>
      <w:divBdr>
        <w:top w:val="none" w:sz="0" w:space="0" w:color="auto"/>
        <w:left w:val="none" w:sz="0" w:space="0" w:color="auto"/>
        <w:bottom w:val="none" w:sz="0" w:space="0" w:color="auto"/>
        <w:right w:val="none" w:sz="0" w:space="0" w:color="auto"/>
      </w:divBdr>
    </w:div>
    <w:div w:id="1707021514">
      <w:bodyDiv w:val="1"/>
      <w:marLeft w:val="0"/>
      <w:marRight w:val="0"/>
      <w:marTop w:val="0"/>
      <w:marBottom w:val="0"/>
      <w:divBdr>
        <w:top w:val="none" w:sz="0" w:space="0" w:color="auto"/>
        <w:left w:val="none" w:sz="0" w:space="0" w:color="auto"/>
        <w:bottom w:val="none" w:sz="0" w:space="0" w:color="auto"/>
        <w:right w:val="none" w:sz="0" w:space="0" w:color="auto"/>
      </w:divBdr>
    </w:div>
    <w:div w:id="1900287578">
      <w:bodyDiv w:val="1"/>
      <w:marLeft w:val="0"/>
      <w:marRight w:val="0"/>
      <w:marTop w:val="0"/>
      <w:marBottom w:val="0"/>
      <w:divBdr>
        <w:top w:val="none" w:sz="0" w:space="0" w:color="auto"/>
        <w:left w:val="none" w:sz="0" w:space="0" w:color="auto"/>
        <w:bottom w:val="none" w:sz="0" w:space="0" w:color="auto"/>
        <w:right w:val="none" w:sz="0" w:space="0" w:color="auto"/>
      </w:divBdr>
    </w:div>
    <w:div w:id="1914241528">
      <w:bodyDiv w:val="1"/>
      <w:marLeft w:val="0"/>
      <w:marRight w:val="0"/>
      <w:marTop w:val="0"/>
      <w:marBottom w:val="0"/>
      <w:divBdr>
        <w:top w:val="none" w:sz="0" w:space="0" w:color="auto"/>
        <w:left w:val="none" w:sz="0" w:space="0" w:color="auto"/>
        <w:bottom w:val="none" w:sz="0" w:space="0" w:color="auto"/>
        <w:right w:val="none" w:sz="0" w:space="0" w:color="auto"/>
      </w:divBdr>
    </w:div>
    <w:div w:id="20284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erobles/query-intent-classifier" TargetMode="External"/><Relationship Id="rId13" Type="http://schemas.openxmlformats.org/officeDocument/2006/relationships/hyperlink" Target="https://github.com/jesserobles/query-intent-classifier/tree/main/resul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ow-to-create-and-train-a-multi-task-transformer-model-18c54a1462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ide%E2%80%93outside%E2%80%93beginning_(tagging)"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www.kaggle.com/datasets/joydeb28/nlp-benchmarking-data-for-intent-and-entity" TargetMode="External"/><Relationship Id="rId4" Type="http://schemas.openxmlformats.org/officeDocument/2006/relationships/settings" Target="settings.xml"/><Relationship Id="rId9" Type="http://schemas.openxmlformats.org/officeDocument/2006/relationships/hyperlink" Target="https://github.com/jianguoz/Few-Shot-Intent-Detection"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Query Intent Classification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Results'!$A$3</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Results'!$B$3:$E$3</c:f>
              <c:numCache>
                <c:formatCode>General</c:formatCode>
                <c:ptCount val="4"/>
                <c:pt idx="0">
                  <c:v>0.95313497297314298</c:v>
                </c:pt>
                <c:pt idx="1">
                  <c:v>0.95202252651832586</c:v>
                </c:pt>
                <c:pt idx="2">
                  <c:v>0.89875548742179634</c:v>
                </c:pt>
                <c:pt idx="3">
                  <c:v>0.95202252651832586</c:v>
                </c:pt>
              </c:numCache>
            </c:numRef>
          </c:val>
          <c:extLst>
            <c:ext xmlns:c16="http://schemas.microsoft.com/office/drawing/2014/chart" uri="{C3380CC4-5D6E-409C-BE32-E72D297353CC}">
              <c16:uniqueId val="{00000000-CDE3-4BE7-8C18-CE12C1D81295}"/>
            </c:ext>
          </c:extLst>
        </c:ser>
        <c:ser>
          <c:idx val="1"/>
          <c:order val="1"/>
          <c:tx>
            <c:strRef>
              <c:f>'[Comparison Summary.xlsx]Overall Results'!$A$4</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Results'!$B$4:$E$4</c:f>
              <c:numCache>
                <c:formatCode>General</c:formatCode>
                <c:ptCount val="4"/>
                <c:pt idx="0">
                  <c:v>0.94135840340728982</c:v>
                </c:pt>
                <c:pt idx="1">
                  <c:v>0.93739735517505585</c:v>
                </c:pt>
                <c:pt idx="2">
                  <c:v>0.93664800270913684</c:v>
                </c:pt>
                <c:pt idx="3">
                  <c:v>0.93739735517505585</c:v>
                </c:pt>
              </c:numCache>
            </c:numRef>
          </c:val>
          <c:extLst>
            <c:ext xmlns:c16="http://schemas.microsoft.com/office/drawing/2014/chart" uri="{C3380CC4-5D6E-409C-BE32-E72D297353CC}">
              <c16:uniqueId val="{00000001-CDE3-4BE7-8C18-CE12C1D81295}"/>
            </c:ext>
          </c:extLst>
        </c:ser>
        <c:dLbls>
          <c:showLegendKey val="0"/>
          <c:showVal val="0"/>
          <c:showCatName val="0"/>
          <c:showSerName val="0"/>
          <c:showPercent val="0"/>
          <c:showBubbleSize val="0"/>
        </c:dLbls>
        <c:gapWidth val="100"/>
        <c:overlap val="-24"/>
        <c:axId val="1465931551"/>
        <c:axId val="1465934047"/>
      </c:barChart>
      <c:catAx>
        <c:axId val="146593155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4047"/>
        <c:crosses val="autoZero"/>
        <c:auto val="1"/>
        <c:lblAlgn val="ctr"/>
        <c:lblOffset val="100"/>
        <c:noMultiLvlLbl val="0"/>
      </c:catAx>
      <c:valAx>
        <c:axId val="1465934047"/>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NER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Results'!$A$8</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Results'!$B$7:$E$7</c:f>
              <c:strCache>
                <c:ptCount val="4"/>
                <c:pt idx="0">
                  <c:v>precision</c:v>
                </c:pt>
                <c:pt idx="1">
                  <c:v>recall</c:v>
                </c:pt>
                <c:pt idx="2">
                  <c:v>f1-score</c:v>
                </c:pt>
                <c:pt idx="3">
                  <c:v>accuracy</c:v>
                </c:pt>
              </c:strCache>
            </c:strRef>
          </c:cat>
          <c:val>
            <c:numRef>
              <c:f>'[Comparison Summary.xlsx]Overall Results'!$B$8:$E$8</c:f>
              <c:numCache>
                <c:formatCode>General</c:formatCode>
                <c:ptCount val="4"/>
                <c:pt idx="0">
                  <c:v>0.94715406626298826</c:v>
                </c:pt>
                <c:pt idx="1">
                  <c:v>0.95596265368190603</c:v>
                </c:pt>
                <c:pt idx="2">
                  <c:v>0.95153578110816106</c:v>
                </c:pt>
                <c:pt idx="3">
                  <c:v>0.97577829406396255</c:v>
                </c:pt>
              </c:numCache>
            </c:numRef>
          </c:val>
          <c:extLst>
            <c:ext xmlns:c16="http://schemas.microsoft.com/office/drawing/2014/chart" uri="{C3380CC4-5D6E-409C-BE32-E72D297353CC}">
              <c16:uniqueId val="{00000000-F42A-4150-BCC9-56D0CA217456}"/>
            </c:ext>
          </c:extLst>
        </c:ser>
        <c:ser>
          <c:idx val="1"/>
          <c:order val="1"/>
          <c:tx>
            <c:strRef>
              <c:f>'[Comparison Summary.xlsx]Overall Results'!$A$9</c:f>
              <c:strCache>
                <c:ptCount val="1"/>
                <c:pt idx="0">
                  <c:v>RASA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Results'!$B$7:$E$7</c:f>
              <c:strCache>
                <c:ptCount val="4"/>
                <c:pt idx="0">
                  <c:v>precision</c:v>
                </c:pt>
                <c:pt idx="1">
                  <c:v>recall</c:v>
                </c:pt>
                <c:pt idx="2">
                  <c:v>f1-score</c:v>
                </c:pt>
                <c:pt idx="3">
                  <c:v>accuracy</c:v>
                </c:pt>
              </c:strCache>
            </c:strRef>
          </c:cat>
          <c:val>
            <c:numRef>
              <c:f>'[Comparison Summary.xlsx]Overall Results'!$B$9:$E$9</c:f>
              <c:numCache>
                <c:formatCode>General</c:formatCode>
                <c:ptCount val="4"/>
                <c:pt idx="0">
                  <c:v>0.74143357608360638</c:v>
                </c:pt>
                <c:pt idx="1">
                  <c:v>0.81927246621987437</c:v>
                </c:pt>
                <c:pt idx="2">
                  <c:v>0.77742717205007639</c:v>
                </c:pt>
                <c:pt idx="3">
                  <c:v>0.90081847792143233</c:v>
                </c:pt>
              </c:numCache>
            </c:numRef>
          </c:val>
          <c:extLst>
            <c:ext xmlns:c16="http://schemas.microsoft.com/office/drawing/2014/chart" uri="{C3380CC4-5D6E-409C-BE32-E72D297353CC}">
              <c16:uniqueId val="{00000001-F42A-4150-BCC9-56D0CA217456}"/>
            </c:ext>
          </c:extLst>
        </c:ser>
        <c:dLbls>
          <c:showLegendKey val="0"/>
          <c:showVal val="0"/>
          <c:showCatName val="0"/>
          <c:showSerName val="0"/>
          <c:showPercent val="0"/>
          <c:showBubbleSize val="0"/>
        </c:dLbls>
        <c:gapWidth val="100"/>
        <c:overlap val="-24"/>
        <c:axId val="1069701279"/>
        <c:axId val="1069699199"/>
      </c:barChart>
      <c:catAx>
        <c:axId val="10697012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99199"/>
        <c:crosses val="autoZero"/>
        <c:auto val="1"/>
        <c:lblAlgn val="ctr"/>
        <c:lblOffset val="100"/>
        <c:noMultiLvlLbl val="0"/>
      </c:catAx>
      <c:valAx>
        <c:axId val="106969919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7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2022</b:Year>
    <b:BIBTEX_Entry>inproceedings</b:BIBTEX_Entry>
    <b:SourceType>ConferenceProceedings</b:SourceType>
    <b:Title>CatBERT: An Incrementally Trained Language Representation Model for E-Commerce Applications</b:Title>
    <b:Tag>TejaswiniMallavarapu2022</b:Tag>
    <b:BookTitle>Proceedings of the International Workshop on Interactive and Scalable Information Retrieval methods for eCommerce (ISIR-eCom)</b:BookTitle>
    <b:Author>
      <b:Author>
        <b:NameList>
          <b:Person>
            <b:Last>Tejaswini Mallavarapu</b:Last>
            <b:Middle>Xie</b:Middle>
            <b:First>Ying</b:First>
          </b:Person>
          <b:Person>
            <b:Last>Hughes</b:Last>
            <b:First>Simon</b:First>
          </b:Person>
        </b:NameList>
      </b:Author>
    </b:Author>
    <b:ConferenceName>Proceedings of the International Workshop on Interactive and Scalable Information Retrieval methods for eCommerce (ISIR-eCom)</b:ConferenceName>
    <b:RefOrder>3</b:RefOrder>
  </b:Source>
  <b:Source>
    <b:LCID>en-US</b:LCID>
    <b:BIBTEX_Copyright>http://arxiv.org/licenses/nonexclusive-distrib/1.0</b:BIBTEX_Copyright>
    <b:Year>2019</b:Year>
    <b:BIBTEX_Entry>article</b:BIBTEX_Entry>
    <b:SourceType>JournalArticle</b:SourceType>
    <b:Title>An Evaluation Dataset for Intent Classification and Out-of-Scope Prediction</b:Title>
    <b:Tag>Larson2019</b:Tag>
    <b:BIBTEX_Abstract>Task-oriented dialog systems need to know when a query falls outside their range of supported intents, but current text classification corpora only define label sets that cover every example. We introduce a new dataset that includes queries that are out-of-scope—i.e., queries that do not fall into any of the system's supported intents. This poses a new challenge because models cannot assume that every query at inference time belongs to a system-supported intent class. Our dataset also covers 150 intent classes over 10 domains, capturing the breadth that a production task-oriented agent must handle. We evaluate a range of benchmark classifiers on our dataset along with several different out-of-scope identification schemes. We find that while the classifiers perform well on in-scope intent classification, they struggle to identify out-of-scope queries. Our dataset and evaluation fill an important gap in the field, offering a way of more rigorously and realistically benchmarking text classification in task-driven dialog systems.</b:BIBTEX_Abstract>
    <b:Author>
      <b:Author>
        <b:NameList>
          <b:Person>
            <b:Last>Larson</b:Last>
            <b:First>Stefan</b:First>
          </b:Person>
          <b:Person>
            <b:Last>Mahendran</b:Last>
            <b:First>Anish</b:First>
          </b:Person>
          <b:Person>
            <b:Last>Peper</b:Last>
            <b:Middle>J.</b:Middle>
            <b:First>Joseph</b:First>
          </b:Person>
          <b:Person>
            <b:Last>Clarke</b:Last>
            <b:First>Christopher</b:First>
          </b:Person>
          <b:Person>
            <b:Last>Lee</b:Last>
            <b:First>Andrew</b:First>
          </b:Person>
          <b:Person>
            <b:Last>Hill</b:Last>
            <b:First>Parker</b:First>
          </b:Person>
          <b:Person>
            <b:Last>Kummerfeld</b:Last>
            <b:Middle>K.</b:Middle>
            <b:First>Jonathan</b:First>
          </b:Person>
          <b:Person>
            <b:Last>Leach</b:Last>
            <b:First>Kevin</b:First>
          </b:Person>
          <b:Person>
            <b:Last>Laurenzano</b:Last>
            <b:Middle>A.</b:Middle>
            <b:First>Michael</b:First>
          </b:Person>
          <b:Person>
            <b:Last>Tang</b:Last>
            <b:First>Lingjia</b:First>
          </b:Person>
          <b:Person>
            <b:Last>Mars</b:Last>
            <b:First>Jason</b:First>
          </b:Person>
        </b:NameList>
      </b:Author>
    </b:Author>
    <b:RefOrder>2</b:RefOrder>
  </b:Source>
  <b:Source>
    <b:Year>2020</b:Year>
    <b:Volume>abs/2008.02460</b:Volume>
    <b:BIBTEX_Entry>article</b:BIBTEX_Entry>
    <b:SourceType>JournalArticle</b:SourceType>
    <b:Title>DeText: A Deep Text Ranking Framework with BERT</b:Title>
    <b:Tag>Guo2020</b:Tag>
    <b:URL>https://arxiv.org/abs/2008.02460</b:URL>
    <b:Author>
      <b:Author>
        <b:NameList>
          <b:Person>
            <b:Last>Guo</b:Last>
            <b:First>Weiwei</b:First>
          </b:Person>
          <b:Person>
            <b:Last>Liu</b:Last>
            <b:First>Xiaowei</b:First>
          </b:Person>
          <b:Person>
            <b:Last>Wang</b:Last>
            <b:First>Sida</b:First>
          </b:Person>
          <b:Person>
            <b:Last>Gao</b:Last>
            <b:First>Huiji</b:First>
          </b:Person>
          <b:Person>
            <b:Last>Sankar</b:Last>
            <b:First>Ananth</b:First>
          </b:Person>
          <b:Person>
            <b:Last>Yang</b:Last>
            <b:First>Zimeng</b:First>
          </b:Person>
          <b:Person>
            <b:Last>Guo</b:Last>
            <b:First>Qi</b:First>
          </b:Person>
          <b:Person>
            <b:Last>Zhang</b:Last>
            <b:First>Liang</b:First>
          </b:Person>
          <b:Person>
            <b:Last>Long</b:Last>
            <b:First>Bo</b:First>
          </b:Person>
          <b:Person>
            <b:Last>Chen</b:Last>
            <b:First>Bee-Chung</b:First>
          </b:Person>
          <b:Person>
            <b:Last>Agarwal</b:Last>
            <b:First>Deepak</b:First>
          </b:Person>
        </b:NameList>
      </b:Author>
    </b:Author>
    <b:JournalName>CoRR</b:JournalName>
    <b:RefOrder>4</b:RefOrder>
  </b:Source>
  <b:Source>
    <b:LCID>en-US</b:LCID>
    <b:BIBTEX_Copyright>http://arxiv.org/licenses/nonexclusive-distrib/1.0</b:BIBTEX_Copyright>
    <b:Year>2020</b:Year>
    <b:BIBTEX_Entry>article</b:BIBTEX_Entry>
    <b:SourceType>JournalArticle</b:SourceType>
    <b:Title>DIET: Lightweight Language Understanding for Dialogue Systems</b:Title>
    <b:Tag>Bunk2020</b:Tag>
    <b:BIBTEX_Abstract>Large-scale pre-trained language models have shown impressive results on language understanding benchmarks like GLUE and SuperGLUE, improving considerably over other pre-training methods like distributed representations (GloVe) and purely supervised approaches. We introduce the Dual Intent and Entity Transformer (DIET) architecture, and study the effectiveness of different pre-trained representations on intent and entity prediction, two common dialogue language understanding tasks. DIET advances the state of the art on a complex multi-domain NLU dataset and achieves similarly high performance on other simpler datasets. Surprisingly, we show that there is no clear benefit to using large pre-trained models for this task, and in fact DIET improves upon the current state of the art even in a purely supervised setup without any pre-trained embeddings. Our best performing model outperforms fine-tuning BERT and is about six times faster to train.</b:BIBTEX_Abstract>
    <b:BIBTEX_KeyWords>Computer Science - Computation and Language</b:BIBTEX_KeyWords>
    <b:Author>
      <b:Author>
        <b:NameList>
          <b:Person>
            <b:Last>Bunk</b:Last>
            <b:First>Tanja</b:First>
          </b:Person>
          <b:Person>
            <b:Last>Varshneya</b:Last>
            <b:First>Daksh</b:First>
          </b:Person>
          <b:Person>
            <b:Last>Vlasov</b:Last>
            <b:First>Vladimir</b:First>
          </b:Person>
          <b:Person>
            <b:Last>Nichol</b:Last>
            <b:First>Alan</b:First>
          </b:Person>
        </b:NameList>
      </b:Author>
    </b:Author>
    <b:RefOrder>1</b:RefOrder>
  </b:Source>
</b:Sources>
</file>

<file path=customXml/itemProps1.xml><?xml version="1.0" encoding="utf-8"?>
<ds:datastoreItem xmlns:ds="http://schemas.openxmlformats.org/officeDocument/2006/customXml" ds:itemID="{24B4B19D-0664-4600-8187-E4FFA3B2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Robles-Alcaraz, Jesse [USA]</dc:creator>
  <cp:keywords/>
  <dc:description/>
  <cp:lastModifiedBy>Jesse Robles</cp:lastModifiedBy>
  <cp:revision>148</cp:revision>
  <dcterms:created xsi:type="dcterms:W3CDTF">2022-04-24T22:01:00Z</dcterms:created>
  <dcterms:modified xsi:type="dcterms:W3CDTF">2022-04-26T00:02:00Z</dcterms:modified>
</cp:coreProperties>
</file>