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0AAC7" w14:textId="77777777" w:rsidR="00176F98" w:rsidRDefault="00000000">
      <w:pPr>
        <w:pStyle w:val="Title"/>
      </w:pPr>
      <w:r>
        <w:t>Pixel Art &amp; Game Mechanics with Python</w:t>
      </w:r>
    </w:p>
    <w:p w14:paraId="01A4588F" w14:textId="2FDB9E53" w:rsidR="00176F98" w:rsidRPr="00C76F6C" w:rsidRDefault="00C76F6C">
      <w:pPr>
        <w:pStyle w:val="Subtitle"/>
        <w:rPr>
          <w:i w:val="0"/>
          <w:iCs w:val="0"/>
        </w:rPr>
      </w:pPr>
      <w:r>
        <w:rPr>
          <w:i w:val="0"/>
          <w:iCs w:val="0"/>
        </w:rPr>
        <w:t>Quick Reference</w:t>
      </w:r>
    </w:p>
    <w:p w14:paraId="18E60546" w14:textId="77777777" w:rsidR="00176F98" w:rsidRDefault="00000000">
      <w:r>
        <w:t>Jesse Ryan Miller | Middlesex College | NJCCTIA Conference Spring 2026</w:t>
      </w:r>
    </w:p>
    <w:p w14:paraId="4B64FF0F" w14:textId="77777777" w:rsidR="00176F9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088E040" wp14:editId="0E0FB31F">
                <wp:simplePos x="0" y="0"/>
                <wp:positionH relativeFrom="column">
                  <wp:posOffset>-13579</wp:posOffset>
                </wp:positionH>
                <wp:positionV relativeFrom="paragraph">
                  <wp:posOffset>50649</wp:posOffset>
                </wp:positionV>
                <wp:extent cx="6790099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1950951" y="3777737"/>
                          <a:ext cx="6790099" cy="4527"/>
                        </a:xfrm>
                        <a:prstGeom prst="straightConnector1">
                          <a:avLst/>
                        </a:prstGeom>
                        <a:noFill/>
                        <a:ln w="9525" cap="rnd" cmpd="sng">
                          <a:solidFill>
                            <a:srgbClr val="3D2C5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-13579</wp:posOffset>
                </wp:positionH>
                <wp:positionV relativeFrom="paragraph">
                  <wp:posOffset>50649</wp:posOffset>
                </wp:positionV>
                <wp:extent cx="6790099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90099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C99C35E" w14:textId="77777777" w:rsidR="00176F98" w:rsidRDefault="00000000">
      <w:pPr>
        <w:pStyle w:val="Heading1"/>
      </w:pPr>
      <w:r>
        <w:t>The Workshop</w:t>
      </w:r>
    </w:p>
    <w:p w14:paraId="31E8D85F" w14:textId="7500BF1C" w:rsidR="00176F98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This was presented as a single, ~70-minute workshop activity using Python with the </w:t>
      </w:r>
      <w:proofErr w:type="spellStart"/>
      <w:r>
        <w:rPr>
          <w:sz w:val="20"/>
          <w:szCs w:val="20"/>
        </w:rPr>
        <w:t>pygame</w:t>
      </w:r>
      <w:proofErr w:type="spellEnd"/>
      <w:r>
        <w:rPr>
          <w:sz w:val="20"/>
          <w:szCs w:val="20"/>
        </w:rPr>
        <w:t xml:space="preserve"> library. </w:t>
      </w:r>
      <w:r w:rsidR="00D17DB2">
        <w:rPr>
          <w:sz w:val="20"/>
          <w:szCs w:val="20"/>
        </w:rPr>
        <w:t>After a brief presentation on some basic</w:t>
      </w:r>
      <w:r w:rsidR="00D17DB2" w:rsidRPr="00D17DB2">
        <w:rPr>
          <w:sz w:val="20"/>
          <w:szCs w:val="20"/>
        </w:rPr>
        <w:t xml:space="preserve"> concepts</w:t>
      </w:r>
      <w:r w:rsidR="00D17DB2">
        <w:rPr>
          <w:sz w:val="20"/>
          <w:szCs w:val="20"/>
        </w:rPr>
        <w:t xml:space="preserve"> (</w:t>
      </w:r>
      <w:r w:rsidR="00D17DB2" w:rsidRPr="00D17DB2">
        <w:rPr>
          <w:sz w:val="20"/>
          <w:szCs w:val="20"/>
        </w:rPr>
        <w:t>variables, comments, indentation</w:t>
      </w:r>
      <w:r w:rsidR="00D17DB2">
        <w:rPr>
          <w:sz w:val="20"/>
          <w:szCs w:val="20"/>
        </w:rPr>
        <w:t>), s</w:t>
      </w:r>
      <w:r>
        <w:rPr>
          <w:sz w:val="20"/>
          <w:szCs w:val="20"/>
        </w:rPr>
        <w:t>tudents run a simple, pre-written animation that creates a ‘character’ (shape)</w:t>
      </w:r>
      <w:r w:rsidR="00D17DB2">
        <w:rPr>
          <w:sz w:val="20"/>
          <w:szCs w:val="20"/>
        </w:rPr>
        <w:t>. The character</w:t>
      </w:r>
      <w:r>
        <w:rPr>
          <w:sz w:val="20"/>
          <w:szCs w:val="20"/>
        </w:rPr>
        <w:t xml:space="preserve"> can</w:t>
      </w:r>
      <w:r w:rsidR="00D17DB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move, jump, and leave a trail of sparkles. Students then customize the script without needing any prior coding experience, creating an interactive, visual art piece. All customization happens in the marked sections of the script. </w:t>
      </w:r>
    </w:p>
    <w:p w14:paraId="4CC18BA7" w14:textId="77777777" w:rsidR="00176F98" w:rsidRDefault="00176F98"/>
    <w:tbl>
      <w:tblPr>
        <w:tblStyle w:val="a"/>
        <w:tblW w:w="10790" w:type="dxa"/>
        <w:tblInd w:w="-108" w:type="dxa"/>
        <w:tblLayout w:type="fixed"/>
        <w:tblLook w:val="0480" w:firstRow="0" w:lastRow="0" w:firstColumn="1" w:lastColumn="0" w:noHBand="0" w:noVBand="1"/>
      </w:tblPr>
      <w:tblGrid>
        <w:gridCol w:w="2785"/>
        <w:gridCol w:w="8005"/>
      </w:tblGrid>
      <w:tr w:rsidR="00176F98" w14:paraId="229E0C0F" w14:textId="77777777" w:rsidTr="00176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38176906" w14:textId="77777777" w:rsidR="00176F98" w:rsidRDefault="00000000">
            <w:pPr>
              <w:spacing w:before="120" w:after="120"/>
              <w:ind w:left="288"/>
              <w:rPr>
                <w:b w:val="0"/>
                <w:bCs w:val="0"/>
                <w:color w:val="3D2C5A"/>
                <w:sz w:val="20"/>
                <w:szCs w:val="20"/>
              </w:rPr>
            </w:pPr>
            <w:r>
              <w:rPr>
                <w:color w:val="3D2C5A"/>
                <w:sz w:val="20"/>
                <w:szCs w:val="20"/>
              </w:rPr>
              <w:t>Tools</w:t>
            </w:r>
          </w:p>
        </w:tc>
        <w:tc>
          <w:tcPr>
            <w:tcW w:w="8005" w:type="dxa"/>
          </w:tcPr>
          <w:p w14:paraId="7524DF79" w14:textId="77777777" w:rsidR="00176F98" w:rsidRDefault="00000000">
            <w:pPr>
              <w:spacing w:before="120" w:after="120"/>
              <w:ind w:left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Python + </w:t>
            </w:r>
            <w:proofErr w:type="spellStart"/>
            <w:r>
              <w:rPr>
                <w:sz w:val="20"/>
                <w:szCs w:val="20"/>
              </w:rPr>
              <w:t>pygame</w:t>
            </w:r>
            <w:proofErr w:type="spellEnd"/>
            <w:r>
              <w:rPr>
                <w:sz w:val="20"/>
                <w:szCs w:val="20"/>
              </w:rPr>
              <w:t xml:space="preserve"> (free)</w:t>
            </w:r>
          </w:p>
        </w:tc>
      </w:tr>
      <w:tr w:rsidR="00176F98" w14:paraId="4C3A0979" w14:textId="77777777" w:rsidTr="00176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244172E4" w14:textId="77777777" w:rsidR="00176F98" w:rsidRDefault="00000000">
            <w:pPr>
              <w:spacing w:before="120" w:after="120"/>
              <w:ind w:left="288"/>
              <w:rPr>
                <w:b w:val="0"/>
                <w:bCs w:val="0"/>
                <w:color w:val="3D2C5A"/>
                <w:sz w:val="20"/>
                <w:szCs w:val="20"/>
              </w:rPr>
            </w:pPr>
            <w:r>
              <w:rPr>
                <w:color w:val="3D2C5A"/>
                <w:sz w:val="20"/>
                <w:szCs w:val="20"/>
              </w:rPr>
              <w:t>Editor</w:t>
            </w:r>
          </w:p>
        </w:tc>
        <w:tc>
          <w:tcPr>
            <w:tcW w:w="8005" w:type="dxa"/>
          </w:tcPr>
          <w:p w14:paraId="7DE16DB1" w14:textId="77777777" w:rsidR="00176F98" w:rsidRDefault="00000000">
            <w:pPr>
              <w:spacing w:before="120" w:after="120"/>
              <w:ind w:left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PyCharm, IDLE, etc. (any Python editor, PyCharm + IDLE are both free options)</w:t>
            </w:r>
          </w:p>
        </w:tc>
      </w:tr>
      <w:tr w:rsidR="00176F98" w14:paraId="63E1EF65" w14:textId="77777777" w:rsidTr="00176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698A4FA1" w14:textId="77777777" w:rsidR="00176F98" w:rsidRDefault="00000000">
            <w:pPr>
              <w:spacing w:before="120" w:after="120"/>
              <w:ind w:left="288"/>
              <w:rPr>
                <w:b w:val="0"/>
                <w:bCs w:val="0"/>
                <w:color w:val="3D2C5A"/>
                <w:sz w:val="20"/>
                <w:szCs w:val="20"/>
              </w:rPr>
            </w:pPr>
            <w:r>
              <w:rPr>
                <w:color w:val="3D2C5A"/>
                <w:sz w:val="20"/>
                <w:szCs w:val="20"/>
              </w:rPr>
              <w:t xml:space="preserve">Time needed </w:t>
            </w:r>
          </w:p>
        </w:tc>
        <w:tc>
          <w:tcPr>
            <w:tcW w:w="8005" w:type="dxa"/>
          </w:tcPr>
          <w:p w14:paraId="7A1DCA2C" w14:textId="13E7C9FA" w:rsidR="00176F98" w:rsidRDefault="00000000">
            <w:pPr>
              <w:spacing w:before="120" w:after="120"/>
              <w:ind w:left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~60 - </w:t>
            </w:r>
            <w:r w:rsidR="00123464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0 minutes for the full activity</w:t>
            </w:r>
          </w:p>
        </w:tc>
      </w:tr>
      <w:tr w:rsidR="00176F98" w14:paraId="5DF5EB3A" w14:textId="77777777" w:rsidTr="00176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6DA9E7CE" w14:textId="77777777" w:rsidR="00176F98" w:rsidRDefault="00000000">
            <w:pPr>
              <w:spacing w:before="120" w:after="120"/>
              <w:ind w:left="288"/>
              <w:rPr>
                <w:b w:val="0"/>
                <w:bCs w:val="0"/>
                <w:color w:val="3D2C5A"/>
                <w:sz w:val="20"/>
                <w:szCs w:val="20"/>
              </w:rPr>
            </w:pPr>
            <w:r>
              <w:rPr>
                <w:color w:val="3D2C5A"/>
                <w:sz w:val="20"/>
                <w:szCs w:val="20"/>
              </w:rPr>
              <w:t>Pre-requisites</w:t>
            </w:r>
          </w:p>
        </w:tc>
        <w:tc>
          <w:tcPr>
            <w:tcW w:w="8005" w:type="dxa"/>
          </w:tcPr>
          <w:p w14:paraId="2A2EBC2E" w14:textId="77777777" w:rsidR="00176F98" w:rsidRDefault="00000000">
            <w:pPr>
              <w:spacing w:before="120" w:after="120"/>
              <w:ind w:left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Students: None; Instructor: basic familiarity with Python</w:t>
            </w:r>
          </w:p>
        </w:tc>
      </w:tr>
    </w:tbl>
    <w:p w14:paraId="3E4E0AF4" w14:textId="77777777" w:rsidR="00176F98" w:rsidRDefault="00176F98"/>
    <w:p w14:paraId="53070848" w14:textId="77777777" w:rsidR="00176F98" w:rsidRDefault="00000000">
      <w:pPr>
        <w:pStyle w:val="Heading1"/>
      </w:pPr>
      <w:r>
        <w:t>Student Customization</w:t>
      </w:r>
    </w:p>
    <w:p w14:paraId="4FD5A399" w14:textId="77777777" w:rsidR="00176F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Colors - background, ground, player (RGB values)</w:t>
      </w:r>
    </w:p>
    <w:p w14:paraId="51F1FE92" w14:textId="77777777" w:rsidR="00176F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Physics - speed, gravity, jump strength</w:t>
      </w:r>
    </w:p>
    <w:p w14:paraId="4BC006A6" w14:textId="77777777" w:rsidR="00176F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Player shape - circle, rectangle, triangle, emoji, or any small ‘character’ image</w:t>
      </w:r>
    </w:p>
    <w:p w14:paraId="20CBDF74" w14:textId="77777777" w:rsidR="00176F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Sparkle</w:t>
      </w:r>
      <w:proofErr w:type="gramEnd"/>
      <w:r>
        <w:rPr>
          <w:color w:val="000000"/>
          <w:sz w:val="20"/>
          <w:szCs w:val="20"/>
        </w:rPr>
        <w:t xml:space="preserve"> trail - color palette, size, length</w:t>
      </w:r>
    </w:p>
    <w:p w14:paraId="4848341D" w14:textId="77777777" w:rsidR="00176F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Sky - color-cycling background (with presets, e.g. sunset, ocean, midnight, </w:t>
      </w:r>
      <w:proofErr w:type="spellStart"/>
      <w:r>
        <w:rPr>
          <w:color w:val="000000"/>
          <w:sz w:val="20"/>
          <w:szCs w:val="20"/>
        </w:rPr>
        <w:t>etc</w:t>
      </w:r>
      <w:proofErr w:type="spellEnd"/>
      <w:r>
        <w:rPr>
          <w:color w:val="000000"/>
          <w:sz w:val="20"/>
          <w:szCs w:val="20"/>
        </w:rPr>
        <w:t>)</w:t>
      </w:r>
    </w:p>
    <w:p w14:paraId="1504279C" w14:textId="77777777" w:rsidR="00176F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Sun/moon - position, size, color</w:t>
      </w:r>
    </w:p>
    <w:p w14:paraId="5B7054CD" w14:textId="77777777" w:rsidR="00176F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Window title - name the art piece</w:t>
      </w:r>
    </w:p>
    <w:p w14:paraId="7F722119" w14:textId="77777777" w:rsidR="00176F98" w:rsidRDefault="00000000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br/>
        <w:t>Note: Students do not need to understand the game loop to participate in the activity, but it can be incorporated as a look into algorithm development if you want to extend/challenge the class!</w:t>
      </w:r>
    </w:p>
    <w:p w14:paraId="586CBA1C" w14:textId="77777777" w:rsidR="00176F98" w:rsidRDefault="00176F98">
      <w:pPr>
        <w:rPr>
          <w:i/>
          <w:iCs/>
          <w:sz w:val="20"/>
          <w:szCs w:val="20"/>
        </w:rPr>
      </w:pPr>
    </w:p>
    <w:p w14:paraId="5E2CB1F1" w14:textId="77777777" w:rsidR="00176F98" w:rsidRDefault="00000000">
      <w:pPr>
        <w:pStyle w:val="Heading1"/>
      </w:pPr>
      <w:r>
        <w:t>Design Choice: Two Files</w:t>
      </w:r>
    </w:p>
    <w:p w14:paraId="73B3485C" w14:textId="77777777" w:rsidR="00176F98" w:rsidRDefault="00000000">
      <w:pPr>
        <w:rPr>
          <w:sz w:val="20"/>
          <w:szCs w:val="20"/>
        </w:rPr>
      </w:pPr>
      <w:r>
        <w:rPr>
          <w:sz w:val="20"/>
          <w:szCs w:val="20"/>
        </w:rPr>
        <w:t>The current version of this exercise splits the code into two files:</w:t>
      </w:r>
    </w:p>
    <w:p w14:paraId="3FEBDB25" w14:textId="77777777" w:rsidR="00176F98" w:rsidRDefault="00176F98"/>
    <w:tbl>
      <w:tblPr>
        <w:tblStyle w:val="a0"/>
        <w:tblW w:w="11084" w:type="dxa"/>
        <w:tblInd w:w="-108" w:type="dxa"/>
        <w:tblLayout w:type="fixed"/>
        <w:tblLook w:val="0480" w:firstRow="0" w:lastRow="0" w:firstColumn="1" w:lastColumn="0" w:noHBand="0" w:noVBand="1"/>
      </w:tblPr>
      <w:tblGrid>
        <w:gridCol w:w="3078"/>
        <w:gridCol w:w="8006"/>
      </w:tblGrid>
      <w:tr w:rsidR="00176F98" w14:paraId="224660CA" w14:textId="77777777" w:rsidTr="00176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  <w:vAlign w:val="center"/>
          </w:tcPr>
          <w:p w14:paraId="5642FFAB" w14:textId="77777777" w:rsidR="00176F98" w:rsidRDefault="00000000">
            <w:pPr>
              <w:spacing w:before="120" w:after="120"/>
              <w:ind w:left="288"/>
              <w:rPr>
                <w:color w:val="3D2C5A"/>
                <w:sz w:val="20"/>
                <w:szCs w:val="20"/>
              </w:rPr>
            </w:pPr>
            <w:r>
              <w:rPr>
                <w:color w:val="3D2C5A"/>
                <w:sz w:val="20"/>
                <w:szCs w:val="20"/>
              </w:rPr>
              <w:t>main.py</w:t>
            </w:r>
          </w:p>
        </w:tc>
        <w:tc>
          <w:tcPr>
            <w:tcW w:w="8006" w:type="dxa"/>
            <w:vAlign w:val="center"/>
          </w:tcPr>
          <w:p w14:paraId="63572C2B" w14:textId="77777777" w:rsidR="00176F98" w:rsidRDefault="00000000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Student focus,</w:t>
            </w:r>
            <w:proofErr w:type="gramEnd"/>
            <w:r>
              <w:rPr>
                <w:sz w:val="20"/>
                <w:szCs w:val="20"/>
              </w:rPr>
              <w:t xml:space="preserve"> reads almost like a settings/config file. All customization happens in main.</w:t>
            </w:r>
          </w:p>
        </w:tc>
      </w:tr>
      <w:tr w:rsidR="00176F98" w14:paraId="3264B571" w14:textId="77777777" w:rsidTr="00176F9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  <w:vAlign w:val="center"/>
          </w:tcPr>
          <w:p w14:paraId="00FBDFD5" w14:textId="77777777" w:rsidR="00176F98" w:rsidRDefault="00000000">
            <w:pPr>
              <w:spacing w:before="120" w:after="120"/>
              <w:ind w:left="288"/>
              <w:rPr>
                <w:color w:val="3D2C5A"/>
                <w:sz w:val="20"/>
                <w:szCs w:val="20"/>
              </w:rPr>
            </w:pPr>
            <w:r>
              <w:rPr>
                <w:color w:val="3D2C5A"/>
                <w:sz w:val="20"/>
                <w:szCs w:val="20"/>
              </w:rPr>
              <w:t>world.py</w:t>
            </w:r>
          </w:p>
        </w:tc>
        <w:tc>
          <w:tcPr>
            <w:tcW w:w="8006" w:type="dxa"/>
            <w:vAlign w:val="center"/>
          </w:tcPr>
          <w:p w14:paraId="59C69591" w14:textId="77777777" w:rsidR="00176F98" w:rsidRDefault="0000000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engine, including drawing functions, sky cycling, star generation, etc. Students typically do not modify this file.</w:t>
            </w:r>
          </w:p>
        </w:tc>
      </w:tr>
    </w:tbl>
    <w:p w14:paraId="55D6E7D6" w14:textId="25BA3A5E" w:rsidR="00176F98" w:rsidRPr="00692D57" w:rsidRDefault="00285A51">
      <w:pPr>
        <w:rPr>
          <w:i/>
          <w:iCs/>
          <w:sz w:val="20"/>
          <w:szCs w:val="20"/>
        </w:rPr>
      </w:pPr>
      <w:r w:rsidRPr="00692D57">
        <w:rPr>
          <w:i/>
          <w:iCs/>
          <w:sz w:val="20"/>
          <w:szCs w:val="20"/>
        </w:rPr>
        <w:t>Splitting the files makes the activity accessible to non-majors while leaving a natural extension path for CS courses</w:t>
      </w:r>
      <w:r w:rsidR="009B7BCD" w:rsidRPr="00692D57">
        <w:rPr>
          <w:i/>
          <w:iCs/>
          <w:sz w:val="20"/>
          <w:szCs w:val="20"/>
        </w:rPr>
        <w:t>.</w:t>
      </w:r>
    </w:p>
    <w:p w14:paraId="20652DC9" w14:textId="77777777" w:rsidR="009B7BCD" w:rsidRDefault="009B7BCD">
      <w:pPr>
        <w:rPr>
          <w:sz w:val="20"/>
          <w:szCs w:val="20"/>
        </w:rPr>
      </w:pPr>
    </w:p>
    <w:p w14:paraId="354BBE44" w14:textId="64754D4B" w:rsidR="009B7BCD" w:rsidRDefault="009B7BCD" w:rsidP="009B7BCD">
      <w:pPr>
        <w:pStyle w:val="Heading1"/>
      </w:pPr>
      <w:r>
        <w:t>Extensions</w:t>
      </w:r>
    </w:p>
    <w:p w14:paraId="790A765A" w14:textId="1714BC14" w:rsidR="009B7BCD" w:rsidRPr="009B7BCD" w:rsidRDefault="009B7BCD" w:rsidP="009B7B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  <w:sz w:val="20"/>
          <w:szCs w:val="20"/>
        </w:rPr>
        <w:t xml:space="preserve">Creative coding: </w:t>
      </w:r>
      <w:r>
        <w:rPr>
          <w:color w:val="000000"/>
          <w:sz w:val="20"/>
          <w:szCs w:val="20"/>
        </w:rPr>
        <w:t>Great for non-CS majors, CS-adjacent courses</w:t>
      </w:r>
    </w:p>
    <w:p w14:paraId="78F1B2F2" w14:textId="1A8884D3" w:rsidR="009B7BCD" w:rsidRPr="007F1D06" w:rsidRDefault="009B7BCD" w:rsidP="009B7B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  <w:sz w:val="20"/>
          <w:szCs w:val="20"/>
        </w:rPr>
        <w:t>Intro Python:</w:t>
      </w:r>
      <w:r>
        <w:rPr>
          <w:color w:val="000000"/>
          <w:sz w:val="20"/>
          <w:szCs w:val="20"/>
        </w:rPr>
        <w:t xml:space="preserve"> Spend more time </w:t>
      </w:r>
      <w:r w:rsidR="00A13883">
        <w:rPr>
          <w:color w:val="000000"/>
          <w:sz w:val="20"/>
          <w:szCs w:val="20"/>
        </w:rPr>
        <w:t xml:space="preserve">with the game </w:t>
      </w:r>
      <w:r>
        <w:rPr>
          <w:color w:val="000000"/>
          <w:sz w:val="20"/>
          <w:szCs w:val="20"/>
        </w:rPr>
        <w:t>loop, introduce algorithmic thinking</w:t>
      </w:r>
    </w:p>
    <w:p w14:paraId="71BBA625" w14:textId="00DE3E9E" w:rsidR="007F1D06" w:rsidRDefault="007F1D06" w:rsidP="007F1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  <w:sz w:val="20"/>
          <w:szCs w:val="20"/>
        </w:rPr>
        <w:t xml:space="preserve">OOP / Intermediate Python: </w:t>
      </w:r>
      <w:r w:rsidRPr="007F1D06">
        <w:rPr>
          <w:color w:val="000000"/>
          <w:sz w:val="20"/>
          <w:szCs w:val="20"/>
        </w:rPr>
        <w:t xml:space="preserve">Start with </w:t>
      </w:r>
      <w:r w:rsidRPr="007F1D06">
        <w:rPr>
          <w:b/>
          <w:bCs/>
          <w:color w:val="000000"/>
          <w:sz w:val="20"/>
          <w:szCs w:val="20"/>
        </w:rPr>
        <w:t>world.py</w:t>
      </w:r>
      <w:r w:rsidRPr="007F1D06">
        <w:rPr>
          <w:color w:val="000000"/>
          <w:sz w:val="20"/>
          <w:szCs w:val="20"/>
        </w:rPr>
        <w:t>, refactor into a class, discuss encapsulation, add new features</w:t>
      </w:r>
    </w:p>
    <w:p w14:paraId="76EC51B3" w14:textId="7D642F87" w:rsidR="007F1D06" w:rsidRPr="00FF56DD" w:rsidRDefault="007F1D06" w:rsidP="007F1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FF56DD">
        <w:rPr>
          <w:b/>
          <w:bCs/>
          <w:sz w:val="20"/>
          <w:szCs w:val="20"/>
        </w:rPr>
        <w:t>Version Control:</w:t>
      </w:r>
      <w:r w:rsidRPr="00FF56DD">
        <w:rPr>
          <w:sz w:val="20"/>
          <w:szCs w:val="20"/>
        </w:rPr>
        <w:t xml:space="preserve"> </w:t>
      </w:r>
      <w:r w:rsidR="001F2C07">
        <w:rPr>
          <w:sz w:val="20"/>
          <w:szCs w:val="20"/>
        </w:rPr>
        <w:t>Students m</w:t>
      </w:r>
      <w:r w:rsidR="004D2FD0">
        <w:rPr>
          <w:sz w:val="20"/>
          <w:szCs w:val="20"/>
        </w:rPr>
        <w:t>odify, p</w:t>
      </w:r>
      <w:r w:rsidRPr="00FF56DD">
        <w:rPr>
          <w:sz w:val="20"/>
          <w:szCs w:val="20"/>
        </w:rPr>
        <w:t>ush to GitHub</w:t>
      </w:r>
      <w:r w:rsidR="00F2289C">
        <w:rPr>
          <w:sz w:val="20"/>
          <w:szCs w:val="20"/>
        </w:rPr>
        <w:t xml:space="preserve"> (or fork),</w:t>
      </w:r>
      <w:r w:rsidRPr="00FF56DD">
        <w:rPr>
          <w:sz w:val="20"/>
          <w:szCs w:val="20"/>
        </w:rPr>
        <w:t xml:space="preserve"> build a collection of work</w:t>
      </w:r>
    </w:p>
    <w:p w14:paraId="63072BFF" w14:textId="222D32BE" w:rsidR="007F1D06" w:rsidRPr="00FF56DD" w:rsidRDefault="007F1D06" w:rsidP="007F1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FF56DD">
        <w:rPr>
          <w:b/>
          <w:bCs/>
          <w:sz w:val="20"/>
          <w:szCs w:val="20"/>
        </w:rPr>
        <w:t>Algorithms:</w:t>
      </w:r>
      <w:r w:rsidRPr="00FF56DD">
        <w:rPr>
          <w:sz w:val="20"/>
          <w:szCs w:val="20"/>
        </w:rPr>
        <w:t xml:space="preserve"> Trace and analyze game loop,</w:t>
      </w:r>
      <w:r w:rsidR="009D4F0E">
        <w:rPr>
          <w:sz w:val="20"/>
          <w:szCs w:val="20"/>
        </w:rPr>
        <w:t xml:space="preserve"> </w:t>
      </w:r>
      <w:r w:rsidRPr="00FF56DD">
        <w:rPr>
          <w:sz w:val="20"/>
          <w:szCs w:val="20"/>
        </w:rPr>
        <w:t>modify, rebuild it</w:t>
      </w:r>
      <w:r w:rsidR="009D4F0E">
        <w:rPr>
          <w:sz w:val="20"/>
          <w:szCs w:val="20"/>
        </w:rPr>
        <w:t xml:space="preserve">; </w:t>
      </w:r>
      <w:r w:rsidR="009D0FD0">
        <w:rPr>
          <w:sz w:val="20"/>
          <w:szCs w:val="20"/>
        </w:rPr>
        <w:t xml:space="preserve">explore </w:t>
      </w:r>
      <w:proofErr w:type="spellStart"/>
      <w:r w:rsidR="009D0FD0">
        <w:rPr>
          <w:sz w:val="20"/>
          <w:szCs w:val="20"/>
        </w:rPr>
        <w:t>pygame</w:t>
      </w:r>
      <w:proofErr w:type="spellEnd"/>
      <w:r w:rsidR="009D0FD0">
        <w:rPr>
          <w:sz w:val="20"/>
          <w:szCs w:val="20"/>
        </w:rPr>
        <w:t xml:space="preserve"> API directly</w:t>
      </w:r>
    </w:p>
    <w:p w14:paraId="61B9133F" w14:textId="5B2CD84B" w:rsidR="007F1D06" w:rsidRPr="00FF56DD" w:rsidRDefault="007F1D06" w:rsidP="00FF56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FF56DD">
        <w:rPr>
          <w:b/>
          <w:bCs/>
          <w:sz w:val="20"/>
          <w:szCs w:val="20"/>
        </w:rPr>
        <w:t>Java option:</w:t>
      </w:r>
      <w:r w:rsidRPr="00FF56DD">
        <w:rPr>
          <w:sz w:val="20"/>
          <w:szCs w:val="20"/>
        </w:rPr>
        <w:t xml:space="preserve"> Processing is framework/API that uses a similar approach to </w:t>
      </w:r>
      <w:proofErr w:type="spellStart"/>
      <w:r w:rsidRPr="00FF56DD">
        <w:rPr>
          <w:sz w:val="20"/>
          <w:szCs w:val="20"/>
        </w:rPr>
        <w:t>pygame</w:t>
      </w:r>
      <w:proofErr w:type="spellEnd"/>
      <w:r w:rsidRPr="00FF56DD">
        <w:rPr>
          <w:sz w:val="20"/>
          <w:szCs w:val="20"/>
        </w:rPr>
        <w:t>, bringing the same low-barrier entry point to Java</w:t>
      </w:r>
      <w:r w:rsidR="00A51237">
        <w:rPr>
          <w:sz w:val="20"/>
          <w:szCs w:val="20"/>
        </w:rPr>
        <w:t xml:space="preserve"> through visual animation/graphics</w:t>
      </w:r>
    </w:p>
    <w:sectPr w:rsidR="007F1D06" w:rsidRPr="00FF56DD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22ECC16E-6852-524E-B9FD-F2B8197276D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9A156686-505D-FE4A-BC1C-AF4CF8AF591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976496FA-5883-7945-B869-776B3FED332D}"/>
    <w:embedBold r:id="rId4" w:fontKey="{8D351658-3CD7-7E4C-9E7D-7F4AA9E09954}"/>
    <w:embedItalic r:id="rId5" w:fontKey="{1E415243-D4E6-614B-A011-D579A2ED3DFE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6" w:fontKey="{EECCD9CF-71D1-9E4E-A219-3140806EC46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62824A32-FE9A-F747-BE31-12561F595D6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36889208-6D16-A740-B009-15895CE13B80}"/>
    <w:embedItalic r:id="rId9" w:fontKey="{3E72B682-5E9E-484F-A355-18DB01A227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07410"/>
    <w:multiLevelType w:val="multilevel"/>
    <w:tmpl w:val="D75A51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3D2C5A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78007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F98"/>
    <w:rsid w:val="00123464"/>
    <w:rsid w:val="00176F98"/>
    <w:rsid w:val="001F2C07"/>
    <w:rsid w:val="00285A51"/>
    <w:rsid w:val="00496D04"/>
    <w:rsid w:val="004D2FD0"/>
    <w:rsid w:val="0058387A"/>
    <w:rsid w:val="00692D57"/>
    <w:rsid w:val="007F1D06"/>
    <w:rsid w:val="009B7BCD"/>
    <w:rsid w:val="009D0FD0"/>
    <w:rsid w:val="009D4F0E"/>
    <w:rsid w:val="00A13883"/>
    <w:rsid w:val="00A51237"/>
    <w:rsid w:val="00A91722"/>
    <w:rsid w:val="00C76F6C"/>
    <w:rsid w:val="00D17DB2"/>
    <w:rsid w:val="00F2289C"/>
    <w:rsid w:val="00FF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DBFE0"/>
  <w15:docId w15:val="{01DB0790-98CE-3045-A27C-0C5BACBF7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color w:val="3D2C5A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entury Gothic" w:eastAsia="Century Gothic" w:hAnsi="Century Gothic" w:cs="Century Gothic"/>
      <w:color w:val="7B230B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7B230B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7B230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7B230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Pr>
      <w:b/>
      <w:bCs/>
      <w:color w:val="3D2C5A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rPr>
      <w:rFonts w:ascii="Cambria" w:eastAsia="Cambria" w:hAnsi="Cambria" w:cs="Cambria"/>
      <w:i/>
      <w:iCs/>
      <w:sz w:val="22"/>
      <w:szCs w:val="22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ynHEgm0pAOfk2BCNuE98Rd5scg==">CgMxLjA4AHIhMURiN3YxUVlmMUpRZVdtUGNvM05lZlQybC1keVBzcjZN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Jessica Miller</cp:lastModifiedBy>
  <cp:revision>2</cp:revision>
  <dcterms:created xsi:type="dcterms:W3CDTF">2026-04-23T21:29:00Z</dcterms:created>
  <dcterms:modified xsi:type="dcterms:W3CDTF">2026-04-23T21:29:00Z</dcterms:modified>
</cp:coreProperties>
</file>