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615018" w:rsidRPr="0041428F" w14:paraId="69C43E77" w14:textId="77777777" w:rsidTr="004F455F">
        <w:trPr>
          <w:trHeight w:val="1980"/>
          <w:jc w:val="center"/>
        </w:trPr>
        <w:tc>
          <w:tcPr>
            <w:tcW w:w="10800" w:type="dxa"/>
            <w:vAlign w:val="bottom"/>
          </w:tcPr>
          <w:p w14:paraId="55DA1F28" w14:textId="3A3B0B94" w:rsidR="009410F7" w:rsidRDefault="009410F7" w:rsidP="009410F7">
            <w:pPr>
              <w:pStyle w:val="Title"/>
            </w:pPr>
            <w:r>
              <w:t xml:space="preserve">MARINE BUDDY </w:t>
            </w:r>
          </w:p>
          <w:p w14:paraId="6B2AF34A" w14:textId="52484990" w:rsidR="009410F7" w:rsidRPr="009410F7" w:rsidRDefault="00D616A5" w:rsidP="009410F7">
            <w:pPr>
              <w:pStyle w:val="Title"/>
            </w:pPr>
            <w:r>
              <w:t>Website Content Map</w:t>
            </w:r>
          </w:p>
        </w:tc>
      </w:tr>
      <w:tr w:rsidR="004F455F" w:rsidRPr="004F455F" w14:paraId="32D2FC29" w14:textId="77777777" w:rsidTr="004F455F">
        <w:trPr>
          <w:trHeight w:val="1071"/>
          <w:jc w:val="center"/>
        </w:trPr>
        <w:tc>
          <w:tcPr>
            <w:tcW w:w="10800" w:type="dxa"/>
            <w:vAlign w:val="bottom"/>
          </w:tcPr>
          <w:p w14:paraId="289D3A51" w14:textId="77777777" w:rsidR="004F455F" w:rsidRPr="004F455F" w:rsidRDefault="004F455F" w:rsidP="004F455F"/>
        </w:tc>
      </w:tr>
    </w:tbl>
    <w:p w14:paraId="6320765A" w14:textId="77777777" w:rsidR="00A66B18" w:rsidRDefault="00A66B18"/>
    <w:p w14:paraId="5E4DA7C8" w14:textId="303A69A6" w:rsidR="004F455F" w:rsidRDefault="004F455F" w:rsidP="00A6783B"/>
    <w:p w14:paraId="1A03FE15" w14:textId="45AC9244" w:rsidR="00441136" w:rsidRDefault="00441136" w:rsidP="00441136">
      <w:pPr>
        <w:pStyle w:val="Heading1"/>
        <w:spacing w:afterLines="40" w:after="96"/>
        <w:contextualSpacing w:val="0"/>
      </w:pPr>
      <w:r>
        <w:t>home page</w:t>
      </w:r>
    </w:p>
    <w:p w14:paraId="08742016" w14:textId="7FD903DD" w:rsidR="00441136" w:rsidRPr="00441136" w:rsidRDefault="00441136" w:rsidP="00441136">
      <w:pPr>
        <w:spacing w:afterLines="40" w:after="96"/>
      </w:pPr>
      <w:r>
        <w:t xml:space="preserve">Landing page for users </w:t>
      </w:r>
    </w:p>
    <w:p w14:paraId="2D07E90F" w14:textId="3A293D08" w:rsidR="00441136" w:rsidRDefault="00441136" w:rsidP="00441136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>Navigation</w:t>
      </w:r>
      <w:r>
        <w:t xml:space="preserve"> Bar</w:t>
      </w:r>
    </w:p>
    <w:p w14:paraId="2384BB85" w14:textId="4B4CCE2F" w:rsidR="00441136" w:rsidRDefault="00441136" w:rsidP="00441136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>About Us</w:t>
      </w:r>
      <w:r>
        <w:t xml:space="preserve"> section</w:t>
      </w:r>
    </w:p>
    <w:p w14:paraId="361A9357" w14:textId="5FC398A1" w:rsidR="00441136" w:rsidRDefault="00441136" w:rsidP="00441136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 xml:space="preserve">Link to </w:t>
      </w:r>
      <w:r w:rsidR="008C0BD9">
        <w:t>Marine Life</w:t>
      </w:r>
      <w:r>
        <w:t xml:space="preserve"> </w:t>
      </w:r>
      <w:r>
        <w:t>page</w:t>
      </w:r>
    </w:p>
    <w:p w14:paraId="76134BE1" w14:textId="78B95D91" w:rsidR="008C0BD9" w:rsidRDefault="00441136" w:rsidP="008C0BD9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 xml:space="preserve">Link to Countries </w:t>
      </w:r>
      <w:r>
        <w:t>p</w:t>
      </w:r>
      <w:r>
        <w:t>age</w:t>
      </w:r>
    </w:p>
    <w:p w14:paraId="7A476B86" w14:textId="77777777" w:rsidR="0070051B" w:rsidRDefault="0070051B" w:rsidP="0070051B">
      <w:pPr>
        <w:pStyle w:val="ListParagraph"/>
        <w:spacing w:afterLines="40" w:after="96"/>
        <w:ind w:left="2160"/>
        <w:contextualSpacing w:val="0"/>
      </w:pPr>
    </w:p>
    <w:p w14:paraId="062F0B54" w14:textId="77777777" w:rsidR="00441136" w:rsidRDefault="00441136" w:rsidP="00441136">
      <w:pPr>
        <w:spacing w:afterLines="40" w:after="96"/>
      </w:pPr>
    </w:p>
    <w:p w14:paraId="1F380BE1" w14:textId="77777777" w:rsidR="0070051B" w:rsidRPr="001E1AC1" w:rsidRDefault="0070051B" w:rsidP="0070051B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  <w:r w:rsidRPr="001E1AC1">
        <w:rPr>
          <w:rFonts w:asciiTheme="majorHAnsi" w:eastAsiaTheme="majorEastAsia" w:hAnsiTheme="majorHAnsi" w:cstheme="majorBidi"/>
          <w:caps/>
          <w:color w:val="112F51" w:themeColor="accent1" w:themeShade="BF"/>
        </w:rPr>
        <w:t>How do we do it</w:t>
      </w:r>
      <w:r>
        <w:rPr>
          <w:rFonts w:asciiTheme="majorHAnsi" w:eastAsiaTheme="majorEastAsia" w:hAnsiTheme="majorHAnsi" w:cstheme="majorBidi"/>
          <w:caps/>
          <w:color w:val="112F51" w:themeColor="accent1" w:themeShade="BF"/>
        </w:rPr>
        <w:t xml:space="preserve"> Page</w:t>
      </w:r>
    </w:p>
    <w:p w14:paraId="442C6C03" w14:textId="77777777" w:rsidR="0070051B" w:rsidRPr="00441136" w:rsidRDefault="0070051B" w:rsidP="0070051B">
      <w:pPr>
        <w:spacing w:afterLines="40" w:after="96"/>
      </w:pPr>
      <w:r>
        <w:t xml:space="preserve">Users directed from the Home page via Navigation Bar </w:t>
      </w:r>
    </w:p>
    <w:p w14:paraId="77388E8C" w14:textId="77777777" w:rsidR="0070051B" w:rsidRDefault="0070051B" w:rsidP="0070051B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>Navigation Bar</w:t>
      </w:r>
    </w:p>
    <w:p w14:paraId="4FC17A6F" w14:textId="4C82CB9E" w:rsidR="0070051B" w:rsidRDefault="0070051B" w:rsidP="0070051B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>Primarily text on our process and crediting our sources</w:t>
      </w:r>
    </w:p>
    <w:p w14:paraId="50CA3753" w14:textId="77777777" w:rsidR="0070051B" w:rsidRDefault="0070051B" w:rsidP="0070051B">
      <w:pPr>
        <w:pStyle w:val="ListParagraph"/>
        <w:spacing w:afterLines="40" w:after="96"/>
        <w:ind w:left="2160"/>
        <w:contextualSpacing w:val="0"/>
      </w:pPr>
    </w:p>
    <w:p w14:paraId="0E19372A" w14:textId="77777777" w:rsidR="008C0BD9" w:rsidRDefault="008C0BD9" w:rsidP="008C0BD9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  <w:r w:rsidRPr="00441136">
        <w:rPr>
          <w:rFonts w:asciiTheme="majorHAnsi" w:eastAsiaTheme="majorEastAsia" w:hAnsiTheme="majorHAnsi" w:cstheme="majorBidi"/>
          <w:caps/>
          <w:color w:val="112F51" w:themeColor="accent1" w:themeShade="BF"/>
        </w:rPr>
        <w:t xml:space="preserve">Countries Page </w:t>
      </w:r>
    </w:p>
    <w:p w14:paraId="7865FB4E" w14:textId="77777777" w:rsidR="008C0BD9" w:rsidRPr="00441136" w:rsidRDefault="008C0BD9" w:rsidP="008C0BD9">
      <w:pPr>
        <w:spacing w:afterLines="40" w:after="96"/>
      </w:pPr>
      <w:r>
        <w:t>Users directed from the Home page via Navigation Bar or Countries section</w:t>
      </w:r>
    </w:p>
    <w:p w14:paraId="7B66D040" w14:textId="77777777" w:rsidR="008C0BD9" w:rsidRDefault="008C0BD9" w:rsidP="008C0BD9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>Navigation Bar</w:t>
      </w:r>
    </w:p>
    <w:p w14:paraId="32501D43" w14:textId="77777777" w:rsidR="008C0BD9" w:rsidRDefault="008C0BD9" w:rsidP="008C0BD9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 xml:space="preserve">Map of oceanic regions </w:t>
      </w:r>
    </w:p>
    <w:p w14:paraId="467F707A" w14:textId="77777777" w:rsidR="008C0BD9" w:rsidRDefault="008C0BD9" w:rsidP="008C0BD9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>On region click, a species list per oceanic region will load</w:t>
      </w:r>
    </w:p>
    <w:p w14:paraId="220AC9B2" w14:textId="0E64F892" w:rsidR="008C0BD9" w:rsidRDefault="008C0BD9" w:rsidP="008C0BD9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>On species click, a chart</w:t>
      </w:r>
      <w:bookmarkStart w:id="0" w:name="_GoBack"/>
      <w:bookmarkEnd w:id="0"/>
      <w:r>
        <w:t xml:space="preserve"> will appear relaying species data</w:t>
      </w:r>
    </w:p>
    <w:p w14:paraId="12E86F2F" w14:textId="77777777" w:rsidR="008C0BD9" w:rsidRDefault="008C0BD9" w:rsidP="008C0BD9">
      <w:pPr>
        <w:spacing w:afterLines="40" w:after="96"/>
      </w:pPr>
    </w:p>
    <w:p w14:paraId="028F0DAA" w14:textId="1838229B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3C94556C" w14:textId="219DE428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414696CB" w14:textId="4C13AF6E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2A3DE5F4" w14:textId="23AB9710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08CEF6FD" w14:textId="06E607E7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41C9E10A" w14:textId="78CB1858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2271CE66" w14:textId="0307DE39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5FE4E8E7" w14:textId="6BC7C899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6A678EE4" w14:textId="21E19DAB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676A5E9E" w14:textId="76BCC7C2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4348610D" w14:textId="4AC00810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44022D92" w14:textId="229B1920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331FA75C" w14:textId="606439E1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000D5531" w14:textId="1A89F439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396AE3C2" w14:textId="54B061AF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0DA066E5" w14:textId="5D981D61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2FAC094D" w14:textId="75ED9A7F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374CFDF0" w14:textId="1FB6A726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3D3710CE" w14:textId="77777777" w:rsidR="008C0BD9" w:rsidRDefault="008C0BD9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71444E75" w14:textId="3F0D76B0" w:rsidR="00441136" w:rsidRDefault="00382658" w:rsidP="0097179E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  <w:r>
        <w:rPr>
          <w:rFonts w:asciiTheme="majorHAnsi" w:eastAsiaTheme="majorEastAsia" w:hAnsiTheme="majorHAnsi" w:cstheme="majorBidi"/>
          <w:caps/>
          <w:color w:val="112F51" w:themeColor="accent1" w:themeShade="BF"/>
        </w:rPr>
        <w:t>MArine Life</w:t>
      </w:r>
      <w:r w:rsidR="00441136" w:rsidRPr="0097179E">
        <w:rPr>
          <w:rFonts w:asciiTheme="majorHAnsi" w:eastAsiaTheme="majorEastAsia" w:hAnsiTheme="majorHAnsi" w:cstheme="majorBidi"/>
          <w:caps/>
          <w:color w:val="112F51" w:themeColor="accent1" w:themeShade="BF"/>
        </w:rPr>
        <w:t xml:space="preserve"> Page </w:t>
      </w:r>
    </w:p>
    <w:p w14:paraId="629A96C4" w14:textId="013729AA" w:rsidR="0097179E" w:rsidRPr="0097179E" w:rsidRDefault="0097179E" w:rsidP="0097179E">
      <w:pPr>
        <w:spacing w:afterLines="40" w:after="96"/>
      </w:pPr>
      <w:r>
        <w:t xml:space="preserve">Users directed from the Home page via Navigation Bar </w:t>
      </w:r>
      <w:r w:rsidR="00FB4022">
        <w:t xml:space="preserve">or </w:t>
      </w:r>
      <w:r w:rsidR="00382658">
        <w:t>Marine Life</w:t>
      </w:r>
      <w:r w:rsidR="00FB4022">
        <w:t xml:space="preserve"> section</w:t>
      </w:r>
    </w:p>
    <w:p w14:paraId="1BBF5D51" w14:textId="7D6DB20C" w:rsidR="00494691" w:rsidRDefault="00494691" w:rsidP="00441136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 xml:space="preserve">Drop down of </w:t>
      </w:r>
      <w:r w:rsidR="00691C6A">
        <w:t>Marine Life</w:t>
      </w:r>
      <w:r>
        <w:t xml:space="preserve"> categories</w:t>
      </w:r>
    </w:p>
    <w:p w14:paraId="64D64E22" w14:textId="77777777" w:rsidR="00551D05" w:rsidRDefault="00551D05" w:rsidP="00551D05">
      <w:pPr>
        <w:spacing w:afterLines="40" w:after="96"/>
        <w:ind w:left="0"/>
      </w:pPr>
    </w:p>
    <w:p w14:paraId="5632F347" w14:textId="6A94ADA4" w:rsidR="00551D05" w:rsidRDefault="00551D05" w:rsidP="00551D05">
      <w:pPr>
        <w:spacing w:afterLines="40" w:after="96"/>
        <w:ind w:left="0"/>
        <w:sectPr w:rsidR="00551D05" w:rsidSect="008C0BD9">
          <w:headerReference w:type="default" r:id="rId11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388B5C4" w14:textId="35E2BB29" w:rsidR="00551D05" w:rsidRDefault="00551D05" w:rsidP="00551D05">
      <w:pPr>
        <w:pStyle w:val="ListParagraph"/>
        <w:spacing w:afterLines="40" w:after="96"/>
      </w:pPr>
      <w:r>
        <w:t>Large Oval Fish</w:t>
      </w:r>
    </w:p>
    <w:p w14:paraId="7EB1CCB5" w14:textId="77777777" w:rsidR="00551D05" w:rsidRDefault="00551D05" w:rsidP="00551D05">
      <w:pPr>
        <w:pStyle w:val="ListParagraph"/>
        <w:spacing w:afterLines="40" w:after="96"/>
      </w:pPr>
      <w:r>
        <w:t>Small Oval Fish</w:t>
      </w:r>
    </w:p>
    <w:p w14:paraId="060737EA" w14:textId="77777777" w:rsidR="00551D05" w:rsidRDefault="00551D05" w:rsidP="00551D05">
      <w:pPr>
        <w:pStyle w:val="ListParagraph"/>
        <w:spacing w:afterLines="40" w:after="96"/>
      </w:pPr>
      <w:r>
        <w:t>Silvery Fish</w:t>
      </w:r>
    </w:p>
    <w:p w14:paraId="5DF8BEBC" w14:textId="77777777" w:rsidR="00551D05" w:rsidRDefault="00551D05" w:rsidP="00551D05">
      <w:pPr>
        <w:pStyle w:val="ListParagraph"/>
        <w:spacing w:afterLines="40" w:after="96"/>
      </w:pPr>
      <w:r>
        <w:t>Groupers and Seabasses</w:t>
      </w:r>
    </w:p>
    <w:p w14:paraId="2ABA0B03" w14:textId="77777777" w:rsidR="00551D05" w:rsidRDefault="00551D05" w:rsidP="00551D05">
      <w:pPr>
        <w:pStyle w:val="ListParagraph"/>
        <w:spacing w:afterLines="40" w:after="96"/>
      </w:pPr>
      <w:r>
        <w:t>Grunts and Snappers</w:t>
      </w:r>
    </w:p>
    <w:p w14:paraId="3E454E54" w14:textId="77777777" w:rsidR="00551D05" w:rsidRDefault="00551D05" w:rsidP="00551D05">
      <w:pPr>
        <w:pStyle w:val="ListParagraph"/>
        <w:spacing w:afterLines="40" w:after="96"/>
      </w:pPr>
      <w:r>
        <w:t>Parrotfishes and Wrasses</w:t>
      </w:r>
    </w:p>
    <w:p w14:paraId="03DAB700" w14:textId="77777777" w:rsidR="00551D05" w:rsidRDefault="00551D05" w:rsidP="00551D05">
      <w:pPr>
        <w:pStyle w:val="ListParagraph"/>
        <w:spacing w:afterLines="40" w:after="96"/>
      </w:pPr>
      <w:r>
        <w:t>Red Fish</w:t>
      </w:r>
    </w:p>
    <w:p w14:paraId="78AB1D3D" w14:textId="77777777" w:rsidR="00551D05" w:rsidRDefault="00551D05" w:rsidP="00551D05">
      <w:pPr>
        <w:pStyle w:val="ListParagraph"/>
        <w:spacing w:afterLines="40" w:after="96"/>
      </w:pPr>
      <w:r>
        <w:t>Gobies and Blennies</w:t>
      </w:r>
    </w:p>
    <w:p w14:paraId="578DADBC" w14:textId="77777777" w:rsidR="00551D05" w:rsidRDefault="00551D05" w:rsidP="00551D05">
      <w:pPr>
        <w:pStyle w:val="ListParagraph"/>
        <w:spacing w:afterLines="40" w:after="96"/>
      </w:pPr>
      <w:r>
        <w:t>Crevice, Sand, and Burrow Dwellers</w:t>
      </w:r>
    </w:p>
    <w:p w14:paraId="714EF9CF" w14:textId="77777777" w:rsidR="00551D05" w:rsidRDefault="00551D05" w:rsidP="00551D05">
      <w:pPr>
        <w:pStyle w:val="ListParagraph"/>
        <w:spacing w:afterLines="40" w:after="96"/>
      </w:pPr>
      <w:r>
        <w:t>Bottom Dwellers</w:t>
      </w:r>
    </w:p>
    <w:p w14:paraId="7DD26558" w14:textId="77777777" w:rsidR="00551D05" w:rsidRDefault="00551D05" w:rsidP="00551D05">
      <w:pPr>
        <w:pStyle w:val="ListParagraph"/>
        <w:spacing w:afterLines="40" w:after="96"/>
      </w:pPr>
      <w:r>
        <w:t>Odd Shaped Swimmers</w:t>
      </w:r>
    </w:p>
    <w:p w14:paraId="0B86D795" w14:textId="77777777" w:rsidR="00551D05" w:rsidRDefault="00551D05" w:rsidP="00551D05">
      <w:pPr>
        <w:pStyle w:val="ListParagraph"/>
        <w:spacing w:afterLines="40" w:after="96"/>
      </w:pPr>
      <w:r>
        <w:t>Seahorses and Pipefish</w:t>
      </w:r>
    </w:p>
    <w:p w14:paraId="4F093749" w14:textId="77777777" w:rsidR="00551D05" w:rsidRDefault="00551D05" w:rsidP="00551D05">
      <w:pPr>
        <w:pStyle w:val="ListParagraph"/>
        <w:spacing w:afterLines="40" w:after="96"/>
      </w:pPr>
      <w:r>
        <w:t>Eels</w:t>
      </w:r>
    </w:p>
    <w:p w14:paraId="2F9AC24A" w14:textId="77777777" w:rsidR="00551D05" w:rsidRDefault="00551D05" w:rsidP="00551D05">
      <w:pPr>
        <w:pStyle w:val="ListParagraph"/>
        <w:spacing w:afterLines="40" w:after="96"/>
      </w:pPr>
      <w:r>
        <w:t>Sharks and Rays</w:t>
      </w:r>
    </w:p>
    <w:p w14:paraId="5F1C5165" w14:textId="77777777" w:rsidR="00551D05" w:rsidRDefault="00551D05" w:rsidP="00551D05">
      <w:pPr>
        <w:pStyle w:val="ListParagraph"/>
        <w:spacing w:afterLines="40" w:after="96"/>
      </w:pPr>
      <w:r>
        <w:t>Crustaceans</w:t>
      </w:r>
    </w:p>
    <w:p w14:paraId="5C6B7897" w14:textId="77777777" w:rsidR="00551D05" w:rsidRDefault="00551D05" w:rsidP="00551D05">
      <w:pPr>
        <w:pStyle w:val="ListParagraph"/>
        <w:spacing w:afterLines="40" w:after="96"/>
      </w:pPr>
      <w:r>
        <w:t>Worms</w:t>
      </w:r>
    </w:p>
    <w:p w14:paraId="21FE1E16" w14:textId="77777777" w:rsidR="00551D05" w:rsidRDefault="00551D05" w:rsidP="00551D05">
      <w:pPr>
        <w:pStyle w:val="ListParagraph"/>
        <w:spacing w:afterLines="40" w:after="96"/>
      </w:pPr>
      <w:r>
        <w:t>Sea Slugs</w:t>
      </w:r>
    </w:p>
    <w:p w14:paraId="2CD4F4AE" w14:textId="77777777" w:rsidR="00551D05" w:rsidRDefault="00551D05" w:rsidP="00551D05">
      <w:pPr>
        <w:pStyle w:val="ListParagraph"/>
        <w:spacing w:afterLines="40" w:after="96"/>
      </w:pPr>
      <w:r>
        <w:t>Gastropods</w:t>
      </w:r>
    </w:p>
    <w:p w14:paraId="00BB8404" w14:textId="77777777" w:rsidR="00551D05" w:rsidRDefault="00551D05" w:rsidP="00551D05">
      <w:pPr>
        <w:pStyle w:val="ListParagraph"/>
        <w:spacing w:afterLines="40" w:after="96"/>
      </w:pPr>
      <w:r>
        <w:t>Cephalopods</w:t>
      </w:r>
    </w:p>
    <w:p w14:paraId="34C447E6" w14:textId="77777777" w:rsidR="00551D05" w:rsidRDefault="00551D05" w:rsidP="00551D05">
      <w:pPr>
        <w:pStyle w:val="ListParagraph"/>
        <w:spacing w:afterLines="40" w:after="96"/>
      </w:pPr>
      <w:r>
        <w:t>Bivalves and Chitons</w:t>
      </w:r>
    </w:p>
    <w:p w14:paraId="6907101B" w14:textId="77777777" w:rsidR="00551D05" w:rsidRDefault="00551D05" w:rsidP="00551D05">
      <w:pPr>
        <w:pStyle w:val="ListParagraph"/>
        <w:spacing w:afterLines="40" w:after="96"/>
      </w:pPr>
      <w:r>
        <w:t>Cnidarians</w:t>
      </w:r>
    </w:p>
    <w:p w14:paraId="4F01C113" w14:textId="77777777" w:rsidR="00551D05" w:rsidRDefault="00551D05" w:rsidP="00551D05">
      <w:pPr>
        <w:pStyle w:val="ListParagraph"/>
        <w:spacing w:afterLines="40" w:after="96"/>
      </w:pPr>
      <w:r>
        <w:t>Echinoderms</w:t>
      </w:r>
    </w:p>
    <w:p w14:paraId="1158CF38" w14:textId="77777777" w:rsidR="00551D05" w:rsidRDefault="00551D05" w:rsidP="00551D05">
      <w:pPr>
        <w:pStyle w:val="ListParagraph"/>
        <w:spacing w:afterLines="40" w:after="96"/>
      </w:pPr>
      <w:r>
        <w:t>Tunicates and Bryozoans</w:t>
      </w:r>
    </w:p>
    <w:p w14:paraId="17125E9A" w14:textId="77777777" w:rsidR="00551D05" w:rsidRDefault="00551D05" w:rsidP="00551D05">
      <w:pPr>
        <w:pStyle w:val="ListParagraph"/>
        <w:spacing w:afterLines="40" w:after="96"/>
      </w:pPr>
      <w:r>
        <w:t>Sponges</w:t>
      </w:r>
    </w:p>
    <w:p w14:paraId="36C409D2" w14:textId="77777777" w:rsidR="00551D05" w:rsidRDefault="00551D05" w:rsidP="00551D05">
      <w:pPr>
        <w:pStyle w:val="ListParagraph"/>
        <w:spacing w:afterLines="40" w:after="96"/>
      </w:pPr>
      <w:r>
        <w:t>Coral</w:t>
      </w:r>
    </w:p>
    <w:p w14:paraId="19B988E5" w14:textId="77777777" w:rsidR="00551D05" w:rsidRDefault="00551D05" w:rsidP="00551D05">
      <w:pPr>
        <w:pStyle w:val="ListParagraph"/>
        <w:spacing w:afterLines="40" w:after="96"/>
      </w:pPr>
      <w:r>
        <w:t>Algae</w:t>
      </w:r>
    </w:p>
    <w:p w14:paraId="7DC5773B" w14:textId="77777777" w:rsidR="00551D05" w:rsidRDefault="00551D05" w:rsidP="00551D05">
      <w:pPr>
        <w:pStyle w:val="ListParagraph"/>
        <w:spacing w:afterLines="40" w:after="96"/>
      </w:pPr>
      <w:r>
        <w:t>Marine Reptiles and Mammals</w:t>
      </w:r>
    </w:p>
    <w:p w14:paraId="1B7BFB90" w14:textId="77777777" w:rsidR="00551D05" w:rsidRDefault="00551D05" w:rsidP="00551D05">
      <w:pPr>
        <w:pStyle w:val="ListParagraph"/>
        <w:spacing w:afterLines="40" w:after="96"/>
      </w:pPr>
      <w:r>
        <w:t>Sea Birds</w:t>
      </w:r>
    </w:p>
    <w:p w14:paraId="74547A61" w14:textId="7E6E70CA" w:rsidR="00551D05" w:rsidRDefault="00551D05" w:rsidP="00551D05">
      <w:pPr>
        <w:pStyle w:val="ListParagraph"/>
        <w:spacing w:afterLines="40" w:after="96"/>
        <w:contextualSpacing w:val="0"/>
      </w:pPr>
      <w:r>
        <w:t>Ocean Fishes</w:t>
      </w:r>
    </w:p>
    <w:p w14:paraId="08F39D65" w14:textId="77777777" w:rsidR="00551D05" w:rsidRDefault="00551D05" w:rsidP="00494691">
      <w:pPr>
        <w:pStyle w:val="ListParagraph"/>
        <w:numPr>
          <w:ilvl w:val="1"/>
          <w:numId w:val="5"/>
        </w:numPr>
        <w:spacing w:afterLines="40" w:after="96"/>
        <w:contextualSpacing w:val="0"/>
        <w:sectPr w:rsidR="00551D05" w:rsidSect="00551D05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14:paraId="333870A0" w14:textId="77777777" w:rsidR="00551D05" w:rsidRDefault="00551D05" w:rsidP="00551D05">
      <w:pPr>
        <w:pStyle w:val="ListParagraph"/>
        <w:spacing w:afterLines="40" w:after="96"/>
        <w:ind w:left="2160"/>
        <w:contextualSpacing w:val="0"/>
      </w:pPr>
    </w:p>
    <w:p w14:paraId="1744907D" w14:textId="0C805B3A" w:rsidR="00494691" w:rsidRDefault="00494691" w:rsidP="00494691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 xml:space="preserve">On drop down click, title cards will load for each </w:t>
      </w:r>
      <w:r w:rsidR="00691C6A">
        <w:t>species</w:t>
      </w:r>
      <w:r>
        <w:t xml:space="preserve"> in the selected category</w:t>
      </w:r>
    </w:p>
    <w:p w14:paraId="1EC7EC6F" w14:textId="1608C51C" w:rsidR="00494691" w:rsidRDefault="00494691" w:rsidP="00494691">
      <w:pPr>
        <w:pStyle w:val="ListParagraph"/>
        <w:numPr>
          <w:ilvl w:val="1"/>
          <w:numId w:val="5"/>
        </w:numPr>
        <w:spacing w:afterLines="40" w:after="96"/>
        <w:contextualSpacing w:val="0"/>
      </w:pPr>
      <w:r>
        <w:t xml:space="preserve">On title card click, modal will appear with data on the selected </w:t>
      </w:r>
      <w:r w:rsidR="00691C6A">
        <w:t>species</w:t>
      </w:r>
    </w:p>
    <w:p w14:paraId="76EC3F41" w14:textId="102E5BB0" w:rsidR="00494691" w:rsidRDefault="00494691" w:rsidP="00494691">
      <w:pPr>
        <w:pStyle w:val="ListParagraph"/>
        <w:numPr>
          <w:ilvl w:val="2"/>
          <w:numId w:val="5"/>
        </w:numPr>
        <w:spacing w:afterLines="40" w:after="96"/>
        <w:contextualSpacing w:val="0"/>
      </w:pPr>
      <w:r>
        <w:t xml:space="preserve">This modal will have an escape option to go back and explore the remaining </w:t>
      </w:r>
      <w:r w:rsidR="00691C6A">
        <w:t>species</w:t>
      </w:r>
      <w:r>
        <w:t xml:space="preserve"> or select a new category in the drop down</w:t>
      </w:r>
    </w:p>
    <w:p w14:paraId="41480448" w14:textId="77777777" w:rsidR="001E1AC1" w:rsidRDefault="001E1AC1" w:rsidP="001E1AC1">
      <w:pPr>
        <w:spacing w:afterLines="40" w:after="96"/>
        <w:rPr>
          <w:rFonts w:asciiTheme="majorHAnsi" w:eastAsiaTheme="majorEastAsia" w:hAnsiTheme="majorHAnsi" w:cstheme="majorBidi"/>
          <w:caps/>
          <w:color w:val="112F51" w:themeColor="accent1" w:themeShade="BF"/>
        </w:rPr>
      </w:pPr>
    </w:p>
    <w:p w14:paraId="3A3C2617" w14:textId="114C111D" w:rsidR="003E3EA1" w:rsidRPr="00A6783B" w:rsidRDefault="00441136" w:rsidP="001E1AC1">
      <w:pPr>
        <w:spacing w:afterLines="40" w:after="96"/>
      </w:pPr>
      <w:r>
        <w:tab/>
      </w:r>
    </w:p>
    <w:sectPr w:rsidR="003E3EA1" w:rsidRPr="00A6783B" w:rsidSect="00551D05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19B0E" w14:textId="77777777" w:rsidR="001354F1" w:rsidRDefault="001354F1" w:rsidP="00A66B18">
      <w:pPr>
        <w:spacing w:before="0" w:after="0"/>
      </w:pPr>
      <w:r>
        <w:separator/>
      </w:r>
    </w:p>
  </w:endnote>
  <w:endnote w:type="continuationSeparator" w:id="0">
    <w:p w14:paraId="795CEB86" w14:textId="77777777" w:rsidR="001354F1" w:rsidRDefault="001354F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EF679" w14:textId="77777777" w:rsidR="001354F1" w:rsidRDefault="001354F1" w:rsidP="00A66B18">
      <w:pPr>
        <w:spacing w:before="0" w:after="0"/>
      </w:pPr>
      <w:r>
        <w:separator/>
      </w:r>
    </w:p>
  </w:footnote>
  <w:footnote w:type="continuationSeparator" w:id="0">
    <w:p w14:paraId="503426BB" w14:textId="77777777" w:rsidR="001354F1" w:rsidRDefault="001354F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638D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8D9307" wp14:editId="294E407F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61C7A7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27F3D"/>
    <w:multiLevelType w:val="hybridMultilevel"/>
    <w:tmpl w:val="4C221B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140B9A"/>
    <w:multiLevelType w:val="hybridMultilevel"/>
    <w:tmpl w:val="EBE44DB6"/>
    <w:lvl w:ilvl="0" w:tplc="AF4EC66E">
      <w:numFmt w:val="bullet"/>
      <w:lvlText w:val="•"/>
      <w:lvlJc w:val="left"/>
      <w:pPr>
        <w:ind w:left="2160" w:hanging="720"/>
      </w:pPr>
      <w:rPr>
        <w:rFonts w:ascii="Franklin Gothic Book" w:eastAsiaTheme="minorHAnsi" w:hAnsi="Franklin Gothic Boo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B17FEE"/>
    <w:multiLevelType w:val="multilevel"/>
    <w:tmpl w:val="5C0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D6802"/>
    <w:multiLevelType w:val="hybridMultilevel"/>
    <w:tmpl w:val="E098E4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E56A0E"/>
    <w:multiLevelType w:val="hybridMultilevel"/>
    <w:tmpl w:val="6F047B3A"/>
    <w:lvl w:ilvl="0" w:tplc="E77AF70E">
      <w:numFmt w:val="bullet"/>
      <w:lvlText w:val="-"/>
      <w:lvlJc w:val="left"/>
      <w:pPr>
        <w:ind w:left="1440" w:hanging="720"/>
      </w:pPr>
      <w:rPr>
        <w:rFonts w:ascii="Franklin Gothic Book" w:eastAsiaTheme="minorHAnsi" w:hAnsi="Franklin Gothic Book" w:cstheme="minorBidi" w:hint="default"/>
      </w:rPr>
    </w:lvl>
    <w:lvl w:ilvl="1" w:tplc="BCC8E034">
      <w:numFmt w:val="bullet"/>
      <w:lvlText w:val=""/>
      <w:lvlJc w:val="left"/>
      <w:pPr>
        <w:ind w:left="2160" w:hanging="720"/>
      </w:pPr>
      <w:rPr>
        <w:rFonts w:ascii="Symbol" w:eastAsiaTheme="minorHAnsi" w:hAnsi="Symbol" w:cstheme="minorBidi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F7"/>
    <w:rsid w:val="00020A33"/>
    <w:rsid w:val="00083BAA"/>
    <w:rsid w:val="0010680C"/>
    <w:rsid w:val="001354F1"/>
    <w:rsid w:val="0015073C"/>
    <w:rsid w:val="001766D6"/>
    <w:rsid w:val="001E1AC1"/>
    <w:rsid w:val="001E2320"/>
    <w:rsid w:val="00214E28"/>
    <w:rsid w:val="002C0EF5"/>
    <w:rsid w:val="00316FAA"/>
    <w:rsid w:val="00352B81"/>
    <w:rsid w:val="00382658"/>
    <w:rsid w:val="003A0150"/>
    <w:rsid w:val="003E24DF"/>
    <w:rsid w:val="003E3EA1"/>
    <w:rsid w:val="0041428F"/>
    <w:rsid w:val="0042163D"/>
    <w:rsid w:val="00425D9D"/>
    <w:rsid w:val="00441136"/>
    <w:rsid w:val="00494691"/>
    <w:rsid w:val="004A2B0D"/>
    <w:rsid w:val="004B61A5"/>
    <w:rsid w:val="004F455F"/>
    <w:rsid w:val="00551D05"/>
    <w:rsid w:val="005C2210"/>
    <w:rsid w:val="00615018"/>
    <w:rsid w:val="0062123A"/>
    <w:rsid w:val="00625A0C"/>
    <w:rsid w:val="00646E75"/>
    <w:rsid w:val="00691C6A"/>
    <w:rsid w:val="006F6F10"/>
    <w:rsid w:val="0070051B"/>
    <w:rsid w:val="00783E79"/>
    <w:rsid w:val="007B5AE8"/>
    <w:rsid w:val="007F5192"/>
    <w:rsid w:val="008B05A5"/>
    <w:rsid w:val="008C0BD9"/>
    <w:rsid w:val="009410F7"/>
    <w:rsid w:val="009457D8"/>
    <w:rsid w:val="0097179E"/>
    <w:rsid w:val="009828FA"/>
    <w:rsid w:val="00A66B18"/>
    <w:rsid w:val="00A6783B"/>
    <w:rsid w:val="00A96CF8"/>
    <w:rsid w:val="00AE1388"/>
    <w:rsid w:val="00AF3982"/>
    <w:rsid w:val="00B50294"/>
    <w:rsid w:val="00B57D6E"/>
    <w:rsid w:val="00C701F7"/>
    <w:rsid w:val="00C70786"/>
    <w:rsid w:val="00D616A5"/>
    <w:rsid w:val="00D66593"/>
    <w:rsid w:val="00DE6DA2"/>
    <w:rsid w:val="00DF2D30"/>
    <w:rsid w:val="00E55D74"/>
    <w:rsid w:val="00E65073"/>
    <w:rsid w:val="00E6540C"/>
    <w:rsid w:val="00E81E2A"/>
    <w:rsid w:val="00EE0952"/>
    <w:rsid w:val="00F9250E"/>
    <w:rsid w:val="00FB402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49CE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4F455F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4F455F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4F455F"/>
    <w:pPr>
      <w:spacing w:before="60" w:after="0"/>
      <w:ind w:left="0" w:right="0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55F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455F"/>
    <w:pPr>
      <w:spacing w:before="0"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55F"/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0EF5"/>
    <w:pPr>
      <w:spacing w:before="0"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0EF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0EF5"/>
    <w:rPr>
      <w:vertAlign w:val="superscript"/>
    </w:rPr>
  </w:style>
  <w:style w:type="paragraph" w:styleId="ListParagraph">
    <w:name w:val="List Paragraph"/>
    <w:basedOn w:val="Normal"/>
    <w:uiPriority w:val="34"/>
    <w:semiHidden/>
    <w:rsid w:val="0015073C"/>
    <w:pPr>
      <w:contextualSpacing/>
    </w:pPr>
  </w:style>
  <w:style w:type="character" w:styleId="Hyperlink">
    <w:name w:val="Hyperlink"/>
    <w:basedOn w:val="DefaultParagraphFont"/>
    <w:uiPriority w:val="99"/>
    <w:unhideWhenUsed/>
    <w:rsid w:val="0042163D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4216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63D"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16FAA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6FA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FA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FAA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veronica\AppData\Roaming\Microsoft\Templates\Blue%20curve%20fax%20cover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71E16-2717-4CAC-A52B-2C71389C9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BCE7711-C922-4D57-8EB1-37497298B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6DA7D6-3B12-4381-9A4D-465268B9AD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5A26F7-98B7-4C58-B088-632020E9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fax cover.dotx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2019-03-28T23:22:00Z</dcterms:created>
  <dcterms:modified xsi:type="dcterms:W3CDTF">2019-04-04T23:45:00Z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