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B3D" w:rsidRPr="00E26611" w:rsidRDefault="00E26611" w:rsidP="00E26611">
      <w:pPr>
        <w:rPr>
          <w:rFonts w:ascii="Times New Roman" w:hAnsi="Times New Roman" w:cs="Times New Roman"/>
          <w:b/>
        </w:rPr>
      </w:pPr>
      <w:r w:rsidRPr="00E26611">
        <w:rPr>
          <w:rFonts w:ascii="Times New Roman" w:hAnsi="Times New Roman" w:cs="Times New Roman"/>
          <w:b/>
        </w:rPr>
        <w:t>Voxel-Wise Image Analysis for White Matter Hyperintensity Segmentation</w:t>
      </w:r>
    </w:p>
    <w:p w:rsidR="00885DC4" w:rsidRPr="00E26611" w:rsidRDefault="00647904" w:rsidP="006D0552">
      <w:pPr>
        <w:rPr>
          <w:rFonts w:ascii="Times New Roman" w:hAnsi="Times New Roman" w:cs="Times New Roman"/>
        </w:rPr>
      </w:pPr>
      <w:r w:rsidRPr="00E26611">
        <w:rPr>
          <w:rFonts w:ascii="Times New Roman" w:hAnsi="Times New Roman" w:cs="Times New Roman"/>
        </w:rPr>
        <w:t>White matter hyperintensities (WMH) are regions of increased pixel intensity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in T2-weighted magnetic resonance images (MRI)</w:t>
      </w:r>
      <w:r w:rsidR="006D0552" w:rsidRPr="00E26611">
        <w:rPr>
          <w:rFonts w:ascii="Times New Roman" w:hAnsi="Times New Roman" w:cs="Times New Roman"/>
        </w:rPr>
        <w:t xml:space="preserve"> w</w:t>
      </w:r>
      <w:r w:rsidRPr="00E26611">
        <w:rPr>
          <w:rFonts w:ascii="Times New Roman" w:hAnsi="Times New Roman" w:cs="Times New Roman"/>
        </w:rPr>
        <w:t>hich are correlated with several neurodegenerative diseases,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including vascular dementia and multiple sclerosis.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 xml:space="preserve">Manual segmentation of WMH </w:t>
      </w:r>
      <w:r w:rsidR="006D0552" w:rsidRPr="00E26611">
        <w:rPr>
          <w:rFonts w:ascii="Times New Roman" w:hAnsi="Times New Roman" w:cs="Times New Roman"/>
        </w:rPr>
        <w:t>–</w:t>
      </w:r>
      <w:r w:rsidRPr="00E26611">
        <w:rPr>
          <w:rFonts w:ascii="Times New Roman" w:hAnsi="Times New Roman" w:cs="Times New Roman"/>
        </w:rPr>
        <w:t xml:space="preserve"> labelling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of image vox</w:t>
      </w:r>
      <w:r w:rsidR="006D0552" w:rsidRPr="00E26611">
        <w:rPr>
          <w:rFonts w:ascii="Times New Roman" w:hAnsi="Times New Roman" w:cs="Times New Roman"/>
        </w:rPr>
        <w:t>els as “healthy” or “lesion”</w:t>
      </w:r>
      <w:r w:rsidRPr="00E26611">
        <w:rPr>
          <w:rFonts w:ascii="Times New Roman" w:hAnsi="Times New Roman" w:cs="Times New Roman"/>
        </w:rPr>
        <w:t xml:space="preserve"> </w:t>
      </w:r>
      <w:r w:rsidR="006D0552" w:rsidRPr="00E26611">
        <w:rPr>
          <w:rFonts w:ascii="Times New Roman" w:hAnsi="Times New Roman" w:cs="Times New Roman"/>
        </w:rPr>
        <w:t xml:space="preserve">– </w:t>
      </w:r>
      <w:r w:rsidRPr="00E26611">
        <w:rPr>
          <w:rFonts w:ascii="Times New Roman" w:hAnsi="Times New Roman" w:cs="Times New Roman"/>
        </w:rPr>
        <w:t>is used for diagnosis and monitoring of these diseases.</w:t>
      </w:r>
      <w:r w:rsidR="006D0552" w:rsidRPr="00E2661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E26611">
        <w:rPr>
          <w:rFonts w:ascii="Times New Roman" w:hAnsi="Times New Roman" w:cs="Times New Roman"/>
        </w:rPr>
        <w:t>However, human performance of this task is time consuming,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and is subject to variability which eclipses the subtle lesion changes of interest.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Therefore, automation of WMH segmentation is an attractive goal.</w:t>
      </w:r>
    </w:p>
    <w:p w:rsidR="00885DC4" w:rsidRPr="00E26611" w:rsidRDefault="00647904" w:rsidP="006D0552">
      <w:pPr>
        <w:rPr>
          <w:rFonts w:ascii="Times New Roman" w:hAnsi="Times New Roman" w:cs="Times New Roman"/>
        </w:rPr>
      </w:pPr>
      <w:r w:rsidRPr="00E26611">
        <w:rPr>
          <w:rFonts w:ascii="Times New Roman" w:hAnsi="Times New Roman" w:cs="Times New Roman"/>
        </w:rPr>
        <w:t>While many algorithms for this task have previously been proposed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these have been generally either interpretable, or accurate, but not both.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Additionally, variability in protocols for estimating algorithm performance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has precluded robust identification of superior approaches.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 xml:space="preserve">In particular, few algorithms have been validated on MRI from </w:t>
      </w:r>
      <w:proofErr w:type="gramStart"/>
      <w:r w:rsidRPr="00E26611">
        <w:rPr>
          <w:rFonts w:ascii="Times New Roman" w:hAnsi="Times New Roman" w:cs="Times New Roman"/>
        </w:rPr>
        <w:t>different sources</w:t>
      </w:r>
      <w:proofErr w:type="gramEnd"/>
      <w:r w:rsidRPr="00E26611">
        <w:rPr>
          <w:rFonts w:ascii="Times New Roman" w:hAnsi="Times New Roman" w:cs="Times New Roman"/>
        </w:rPr>
        <w:t>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This is significant, since algorithms are often sensitive to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source-specific image features, including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inter-tissue contrasts, image resolution, scanner model, and field strength.</w:t>
      </w:r>
    </w:p>
    <w:p w:rsidR="00885DC4" w:rsidRPr="00E26611" w:rsidRDefault="00647904" w:rsidP="006D0552">
      <w:pPr>
        <w:rPr>
          <w:rFonts w:ascii="Times New Roman" w:hAnsi="Times New Roman" w:cs="Times New Roman"/>
        </w:rPr>
      </w:pPr>
      <w:r w:rsidRPr="00E26611">
        <w:rPr>
          <w:rFonts w:ascii="Times New Roman" w:hAnsi="Times New Roman" w:cs="Times New Roman"/>
        </w:rPr>
        <w:t>This thesis addresses these two challenges.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First, a segmentation algorithm called</w:t>
      </w:r>
      <w:r w:rsidR="006D0552" w:rsidRPr="00E26611">
        <w:rPr>
          <w:rFonts w:ascii="Times New Roman" w:hAnsi="Times New Roman" w:cs="Times New Roman"/>
        </w:rPr>
        <w:t xml:space="preserve"> “Voxel-Wise Logistic Regression”</w:t>
      </w:r>
      <w:r w:rsidRPr="00E26611">
        <w:rPr>
          <w:rFonts w:ascii="Times New Roman" w:hAnsi="Times New Roman" w:cs="Times New Roman"/>
        </w:rPr>
        <w:t xml:space="preserve"> (VLR) is introduced,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which provides both good interpretability and good segmentation performance.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The model inspired by an existing open-source algorithm,</w:t>
      </w:r>
      <w:r w:rsidR="006D0552" w:rsidRPr="00E26611">
        <w:rPr>
          <w:rFonts w:ascii="Times New Roman" w:hAnsi="Times New Roman" w:cs="Times New Roman"/>
        </w:rPr>
        <w:t xml:space="preserve"> “Lesion Prediction Algorithm”</w:t>
      </w:r>
      <w:r w:rsidRPr="00E26611">
        <w:rPr>
          <w:rFonts w:ascii="Times New Roman" w:hAnsi="Times New Roman" w:cs="Times New Roman"/>
        </w:rPr>
        <w:t xml:space="preserve"> (LPA),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which uses fluid attenuation inversion recovery (FLAIR) MRI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 xml:space="preserve">to estimate the </w:t>
      </w:r>
      <w:proofErr w:type="spellStart"/>
      <w:r w:rsidRPr="00E26611">
        <w:rPr>
          <w:rFonts w:ascii="Times New Roman" w:hAnsi="Times New Roman" w:cs="Times New Roman"/>
        </w:rPr>
        <w:t>the</w:t>
      </w:r>
      <w:proofErr w:type="spellEnd"/>
      <w:r w:rsidRPr="00E26611">
        <w:rPr>
          <w:rFonts w:ascii="Times New Roman" w:hAnsi="Times New Roman" w:cs="Times New Roman"/>
        </w:rPr>
        <w:t xml:space="preserve"> WMH class probability image.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In the proposed VLR model,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all logistic regression feature weights are parameterized spatially</w:t>
      </w:r>
      <w:r w:rsidR="006D0552" w:rsidRPr="00E26611">
        <w:rPr>
          <w:rFonts w:ascii="Times New Roman" w:hAnsi="Times New Roman" w:cs="Times New Roman"/>
        </w:rPr>
        <w:t xml:space="preserve"> –</w:t>
      </w:r>
      <w:r w:rsidRPr="00E26611">
        <w:rPr>
          <w:rFonts w:ascii="Times New Roman" w:hAnsi="Times New Roman" w:cs="Times New Roman"/>
        </w:rPr>
        <w:t xml:space="preserve"> i.e.</w:t>
      </w:r>
      <w:r w:rsidR="006D0552" w:rsidRPr="00E26611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β</m:t>
        </m:r>
        <m:r>
          <w:rPr>
            <w:rFonts w:ascii="Cambria Math" w:hAnsi="Cambria Math" w:cs="Times New Roman"/>
          </w:rPr>
          <m:t>→</m:t>
        </m:r>
        <m:r>
          <m:rPr>
            <m:sty m:val="bi"/>
          </m:rP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(x)</m:t>
        </m:r>
      </m:oMath>
      <w:r w:rsidRPr="00E26611">
        <w:rPr>
          <w:rFonts w:ascii="Times New Roman" w:hAnsi="Times New Roman" w:cs="Times New Roman"/>
        </w:rPr>
        <w:t xml:space="preserve"> </w:t>
      </w:r>
      <w:r w:rsidR="006D0552" w:rsidRPr="00E26611">
        <w:rPr>
          <w:rFonts w:ascii="Times New Roman" w:hAnsi="Times New Roman" w:cs="Times New Roman"/>
        </w:rPr>
        <w:t xml:space="preserve">– </w:t>
      </w:r>
      <w:r w:rsidRPr="00E26611">
        <w:rPr>
          <w:rFonts w:ascii="Times New Roman" w:hAnsi="Times New Roman" w:cs="Times New Roman"/>
        </w:rPr>
        <w:t>rather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than just the intercept.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This significantly reduces training time and necessary modelling approximations,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 xml:space="preserve">and yields ``parameter images'' 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(x)</m:t>
        </m:r>
      </m:oMath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which concisely summarize the model class discrimination.</w:t>
      </w:r>
    </w:p>
    <w:p w:rsidR="00885DC4" w:rsidRPr="00E26611" w:rsidRDefault="00647904" w:rsidP="006D0552">
      <w:pPr>
        <w:rPr>
          <w:rFonts w:ascii="Times New Roman" w:hAnsi="Times New Roman" w:cs="Times New Roman"/>
        </w:rPr>
      </w:pPr>
      <w:r w:rsidRPr="00E26611">
        <w:rPr>
          <w:rFonts w:ascii="Times New Roman" w:hAnsi="Times New Roman" w:cs="Times New Roman"/>
        </w:rPr>
        <w:t>Next, a validation framework called</w:t>
      </w:r>
      <w:r w:rsidR="006D0552" w:rsidRPr="00E26611">
        <w:rPr>
          <w:rFonts w:ascii="Times New Roman" w:hAnsi="Times New Roman" w:cs="Times New Roman"/>
        </w:rPr>
        <w:t xml:space="preserve"> “</w:t>
      </w:r>
      <w:r w:rsidRPr="00E26611">
        <w:rPr>
          <w:rFonts w:ascii="Times New Roman" w:hAnsi="Times New Roman" w:cs="Times New Roman"/>
        </w:rPr>
        <w:t>Leave-O</w:t>
      </w:r>
      <w:r w:rsidR="006D0552" w:rsidRPr="00E26611">
        <w:rPr>
          <w:rFonts w:ascii="Times New Roman" w:hAnsi="Times New Roman" w:cs="Times New Roman"/>
        </w:rPr>
        <w:t>ne-Source-Out Cross Validation”</w:t>
      </w:r>
      <w:r w:rsidRPr="00E26611">
        <w:rPr>
          <w:rFonts w:ascii="Times New Roman" w:hAnsi="Times New Roman" w:cs="Times New Roman"/>
        </w:rPr>
        <w:t xml:space="preserve"> (LOSO-CV) is introduced,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which provides more realistic estimation of model performance</w:t>
      </w:r>
      <w:r w:rsidR="006D0552" w:rsidRPr="00E26611">
        <w:rPr>
          <w:rFonts w:ascii="Times New Roman" w:hAnsi="Times New Roman" w:cs="Times New Roman"/>
        </w:rPr>
        <w:t xml:space="preserve"> on “never-before-seen”</w:t>
      </w:r>
      <w:r w:rsidRPr="00E26611">
        <w:rPr>
          <w:rFonts w:ascii="Times New Roman" w:hAnsi="Times New Roman" w:cs="Times New Roman"/>
        </w:rPr>
        <w:t xml:space="preserve"> MRI sources.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Segmentation performance of the VLR model under LOSO-CV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is then used to guide optimization of pre- and post-processing operations,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as well as regularization strategies (incorporation of prior knowledge).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In the spirit of open research,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only data from recent WMH segmentation competitions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were used in this work, totalling 96 image sets from 7 MRI sources.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Additionally, the proposed algorithm will be deployed as a 3D Slicer application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for use by clinicians and researchers,</w:t>
      </w:r>
      <w:r w:rsidR="006D0552" w:rsidRPr="00E26611">
        <w:rPr>
          <w:rFonts w:ascii="Times New Roman" w:hAnsi="Times New Roman" w:cs="Times New Roman"/>
        </w:rPr>
        <w:t xml:space="preserve"> </w:t>
      </w:r>
      <w:r w:rsidRPr="00E26611">
        <w:rPr>
          <w:rFonts w:ascii="Times New Roman" w:hAnsi="Times New Roman" w:cs="Times New Roman"/>
        </w:rPr>
        <w:t>and source code for all investigations will be released on GitHub.</w:t>
      </w:r>
    </w:p>
    <w:p w:rsidR="0049351F" w:rsidRPr="00E26611" w:rsidRDefault="0049351F" w:rsidP="006D0552">
      <w:pPr>
        <w:rPr>
          <w:rFonts w:ascii="Times New Roman" w:hAnsi="Times New Roman" w:cs="Times New Roman"/>
        </w:rPr>
      </w:pPr>
    </w:p>
    <w:sectPr w:rsidR="0049351F" w:rsidRPr="00E26611" w:rsidSect="0049351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DE"/>
    <w:rsid w:val="00330ADE"/>
    <w:rsid w:val="0049351F"/>
    <w:rsid w:val="00647904"/>
    <w:rsid w:val="006934AE"/>
    <w:rsid w:val="006D0552"/>
    <w:rsid w:val="00885DC4"/>
    <w:rsid w:val="00E26611"/>
    <w:rsid w:val="00E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068EC"/>
  <w14:defaultImageDpi w14:val="32767"/>
  <w15:chartTrackingRefBased/>
  <w15:docId w15:val="{4926007A-612B-4616-B8E1-570B112B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35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351F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26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6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Knight</dc:creator>
  <cp:keywords/>
  <dc:description/>
  <cp:lastModifiedBy>Jesse Knight</cp:lastModifiedBy>
  <cp:revision>4</cp:revision>
  <dcterms:created xsi:type="dcterms:W3CDTF">2017-11-17T00:45:00Z</dcterms:created>
  <dcterms:modified xsi:type="dcterms:W3CDTF">2017-11-17T14:49:00Z</dcterms:modified>
</cp:coreProperties>
</file>