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72DE" w14:textId="780BB956" w:rsidR="009362A1" w:rsidRDefault="00580899">
      <w:pPr>
        <w:spacing w:after="200"/>
      </w:pPr>
      <w:r>
        <w:rPr>
          <w:b/>
          <w:bCs/>
          <w:sz w:val="28"/>
          <w:szCs w:val="28"/>
        </w:rPr>
        <w:t>Insertar</w:t>
      </w:r>
      <w:r w:rsidR="00A42361">
        <w:rPr>
          <w:b/>
          <w:bCs/>
          <w:sz w:val="28"/>
          <w:szCs w:val="28"/>
        </w:rPr>
        <w:t xml:space="preserve"> datos desde un archivo de texto plano</w:t>
      </w:r>
      <w:r w:rsidR="00A42361">
        <w:rPr>
          <w:b/>
          <w:bCs/>
          <w:sz w:val="28"/>
          <w:szCs w:val="28"/>
        </w:rPr>
        <w:t xml:space="preserve"> en </w:t>
      </w:r>
      <w:proofErr w:type="spellStart"/>
      <w:r w:rsidR="00A42361">
        <w:rPr>
          <w:b/>
          <w:bCs/>
          <w:sz w:val="28"/>
          <w:szCs w:val="28"/>
        </w:rPr>
        <w:t>Postgre</w:t>
      </w:r>
      <w:r>
        <w:rPr>
          <w:b/>
          <w:bCs/>
          <w:sz w:val="28"/>
          <w:szCs w:val="28"/>
        </w:rPr>
        <w:t>s</w:t>
      </w:r>
      <w:proofErr w:type="spellEnd"/>
      <w:r w:rsidR="00A42361">
        <w:rPr>
          <w:b/>
          <w:bCs/>
          <w:sz w:val="28"/>
          <w:szCs w:val="28"/>
        </w:rPr>
        <w:t xml:space="preserve"> y </w:t>
      </w:r>
      <w:r>
        <w:rPr>
          <w:b/>
          <w:bCs/>
          <w:sz w:val="28"/>
          <w:szCs w:val="28"/>
        </w:rPr>
        <w:t>S</w:t>
      </w:r>
      <w:r w:rsidR="00A42361">
        <w:rPr>
          <w:b/>
          <w:bCs/>
          <w:sz w:val="28"/>
          <w:szCs w:val="28"/>
        </w:rPr>
        <w:t>QL</w:t>
      </w:r>
    </w:p>
    <w:p w14:paraId="72DE72DF" w14:textId="394C9076" w:rsidR="009362A1" w:rsidRDefault="00580899">
      <w:pPr>
        <w:spacing w:after="120" w:line="276" w:lineRule="auto"/>
      </w:pPr>
      <w:r>
        <w:t>L</w:t>
      </w:r>
      <w:r w:rsidR="00A42361">
        <w:t xml:space="preserve">a tabla de destino ya debe existir con las columnas y los tipos de dato adecuados; estos comandos insertan filas en una tabla creada previamente, no la crean solos. </w:t>
      </w:r>
      <w:proofErr w:type="spellStart"/>
      <w:r w:rsidR="00680F6F">
        <w:t>Ademas</w:t>
      </w:r>
      <w:proofErr w:type="spellEnd"/>
      <w:r w:rsidR="00680F6F">
        <w:t xml:space="preserve">, </w:t>
      </w:r>
      <w:r w:rsidR="00A42361">
        <w:t>hay que identificar el formato del archivo</w:t>
      </w:r>
      <w:r w:rsidR="00680F6F">
        <w:t xml:space="preserve">, </w:t>
      </w:r>
      <w:r w:rsidR="00A42361">
        <w:t>el delimitador (tabulación, coma, punto y coma o barra vertical), si la primera fila es un encabezado con los nombres de las columnas</w:t>
      </w:r>
      <w:r w:rsidR="00680F6F">
        <w:t>.</w:t>
      </w:r>
    </w:p>
    <w:p w14:paraId="72DE72E1" w14:textId="77777777" w:rsidR="009362A1" w:rsidRDefault="00A42361">
      <w:pPr>
        <w:spacing w:before="240" w:after="120"/>
      </w:pPr>
      <w:r>
        <w:rPr>
          <w:b/>
          <w:bCs/>
          <w:sz w:val="24"/>
          <w:szCs w:val="24"/>
        </w:rPr>
        <w:t>1. PostgreSQL</w:t>
      </w:r>
    </w:p>
    <w:p w14:paraId="72DE72E2" w14:textId="77777777" w:rsidR="009362A1" w:rsidRDefault="00A42361">
      <w:pPr>
        <w:spacing w:after="120" w:line="276" w:lineRule="auto"/>
      </w:pPr>
      <w:r>
        <w:t>PostgreSQL utiliza la sentencia COPY para mover datos entre archivos y tablas. Se indica la tabla destino, la ruta del archivo, el delimitador y el formato.</w:t>
      </w:r>
    </w:p>
    <w:p w14:paraId="72DE72E3" w14:textId="77777777" w:rsidR="009362A1" w:rsidRDefault="00A42361">
      <w:pPr>
        <w:spacing w:after="120" w:line="276" w:lineRule="auto"/>
      </w:pPr>
      <w:r>
        <w:t>Texto plano (por ejemplo, un archivo con valores separados por barras: 12345|Pepe|Trueno):</w:t>
      </w:r>
    </w:p>
    <w:p w14:paraId="72DE72E4" w14:textId="77777777" w:rsidR="009362A1" w:rsidRPr="00580899" w:rsidRDefault="00A42361">
      <w:pPr>
        <w:rPr>
          <w:lang w:val="en-US"/>
        </w:rPr>
      </w:pPr>
      <w:r w:rsidRPr="00580899">
        <w:rPr>
          <w:rFonts w:ascii="Courier New" w:eastAsia="Courier New" w:hAnsi="Courier New" w:cs="Courier New"/>
          <w:sz w:val="20"/>
          <w:szCs w:val="20"/>
          <w:lang w:val="en-US"/>
        </w:rPr>
        <w:t>CREATE TABLE personas (</w:t>
      </w:r>
    </w:p>
    <w:p w14:paraId="72DE72E5" w14:textId="77777777" w:rsidR="009362A1" w:rsidRPr="00580899" w:rsidRDefault="00A42361">
      <w:pPr>
        <w:rPr>
          <w:lang w:val="en-US"/>
        </w:rPr>
      </w:pPr>
      <w:r w:rsidRPr="00580899">
        <w:rPr>
          <w:rFonts w:ascii="Courier New" w:eastAsia="Courier New" w:hAnsi="Courier New" w:cs="Courier New"/>
          <w:sz w:val="20"/>
          <w:szCs w:val="20"/>
          <w:lang w:val="en-US"/>
        </w:rPr>
        <w:t xml:space="preserve">  id       INTEGER PRIMARY KEY,</w:t>
      </w:r>
    </w:p>
    <w:p w14:paraId="72DE72E6" w14:textId="77777777" w:rsidR="009362A1" w:rsidRDefault="00A42361">
      <w:r w:rsidRPr="00580899">
        <w:rPr>
          <w:rFonts w:ascii="Courier New" w:eastAsia="Courier New" w:hAnsi="Courier New" w:cs="Courier New"/>
          <w:sz w:val="20"/>
          <w:szCs w:val="20"/>
          <w:lang w:val="en-US"/>
        </w:rPr>
        <w:t xml:space="preserve">  </w:t>
      </w:r>
      <w:r>
        <w:rPr>
          <w:rFonts w:ascii="Courier New" w:eastAsia="Courier New" w:hAnsi="Courier New" w:cs="Courier New"/>
          <w:sz w:val="20"/>
          <w:szCs w:val="20"/>
        </w:rPr>
        <w:t>nombre   TEXT,</w:t>
      </w:r>
    </w:p>
    <w:p w14:paraId="72DE72E7" w14:textId="77777777" w:rsidR="009362A1" w:rsidRDefault="00A42361">
      <w:r>
        <w:rPr>
          <w:rFonts w:ascii="Courier New" w:eastAsia="Courier New" w:hAnsi="Courier New" w:cs="Courier New"/>
          <w:sz w:val="20"/>
          <w:szCs w:val="20"/>
        </w:rPr>
        <w:t xml:space="preserve">  apellido TEXT</w:t>
      </w:r>
    </w:p>
    <w:p w14:paraId="72DE72E8" w14:textId="77777777" w:rsidR="009362A1" w:rsidRDefault="00A42361">
      <w:r>
        <w:rPr>
          <w:rFonts w:ascii="Courier New" w:eastAsia="Courier New" w:hAnsi="Courier New" w:cs="Courier New"/>
          <w:sz w:val="20"/>
          <w:szCs w:val="20"/>
        </w:rPr>
        <w:t>);</w:t>
      </w:r>
    </w:p>
    <w:p w14:paraId="72DE72E9" w14:textId="77777777" w:rsidR="009362A1" w:rsidRDefault="009362A1"/>
    <w:p w14:paraId="72DE72EA" w14:textId="77777777" w:rsidR="009362A1" w:rsidRDefault="00A42361">
      <w:r>
        <w:rPr>
          <w:rFonts w:ascii="Courier New" w:eastAsia="Courier New" w:hAnsi="Courier New" w:cs="Courier New"/>
          <w:sz w:val="20"/>
          <w:szCs w:val="20"/>
        </w:rPr>
        <w:t>COPY personas(id, nombre, apellido)</w:t>
      </w:r>
    </w:p>
    <w:p w14:paraId="72DE72EB" w14:textId="77777777" w:rsidR="009362A1" w:rsidRPr="00580899" w:rsidRDefault="00A42361">
      <w:pPr>
        <w:rPr>
          <w:lang w:val="en-US"/>
        </w:rPr>
      </w:pPr>
      <w:r w:rsidRPr="00580899">
        <w:rPr>
          <w:rFonts w:ascii="Courier New" w:eastAsia="Courier New" w:hAnsi="Courier New" w:cs="Courier New"/>
          <w:sz w:val="20"/>
          <w:szCs w:val="20"/>
          <w:lang w:val="en-US"/>
        </w:rPr>
        <w:t>FROM '/</w:t>
      </w:r>
      <w:proofErr w:type="spellStart"/>
      <w:r w:rsidRPr="00580899">
        <w:rPr>
          <w:rFonts w:ascii="Courier New" w:eastAsia="Courier New" w:hAnsi="Courier New" w:cs="Courier New"/>
          <w:sz w:val="20"/>
          <w:szCs w:val="20"/>
          <w:lang w:val="en-US"/>
        </w:rPr>
        <w:t>ruta</w:t>
      </w:r>
      <w:proofErr w:type="spellEnd"/>
      <w:r w:rsidRPr="00580899">
        <w:rPr>
          <w:rFonts w:ascii="Courier New" w:eastAsia="Courier New" w:hAnsi="Courier New" w:cs="Courier New"/>
          <w:sz w:val="20"/>
          <w:szCs w:val="20"/>
          <w:lang w:val="en-US"/>
        </w:rPr>
        <w:t>/personas.txt'</w:t>
      </w:r>
    </w:p>
    <w:p w14:paraId="72DE72EC" w14:textId="77777777" w:rsidR="009362A1" w:rsidRPr="00580899" w:rsidRDefault="00A42361">
      <w:pPr>
        <w:spacing w:after="120"/>
        <w:rPr>
          <w:lang w:val="en-US"/>
        </w:rPr>
      </w:pPr>
      <w:r w:rsidRPr="00580899">
        <w:rPr>
          <w:rFonts w:ascii="Courier New" w:eastAsia="Courier New" w:hAnsi="Courier New" w:cs="Courier New"/>
          <w:sz w:val="20"/>
          <w:szCs w:val="20"/>
          <w:lang w:val="en-US"/>
        </w:rPr>
        <w:t>WITH (DELIMITER '|');</w:t>
      </w:r>
    </w:p>
    <w:p w14:paraId="72DE72ED" w14:textId="77777777" w:rsidR="009362A1" w:rsidRDefault="00A42361">
      <w:pPr>
        <w:spacing w:after="120" w:line="276" w:lineRule="auto"/>
      </w:pPr>
      <w:r>
        <w:t>CSV con encabezado. La cláusula CSV HEADER indica el formato y que la primera fila contiene los nombres de columna, para omitirla:</w:t>
      </w:r>
    </w:p>
    <w:p w14:paraId="72DE72EE" w14:textId="77777777" w:rsidR="009362A1" w:rsidRDefault="00A42361">
      <w:r>
        <w:rPr>
          <w:rFonts w:ascii="Courier New" w:eastAsia="Courier New" w:hAnsi="Courier New" w:cs="Courier New"/>
          <w:sz w:val="20"/>
          <w:szCs w:val="20"/>
        </w:rPr>
        <w:t>COPY personas(id, nombre, apellido)</w:t>
      </w:r>
    </w:p>
    <w:p w14:paraId="72DE72EF" w14:textId="77777777" w:rsidR="009362A1" w:rsidRDefault="00A42361">
      <w:r>
        <w:rPr>
          <w:rFonts w:ascii="Courier New" w:eastAsia="Courier New" w:hAnsi="Courier New" w:cs="Courier New"/>
          <w:sz w:val="20"/>
          <w:szCs w:val="20"/>
        </w:rPr>
        <w:t>FROM '/ruta/personas.csv'</w:t>
      </w:r>
    </w:p>
    <w:p w14:paraId="72DE72F0" w14:textId="77777777" w:rsidR="009362A1" w:rsidRDefault="00A42361">
      <w:pPr>
        <w:spacing w:after="120"/>
      </w:pPr>
      <w:r>
        <w:rPr>
          <w:rFonts w:ascii="Courier New" w:eastAsia="Courier New" w:hAnsi="Courier New" w:cs="Courier New"/>
          <w:sz w:val="20"/>
          <w:szCs w:val="20"/>
        </w:rPr>
        <w:t>DELIMITER ',' CSV HEADER;</w:t>
      </w:r>
    </w:p>
    <w:p w14:paraId="72DE72F2" w14:textId="695BD11D" w:rsidR="009362A1" w:rsidRDefault="00A42361" w:rsidP="004A12E0">
      <w:pPr>
        <w:spacing w:after="120" w:line="276" w:lineRule="auto"/>
      </w:pPr>
      <w:r>
        <w:t xml:space="preserve">La sentencia COPY se ejecuta en el servidor, así que la ruta debe ser accesible para el servidor de PostgreSQL y se necesitan privilegios elevados. </w:t>
      </w:r>
    </w:p>
    <w:p w14:paraId="72DE72F3" w14:textId="77777777" w:rsidR="009362A1" w:rsidRDefault="00A42361">
      <w:pPr>
        <w:spacing w:after="120" w:line="276" w:lineRule="auto"/>
      </w:pPr>
      <w:r>
        <w:t>T</w:t>
      </w:r>
      <w:r>
        <w:t xml:space="preserve">ambién se puede hacer sin escribir comandos: en </w:t>
      </w:r>
      <w:proofErr w:type="spellStart"/>
      <w:r>
        <w:t>pgAdmin</w:t>
      </w:r>
      <w:proofErr w:type="spellEnd"/>
      <w:r>
        <w:t xml:space="preserve">, clic derecho sobre la tabla en el árbol de la izquierda y elegir la opción </w:t>
      </w:r>
      <w:proofErr w:type="spellStart"/>
      <w:r>
        <w:t>Import</w:t>
      </w:r>
      <w:proofErr w:type="spellEnd"/>
      <w:r>
        <w:t>/</w:t>
      </w:r>
      <w:proofErr w:type="spellStart"/>
      <w:r>
        <w:t>Export</w:t>
      </w:r>
      <w:proofErr w:type="spellEnd"/>
      <w:r>
        <w:t>.</w:t>
      </w:r>
    </w:p>
    <w:p w14:paraId="72DE72F4" w14:textId="77777777" w:rsidR="009362A1" w:rsidRDefault="00A42361">
      <w:pPr>
        <w:spacing w:before="240" w:after="120"/>
      </w:pPr>
      <w:r>
        <w:rPr>
          <w:b/>
          <w:bCs/>
          <w:sz w:val="24"/>
          <w:szCs w:val="24"/>
        </w:rPr>
        <w:t>2. MySQL</w:t>
      </w:r>
    </w:p>
    <w:p w14:paraId="72DE72F5" w14:textId="77777777" w:rsidR="009362A1" w:rsidRDefault="00A42361">
      <w:pPr>
        <w:spacing w:after="120" w:line="276" w:lineRule="auto"/>
      </w:pPr>
      <w:r>
        <w:t>En MySQL (el motor que trae XAMPP) el comando equivalente es LOAD DATA INFILE, que lee el contenido de un fichero y lo vuelca en una tabla.</w:t>
      </w:r>
    </w:p>
    <w:p w14:paraId="72DE72F6" w14:textId="77777777" w:rsidR="009362A1" w:rsidRDefault="00A42361">
      <w:pPr>
        <w:spacing w:after="120" w:line="276" w:lineRule="auto"/>
      </w:pPr>
      <w:r>
        <w:t>Texto plano separado por tabulaciones (es el separador por defecto):</w:t>
      </w:r>
    </w:p>
    <w:p w14:paraId="72DE72F7" w14:textId="77777777" w:rsidR="009362A1" w:rsidRPr="00580899" w:rsidRDefault="00A42361">
      <w:pPr>
        <w:rPr>
          <w:lang w:val="en-US"/>
        </w:rPr>
      </w:pPr>
      <w:r w:rsidRPr="00580899">
        <w:rPr>
          <w:rFonts w:ascii="Courier New" w:eastAsia="Courier New" w:hAnsi="Courier New" w:cs="Courier New"/>
          <w:sz w:val="20"/>
          <w:szCs w:val="20"/>
          <w:lang w:val="en-US"/>
        </w:rPr>
        <w:t>LOAD DATA LOCAL INFILE '/</w:t>
      </w:r>
      <w:proofErr w:type="spellStart"/>
      <w:r w:rsidRPr="00580899">
        <w:rPr>
          <w:rFonts w:ascii="Courier New" w:eastAsia="Courier New" w:hAnsi="Courier New" w:cs="Courier New"/>
          <w:sz w:val="20"/>
          <w:szCs w:val="20"/>
          <w:lang w:val="en-US"/>
        </w:rPr>
        <w:t>ruta</w:t>
      </w:r>
      <w:proofErr w:type="spellEnd"/>
      <w:r w:rsidRPr="00580899">
        <w:rPr>
          <w:rFonts w:ascii="Courier New" w:eastAsia="Courier New" w:hAnsi="Courier New" w:cs="Courier New"/>
          <w:sz w:val="20"/>
          <w:szCs w:val="20"/>
          <w:lang w:val="en-US"/>
        </w:rPr>
        <w:t>/archivo.txt'</w:t>
      </w:r>
    </w:p>
    <w:p w14:paraId="72DE72F8" w14:textId="77777777" w:rsidR="009362A1" w:rsidRPr="00580899" w:rsidRDefault="00A42361">
      <w:pPr>
        <w:rPr>
          <w:lang w:val="en-US"/>
        </w:rPr>
      </w:pPr>
      <w:r w:rsidRPr="00580899">
        <w:rPr>
          <w:rFonts w:ascii="Courier New" w:eastAsia="Courier New" w:hAnsi="Courier New" w:cs="Courier New"/>
          <w:sz w:val="20"/>
          <w:szCs w:val="20"/>
          <w:lang w:val="en-US"/>
        </w:rPr>
        <w:t>INTO TABLE personas</w:t>
      </w:r>
    </w:p>
    <w:p w14:paraId="72DE72F9" w14:textId="77777777" w:rsidR="009362A1" w:rsidRPr="00580899" w:rsidRDefault="00A42361">
      <w:pPr>
        <w:rPr>
          <w:lang w:val="en-US"/>
        </w:rPr>
      </w:pPr>
      <w:r w:rsidRPr="00580899">
        <w:rPr>
          <w:rFonts w:ascii="Courier New" w:eastAsia="Courier New" w:hAnsi="Courier New" w:cs="Courier New"/>
          <w:sz w:val="20"/>
          <w:szCs w:val="20"/>
          <w:lang w:val="en-US"/>
        </w:rPr>
        <w:t>FIELDS TERMINATED BY '\t'</w:t>
      </w:r>
    </w:p>
    <w:p w14:paraId="72DE72FA" w14:textId="77777777" w:rsidR="009362A1" w:rsidRDefault="00A42361">
      <w:r>
        <w:rPr>
          <w:rFonts w:ascii="Courier New" w:eastAsia="Courier New" w:hAnsi="Courier New" w:cs="Courier New"/>
          <w:sz w:val="20"/>
          <w:szCs w:val="20"/>
        </w:rPr>
        <w:t>LINES TERMINATED BY '\n'</w:t>
      </w:r>
    </w:p>
    <w:p w14:paraId="72DE72FB" w14:textId="77777777" w:rsidR="009362A1" w:rsidRDefault="00A42361">
      <w:pPr>
        <w:spacing w:after="120"/>
      </w:pPr>
      <w:r>
        <w:rPr>
          <w:rFonts w:ascii="Courier New" w:eastAsia="Courier New" w:hAnsi="Courier New" w:cs="Courier New"/>
          <w:sz w:val="20"/>
          <w:szCs w:val="20"/>
        </w:rPr>
        <w:t>(id, nombre, apellido);</w:t>
      </w:r>
    </w:p>
    <w:p w14:paraId="72DE72FC" w14:textId="77777777" w:rsidR="009362A1" w:rsidRDefault="00A42361">
      <w:pPr>
        <w:spacing w:after="120" w:line="276" w:lineRule="auto"/>
      </w:pPr>
      <w:r>
        <w:t>CSV con encabezado. Se usa la coma como separador, comillas para los textos e IGNORE 1 LINES para saltar la fila de encabezado:</w:t>
      </w:r>
    </w:p>
    <w:p w14:paraId="72DE72FD" w14:textId="77777777" w:rsidR="009362A1" w:rsidRPr="00580899" w:rsidRDefault="00A42361">
      <w:pPr>
        <w:rPr>
          <w:lang w:val="en-US"/>
        </w:rPr>
      </w:pPr>
      <w:r w:rsidRPr="00580899">
        <w:rPr>
          <w:rFonts w:ascii="Courier New" w:eastAsia="Courier New" w:hAnsi="Courier New" w:cs="Courier New"/>
          <w:sz w:val="20"/>
          <w:szCs w:val="20"/>
          <w:lang w:val="en-US"/>
        </w:rPr>
        <w:t>LOAD DATA LOCAL INFILE '/</w:t>
      </w:r>
      <w:proofErr w:type="spellStart"/>
      <w:r w:rsidRPr="00580899">
        <w:rPr>
          <w:rFonts w:ascii="Courier New" w:eastAsia="Courier New" w:hAnsi="Courier New" w:cs="Courier New"/>
          <w:sz w:val="20"/>
          <w:szCs w:val="20"/>
          <w:lang w:val="en-US"/>
        </w:rPr>
        <w:t>ruta</w:t>
      </w:r>
      <w:proofErr w:type="spellEnd"/>
      <w:r w:rsidRPr="00580899">
        <w:rPr>
          <w:rFonts w:ascii="Courier New" w:eastAsia="Courier New" w:hAnsi="Courier New" w:cs="Courier New"/>
          <w:sz w:val="20"/>
          <w:szCs w:val="20"/>
          <w:lang w:val="en-US"/>
        </w:rPr>
        <w:t>/personas.csv'</w:t>
      </w:r>
    </w:p>
    <w:p w14:paraId="72DE72FE" w14:textId="77777777" w:rsidR="009362A1" w:rsidRPr="00580899" w:rsidRDefault="00A42361">
      <w:pPr>
        <w:rPr>
          <w:lang w:val="en-US"/>
        </w:rPr>
      </w:pPr>
      <w:r w:rsidRPr="00580899">
        <w:rPr>
          <w:rFonts w:ascii="Courier New" w:eastAsia="Courier New" w:hAnsi="Courier New" w:cs="Courier New"/>
          <w:sz w:val="20"/>
          <w:szCs w:val="20"/>
          <w:lang w:val="en-US"/>
        </w:rPr>
        <w:t>INTO TABLE personas</w:t>
      </w:r>
    </w:p>
    <w:p w14:paraId="72DE72FF" w14:textId="77777777" w:rsidR="009362A1" w:rsidRPr="00580899" w:rsidRDefault="00A42361">
      <w:pPr>
        <w:rPr>
          <w:lang w:val="en-US"/>
        </w:rPr>
      </w:pPr>
      <w:r w:rsidRPr="00580899">
        <w:rPr>
          <w:rFonts w:ascii="Courier New" w:eastAsia="Courier New" w:hAnsi="Courier New" w:cs="Courier New"/>
          <w:sz w:val="20"/>
          <w:szCs w:val="20"/>
          <w:lang w:val="en-US"/>
        </w:rPr>
        <w:lastRenderedPageBreak/>
        <w:t>FIELDS TERMINATED BY ',' ENCLOSED BY '"'</w:t>
      </w:r>
    </w:p>
    <w:p w14:paraId="72DE7300" w14:textId="77777777" w:rsidR="009362A1" w:rsidRPr="00580899" w:rsidRDefault="00A42361">
      <w:pPr>
        <w:rPr>
          <w:lang w:val="en-US"/>
        </w:rPr>
      </w:pPr>
      <w:r w:rsidRPr="00580899">
        <w:rPr>
          <w:rFonts w:ascii="Courier New" w:eastAsia="Courier New" w:hAnsi="Courier New" w:cs="Courier New"/>
          <w:sz w:val="20"/>
          <w:szCs w:val="20"/>
          <w:lang w:val="en-US"/>
        </w:rPr>
        <w:t>LINES TERMINATED BY '\n'</w:t>
      </w:r>
    </w:p>
    <w:p w14:paraId="72DE7301" w14:textId="77777777" w:rsidR="009362A1" w:rsidRPr="00580899" w:rsidRDefault="00A42361">
      <w:pPr>
        <w:rPr>
          <w:lang w:val="en-US"/>
        </w:rPr>
      </w:pPr>
      <w:r w:rsidRPr="00580899">
        <w:rPr>
          <w:rFonts w:ascii="Courier New" w:eastAsia="Courier New" w:hAnsi="Courier New" w:cs="Courier New"/>
          <w:sz w:val="20"/>
          <w:szCs w:val="20"/>
          <w:lang w:val="en-US"/>
        </w:rPr>
        <w:t>IGNORE 1 LINES</w:t>
      </w:r>
    </w:p>
    <w:p w14:paraId="72DE7302" w14:textId="77777777" w:rsidR="009362A1" w:rsidRDefault="00A42361">
      <w:pPr>
        <w:spacing w:after="120"/>
      </w:pPr>
      <w:r>
        <w:rPr>
          <w:rFonts w:ascii="Courier New" w:eastAsia="Courier New" w:hAnsi="Courier New" w:cs="Courier New"/>
          <w:sz w:val="20"/>
          <w:szCs w:val="20"/>
        </w:rPr>
        <w:t>(id, nombre, apellido);</w:t>
      </w:r>
    </w:p>
    <w:p w14:paraId="72DE7304" w14:textId="73A5AF8D" w:rsidR="009362A1" w:rsidRDefault="00A42361" w:rsidP="00EA0604">
      <w:pPr>
        <w:spacing w:after="120" w:line="276" w:lineRule="auto"/>
      </w:pPr>
      <w:r>
        <w:t xml:space="preserve">Dos advertencias frecuentes. La palabra LOCAL hace que el archivo se lea desde el cliente; sin LOCAL, MySQL busca el archivo en el servidor (suele estar restringido por </w:t>
      </w:r>
      <w:proofErr w:type="spellStart"/>
      <w:r>
        <w:t>secure_file_priv</w:t>
      </w:r>
      <w:proofErr w:type="spellEnd"/>
      <w:r>
        <w:t xml:space="preserve">). </w:t>
      </w:r>
    </w:p>
    <w:p w14:paraId="72DE7305" w14:textId="77777777" w:rsidR="009362A1" w:rsidRDefault="00A42361">
      <w:pPr>
        <w:spacing w:after="120" w:line="276" w:lineRule="auto"/>
      </w:pPr>
      <w:r>
        <w:t>N</w:t>
      </w:r>
      <w:r>
        <w:t>ota: COPY y LOAD DATA son la opción eficiente para carga masiva. Si el archivo es muy pequeño, también se pueden generar sentencias INSERT INTO tabla VALUES (...), pero para volúmenes reales estos comandos son mucho más rápidos.</w:t>
      </w:r>
    </w:p>
    <w:p w14:paraId="72DE7306" w14:textId="77777777" w:rsidR="009362A1" w:rsidRDefault="00A42361">
      <w:pPr>
        <w:spacing w:before="240" w:after="120"/>
      </w:pPr>
      <w:r>
        <w:rPr>
          <w:b/>
          <w:bCs/>
          <w:sz w:val="24"/>
          <w:szCs w:val="24"/>
        </w:rPr>
        <w:t>Fuentes</w:t>
      </w:r>
    </w:p>
    <w:p w14:paraId="72DE7307" w14:textId="77777777" w:rsidR="009362A1" w:rsidRDefault="00A42361">
      <w:pPr>
        <w:spacing w:after="60"/>
      </w:pPr>
      <w:r>
        <w:rPr>
          <w:sz w:val="20"/>
          <w:szCs w:val="20"/>
        </w:rPr>
        <w:t>- Documentación oficial de PostgreSQL, comando COPY: postgresql.org/</w:t>
      </w:r>
      <w:proofErr w:type="spellStart"/>
      <w:r>
        <w:rPr>
          <w:sz w:val="20"/>
          <w:szCs w:val="20"/>
        </w:rPr>
        <w:t>docs</w:t>
      </w:r>
      <w:proofErr w:type="spellEnd"/>
      <w:r>
        <w:rPr>
          <w:sz w:val="20"/>
          <w:szCs w:val="20"/>
        </w:rPr>
        <w:t>/</w:t>
      </w:r>
      <w:proofErr w:type="spellStart"/>
      <w:r>
        <w:rPr>
          <w:sz w:val="20"/>
          <w:szCs w:val="20"/>
        </w:rPr>
        <w:t>current</w:t>
      </w:r>
      <w:proofErr w:type="spellEnd"/>
      <w:r>
        <w:rPr>
          <w:sz w:val="20"/>
          <w:szCs w:val="20"/>
        </w:rPr>
        <w:t>/sql-copy.html</w:t>
      </w:r>
    </w:p>
    <w:p w14:paraId="72DE7308" w14:textId="77777777" w:rsidR="009362A1" w:rsidRDefault="00A42361">
      <w:pPr>
        <w:spacing w:after="60"/>
      </w:pPr>
      <w:r>
        <w:rPr>
          <w:sz w:val="20"/>
          <w:szCs w:val="20"/>
        </w:rPr>
        <w:t xml:space="preserve">- </w:t>
      </w:r>
      <w:proofErr w:type="spellStart"/>
      <w:r>
        <w:rPr>
          <w:sz w:val="20"/>
          <w:szCs w:val="20"/>
        </w:rPr>
        <w:t>LearnSQL</w:t>
      </w:r>
      <w:proofErr w:type="spellEnd"/>
      <w:r>
        <w:rPr>
          <w:sz w:val="20"/>
          <w:szCs w:val="20"/>
        </w:rPr>
        <w:t xml:space="preserve">, "Cómo importar </w:t>
      </w:r>
      <w:proofErr w:type="spellStart"/>
      <w:r>
        <w:rPr>
          <w:sz w:val="20"/>
          <w:szCs w:val="20"/>
        </w:rPr>
        <w:t>CSVs</w:t>
      </w:r>
      <w:proofErr w:type="spellEnd"/>
      <w:r>
        <w:rPr>
          <w:sz w:val="20"/>
          <w:szCs w:val="20"/>
        </w:rPr>
        <w:t xml:space="preserve"> a PostgreSQL usando </w:t>
      </w:r>
      <w:proofErr w:type="spellStart"/>
      <w:r>
        <w:rPr>
          <w:sz w:val="20"/>
          <w:szCs w:val="20"/>
        </w:rPr>
        <w:t>pgAdmin</w:t>
      </w:r>
      <w:proofErr w:type="spellEnd"/>
      <w:r>
        <w:rPr>
          <w:sz w:val="20"/>
          <w:szCs w:val="20"/>
        </w:rPr>
        <w:t>": learnsql.es/blog/como-importar-</w:t>
      </w:r>
      <w:proofErr w:type="spellStart"/>
      <w:r>
        <w:rPr>
          <w:sz w:val="20"/>
          <w:szCs w:val="20"/>
        </w:rPr>
        <w:t>csvs</w:t>
      </w:r>
      <w:proofErr w:type="spellEnd"/>
      <w:r>
        <w:rPr>
          <w:sz w:val="20"/>
          <w:szCs w:val="20"/>
        </w:rPr>
        <w:t>-a-</w:t>
      </w:r>
      <w:proofErr w:type="spellStart"/>
      <w:r>
        <w:rPr>
          <w:sz w:val="20"/>
          <w:szCs w:val="20"/>
        </w:rPr>
        <w:t>postgresql</w:t>
      </w:r>
      <w:proofErr w:type="spellEnd"/>
      <w:r>
        <w:rPr>
          <w:sz w:val="20"/>
          <w:szCs w:val="20"/>
        </w:rPr>
        <w:t>-usando-</w:t>
      </w:r>
      <w:proofErr w:type="spellStart"/>
      <w:r>
        <w:rPr>
          <w:sz w:val="20"/>
          <w:szCs w:val="20"/>
        </w:rPr>
        <w:t>pgadmin</w:t>
      </w:r>
      <w:proofErr w:type="spellEnd"/>
      <w:r>
        <w:rPr>
          <w:sz w:val="20"/>
          <w:szCs w:val="20"/>
        </w:rPr>
        <w:t>/</w:t>
      </w:r>
    </w:p>
    <w:p w14:paraId="72DE7309" w14:textId="77777777" w:rsidR="009362A1" w:rsidRPr="00580899" w:rsidRDefault="00A42361">
      <w:pPr>
        <w:spacing w:after="60"/>
        <w:rPr>
          <w:lang w:val="en-US"/>
        </w:rPr>
      </w:pPr>
      <w:r w:rsidRPr="00580899">
        <w:rPr>
          <w:sz w:val="20"/>
          <w:szCs w:val="20"/>
          <w:lang w:val="en-US"/>
        </w:rPr>
        <w:t xml:space="preserve">- </w:t>
      </w:r>
      <w:proofErr w:type="spellStart"/>
      <w:r w:rsidRPr="00580899">
        <w:rPr>
          <w:sz w:val="20"/>
          <w:szCs w:val="20"/>
          <w:lang w:val="en-US"/>
        </w:rPr>
        <w:t>Documentación</w:t>
      </w:r>
      <w:proofErr w:type="spellEnd"/>
      <w:r w:rsidRPr="00580899">
        <w:rPr>
          <w:sz w:val="20"/>
          <w:szCs w:val="20"/>
          <w:lang w:val="en-US"/>
        </w:rPr>
        <w:t xml:space="preserve"> </w:t>
      </w:r>
      <w:proofErr w:type="spellStart"/>
      <w:r w:rsidRPr="00580899">
        <w:rPr>
          <w:sz w:val="20"/>
          <w:szCs w:val="20"/>
          <w:lang w:val="en-US"/>
        </w:rPr>
        <w:t>oficial</w:t>
      </w:r>
      <w:proofErr w:type="spellEnd"/>
      <w:r w:rsidRPr="00580899">
        <w:rPr>
          <w:sz w:val="20"/>
          <w:szCs w:val="20"/>
          <w:lang w:val="en-US"/>
        </w:rPr>
        <w:t xml:space="preserve"> de MySQL, "LOAD DATA Statement": dev.mysql.com/doc/</w:t>
      </w:r>
      <w:proofErr w:type="spellStart"/>
      <w:r w:rsidRPr="00580899">
        <w:rPr>
          <w:sz w:val="20"/>
          <w:szCs w:val="20"/>
          <w:lang w:val="en-US"/>
        </w:rPr>
        <w:t>refman</w:t>
      </w:r>
      <w:proofErr w:type="spellEnd"/>
      <w:r w:rsidRPr="00580899">
        <w:rPr>
          <w:sz w:val="20"/>
          <w:szCs w:val="20"/>
          <w:lang w:val="en-US"/>
        </w:rPr>
        <w:t>/8.0/</w:t>
      </w:r>
      <w:proofErr w:type="spellStart"/>
      <w:r w:rsidRPr="00580899">
        <w:rPr>
          <w:sz w:val="20"/>
          <w:szCs w:val="20"/>
          <w:lang w:val="en-US"/>
        </w:rPr>
        <w:t>en</w:t>
      </w:r>
      <w:proofErr w:type="spellEnd"/>
      <w:r w:rsidRPr="00580899">
        <w:rPr>
          <w:sz w:val="20"/>
          <w:szCs w:val="20"/>
          <w:lang w:val="en-US"/>
        </w:rPr>
        <w:t>/load-data.html</w:t>
      </w:r>
    </w:p>
    <w:p w14:paraId="72DE730A" w14:textId="77777777" w:rsidR="009362A1" w:rsidRPr="00580899" w:rsidRDefault="00A42361">
      <w:pPr>
        <w:spacing w:after="60"/>
        <w:rPr>
          <w:lang w:val="en-US"/>
        </w:rPr>
      </w:pPr>
      <w:r w:rsidRPr="00580899">
        <w:rPr>
          <w:sz w:val="20"/>
          <w:szCs w:val="20"/>
          <w:lang w:val="en-US"/>
        </w:rPr>
        <w:t>- Red Gate (Simple Talk), "Importing data into a MySQL database using LOAD DATA": red-gate.com/simple-talk/databases/mysql/importing-data-into-a-mysql-database-using-load-data/</w:t>
      </w:r>
    </w:p>
    <w:sectPr w:rsidR="009362A1" w:rsidRPr="005808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8500D"/>
    <w:multiLevelType w:val="hybridMultilevel"/>
    <w:tmpl w:val="D2245034"/>
    <w:lvl w:ilvl="0" w:tplc="4BCAFE02">
      <w:start w:val="1"/>
      <w:numFmt w:val="bullet"/>
      <w:lvlText w:val="●"/>
      <w:lvlJc w:val="left"/>
      <w:pPr>
        <w:ind w:left="720" w:hanging="360"/>
      </w:pPr>
    </w:lvl>
    <w:lvl w:ilvl="1" w:tplc="58E60CCA">
      <w:start w:val="1"/>
      <w:numFmt w:val="bullet"/>
      <w:lvlText w:val="○"/>
      <w:lvlJc w:val="left"/>
      <w:pPr>
        <w:ind w:left="1440" w:hanging="360"/>
      </w:pPr>
    </w:lvl>
    <w:lvl w:ilvl="2" w:tplc="049C1CB0">
      <w:start w:val="1"/>
      <w:numFmt w:val="bullet"/>
      <w:lvlText w:val="■"/>
      <w:lvlJc w:val="left"/>
      <w:pPr>
        <w:ind w:left="2160" w:hanging="360"/>
      </w:pPr>
    </w:lvl>
    <w:lvl w:ilvl="3" w:tplc="0DACD86C">
      <w:start w:val="1"/>
      <w:numFmt w:val="bullet"/>
      <w:lvlText w:val="●"/>
      <w:lvlJc w:val="left"/>
      <w:pPr>
        <w:ind w:left="2880" w:hanging="360"/>
      </w:pPr>
    </w:lvl>
    <w:lvl w:ilvl="4" w:tplc="4B4C02FE">
      <w:start w:val="1"/>
      <w:numFmt w:val="bullet"/>
      <w:lvlText w:val="○"/>
      <w:lvlJc w:val="left"/>
      <w:pPr>
        <w:ind w:left="3600" w:hanging="360"/>
      </w:pPr>
    </w:lvl>
    <w:lvl w:ilvl="5" w:tplc="0284EFE6">
      <w:start w:val="1"/>
      <w:numFmt w:val="bullet"/>
      <w:lvlText w:val="■"/>
      <w:lvlJc w:val="left"/>
      <w:pPr>
        <w:ind w:left="4320" w:hanging="360"/>
      </w:pPr>
    </w:lvl>
    <w:lvl w:ilvl="6" w:tplc="E5101872">
      <w:start w:val="1"/>
      <w:numFmt w:val="bullet"/>
      <w:lvlText w:val="●"/>
      <w:lvlJc w:val="left"/>
      <w:pPr>
        <w:ind w:left="5040" w:hanging="360"/>
      </w:pPr>
    </w:lvl>
    <w:lvl w:ilvl="7" w:tplc="183AD6BE">
      <w:start w:val="1"/>
      <w:numFmt w:val="bullet"/>
      <w:lvlText w:val="●"/>
      <w:lvlJc w:val="left"/>
      <w:pPr>
        <w:ind w:left="5760" w:hanging="360"/>
      </w:pPr>
    </w:lvl>
    <w:lvl w:ilvl="8" w:tplc="F34E8A9E">
      <w:start w:val="1"/>
      <w:numFmt w:val="bullet"/>
      <w:lvlText w:val="●"/>
      <w:lvlJc w:val="left"/>
      <w:pPr>
        <w:ind w:left="6480" w:hanging="360"/>
      </w:pPr>
    </w:lvl>
  </w:abstractNum>
  <w:num w:numId="1" w16cid:durableId="1268585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2A1"/>
    <w:rsid w:val="002C2398"/>
    <w:rsid w:val="003F4684"/>
    <w:rsid w:val="004A12E0"/>
    <w:rsid w:val="00580899"/>
    <w:rsid w:val="00680F6F"/>
    <w:rsid w:val="009362A1"/>
    <w:rsid w:val="00CA5B1A"/>
    <w:rsid w:val="00EA06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72DE"/>
  <w15:docId w15:val="{9551E9A8-D49B-47B7-B7DC-1E257337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454</Words>
  <Characters>2502</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Jessica Alejandra Gil Tellez</cp:lastModifiedBy>
  <cp:revision>7</cp:revision>
  <dcterms:created xsi:type="dcterms:W3CDTF">2026-09-16T02:31:00Z</dcterms:created>
  <dcterms:modified xsi:type="dcterms:W3CDTF">2026-09-16T02:36:00Z</dcterms:modified>
</cp:coreProperties>
</file>