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sz w:val="24"/>
          <w:szCs w:val="24"/>
        </w:rPr>
      </w:pPr>
      <w:bookmarkStart w:colFirst="0" w:colLast="0" w:name="_4u9hw9wfs57t" w:id="0"/>
      <w:bookmarkEnd w:id="0"/>
      <w:r w:rsidDel="00000000" w:rsidR="00000000" w:rsidRPr="00000000">
        <w:rPr>
          <w:b w:val="1"/>
          <w:sz w:val="24"/>
          <w:szCs w:val="24"/>
          <w:rtl w:val="0"/>
        </w:rPr>
        <w:t xml:space="preserve">Types of Virtual Networks:-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sz w:val="24"/>
          <w:szCs w:val="24"/>
        </w:rPr>
      </w:pPr>
      <w:r w:rsidDel="00000000" w:rsidR="00000000" w:rsidRPr="00000000">
        <w:rPr>
          <w:sz w:val="24"/>
          <w:szCs w:val="24"/>
          <w:rtl w:val="0"/>
        </w:rPr>
        <w:t xml:space="preserve">Virtual networking is analogous to traditional physical networking; still, in virtual networking, some or all of the tackle factors are replaced with virtual network factors composed of software.</w:t>
      </w:r>
    </w:p>
    <w:p w:rsidR="00000000" w:rsidDel="00000000" w:rsidP="00000000" w:rsidRDefault="00000000" w:rsidRPr="00000000" w14:paraId="00000004">
      <w:pPr>
        <w:spacing w:line="276" w:lineRule="auto"/>
        <w:rPr>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sz w:val="24"/>
          <w:szCs w:val="24"/>
        </w:rPr>
      </w:pPr>
      <w:bookmarkStart w:colFirst="0" w:colLast="0" w:name="_h2qc41a0jhls" w:id="1"/>
      <w:bookmarkEnd w:id="1"/>
      <w:r w:rsidDel="00000000" w:rsidR="00000000" w:rsidRPr="00000000">
        <w:rPr>
          <w:b w:val="1"/>
          <w:sz w:val="24"/>
          <w:szCs w:val="24"/>
          <w:rtl w:val="0"/>
        </w:rPr>
        <w:t xml:space="preserve">1. </w:t>
      </w:r>
      <w:r w:rsidDel="00000000" w:rsidR="00000000" w:rsidRPr="00000000">
        <w:rPr>
          <w:b w:val="1"/>
          <w:sz w:val="24"/>
          <w:szCs w:val="24"/>
          <w:rtl w:val="0"/>
        </w:rPr>
        <w:t xml:space="preserve">Bridged Network-</w:t>
      </w:r>
    </w:p>
    <w:p w:rsidR="00000000" w:rsidDel="00000000" w:rsidP="00000000" w:rsidRDefault="00000000" w:rsidRPr="00000000" w14:paraId="00000006">
      <w:pPr>
        <w:spacing w:line="276" w:lineRule="auto"/>
        <w:rPr>
          <w:sz w:val="24"/>
          <w:szCs w:val="24"/>
        </w:rPr>
      </w:pPr>
      <w:r w:rsidDel="00000000" w:rsidR="00000000" w:rsidRPr="00000000">
        <w:rPr>
          <w:sz w:val="24"/>
          <w:szCs w:val="24"/>
          <w:rtl w:val="0"/>
        </w:rPr>
        <w:t xml:space="preserve">A bridged network is a type of network where a virtual machine and its host are connected to the same network. In this setup, the virtual machine uses the host computer's Ethernet connection to connect to the main public network, commonly known as the internet.. Bridged networking works with both wired and wireless connections.</w:t>
      </w:r>
      <w:r w:rsidDel="00000000" w:rsidR="00000000" w:rsidRPr="00000000">
        <w:rPr>
          <w:rtl w:val="0"/>
        </w:rPr>
      </w:r>
    </w:p>
    <w:p w:rsidR="00000000" w:rsidDel="00000000" w:rsidP="00000000" w:rsidRDefault="00000000" w:rsidRPr="00000000" w14:paraId="00000007">
      <w:pPr>
        <w:spacing w:line="276" w:lineRule="auto"/>
        <w:rPr>
          <w:sz w:val="24"/>
          <w:szCs w:val="24"/>
        </w:rPr>
      </w:pPr>
      <w:r w:rsidDel="00000000" w:rsidR="00000000" w:rsidRPr="00000000">
        <w:rPr>
          <w:rtl w:val="0"/>
        </w:rPr>
      </w:r>
    </w:p>
    <w:p w:rsidR="00000000" w:rsidDel="00000000" w:rsidP="00000000" w:rsidRDefault="00000000" w:rsidRPr="00000000" w14:paraId="00000008">
      <w:pPr>
        <w:spacing w:line="276" w:lineRule="auto"/>
        <w:rPr>
          <w:b w:val="1"/>
          <w:sz w:val="24"/>
          <w:szCs w:val="24"/>
        </w:rPr>
      </w:pPr>
      <w:r w:rsidDel="00000000" w:rsidR="00000000" w:rsidRPr="00000000">
        <w:rPr>
          <w:b w:val="1"/>
          <w:sz w:val="24"/>
          <w:szCs w:val="24"/>
          <w:rtl w:val="0"/>
        </w:rPr>
        <w:t xml:space="preserve">2. </w:t>
      </w:r>
      <w:r w:rsidDel="00000000" w:rsidR="00000000" w:rsidRPr="00000000">
        <w:rPr>
          <w:rFonts w:ascii="Roboto" w:cs="Roboto" w:eastAsia="Roboto" w:hAnsi="Roboto"/>
          <w:b w:val="1"/>
          <w:sz w:val="24"/>
          <w:szCs w:val="24"/>
          <w:rtl w:val="0"/>
        </w:rPr>
        <w:t xml:space="preserve">NAT Network</w:t>
      </w:r>
      <w:r w:rsidDel="00000000" w:rsidR="00000000" w:rsidRPr="00000000">
        <w:rPr>
          <w:rtl w:val="0"/>
        </w:rPr>
      </w:r>
    </w:p>
    <w:p w:rsidR="00000000" w:rsidDel="00000000" w:rsidP="00000000" w:rsidRDefault="00000000" w:rsidRPr="00000000" w14:paraId="00000009">
      <w:pPr>
        <w:spacing w:line="276" w:lineRule="auto"/>
        <w:rPr>
          <w:sz w:val="24"/>
          <w:szCs w:val="24"/>
        </w:rPr>
      </w:pPr>
      <w:r w:rsidDel="00000000" w:rsidR="00000000" w:rsidRPr="00000000">
        <w:rPr>
          <w:sz w:val="24"/>
          <w:szCs w:val="24"/>
          <w:rtl w:val="0"/>
        </w:rPr>
        <w:t xml:space="preserve">NAT, or Network Address Translation, is a process that translates IP addresses to enable connectivity between virtual machines and external networks. In a NAT network, virtual machines have their own private network created on the host computer. The NAT device on the network translates the information from virtual machines to the host machine's public IP address and forwards it to the correct destination. </w:t>
      </w:r>
      <w:r w:rsidDel="00000000" w:rsidR="00000000" w:rsidRPr="00000000">
        <w:rPr>
          <w:rtl w:val="0"/>
        </w:rPr>
      </w:r>
    </w:p>
    <w:p w:rsidR="00000000" w:rsidDel="00000000" w:rsidP="00000000" w:rsidRDefault="00000000" w:rsidRPr="00000000" w14:paraId="0000000A">
      <w:pPr>
        <w:spacing w:line="276" w:lineRule="auto"/>
        <w:rPr>
          <w:sz w:val="24"/>
          <w:szCs w:val="24"/>
        </w:rPr>
      </w:pPr>
      <w:r w:rsidDel="00000000" w:rsidR="00000000" w:rsidRPr="00000000">
        <w:rPr>
          <w:rtl w:val="0"/>
        </w:rPr>
      </w:r>
    </w:p>
    <w:p w:rsidR="00000000" w:rsidDel="00000000" w:rsidP="00000000" w:rsidRDefault="00000000" w:rsidRPr="00000000" w14:paraId="0000000B">
      <w:pPr>
        <w:spacing w:line="276" w:lineRule="auto"/>
        <w:rPr>
          <w:b w:val="1"/>
          <w:sz w:val="24"/>
          <w:szCs w:val="24"/>
        </w:rPr>
      </w:pPr>
      <w:r w:rsidDel="00000000" w:rsidR="00000000" w:rsidRPr="00000000">
        <w:rPr>
          <w:b w:val="1"/>
          <w:sz w:val="24"/>
          <w:szCs w:val="24"/>
          <w:rtl w:val="0"/>
        </w:rPr>
        <w:t xml:space="preserve">3. </w:t>
      </w:r>
      <w:r w:rsidDel="00000000" w:rsidR="00000000" w:rsidRPr="00000000">
        <w:rPr>
          <w:rFonts w:ascii="Roboto" w:cs="Roboto" w:eastAsia="Roboto" w:hAnsi="Roboto"/>
          <w:b w:val="1"/>
          <w:sz w:val="24"/>
          <w:szCs w:val="24"/>
          <w:rtl w:val="0"/>
        </w:rPr>
        <w:t xml:space="preserve">Host-only Network</w:t>
      </w: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sz w:val="24"/>
          <w:szCs w:val="24"/>
          <w:rtl w:val="0"/>
        </w:rPr>
        <w:t xml:space="preserve">Host-only networking creates a private internal network for VMs to connect to, similar to a NAT network. This type of networking establishes a network connection between the virtual machine and the host computer using a virtual Ethernet appendage that is visible to the host operating system. It is beneficial when setting up an isolated virtual network.</w:t>
      </w:r>
      <w:r w:rsidDel="00000000" w:rsidR="00000000" w:rsidRPr="00000000">
        <w:rPr>
          <w:rtl w:val="0"/>
        </w:rPr>
      </w:r>
    </w:p>
    <w:p w:rsidR="00000000" w:rsidDel="00000000" w:rsidP="00000000" w:rsidRDefault="00000000" w:rsidRPr="00000000" w14:paraId="0000000D">
      <w:pPr>
        <w:spacing w:line="276" w:lineRule="auto"/>
        <w:rPr>
          <w:sz w:val="24"/>
          <w:szCs w:val="24"/>
        </w:rPr>
      </w:pPr>
      <w:r w:rsidDel="00000000" w:rsidR="00000000" w:rsidRPr="00000000">
        <w:rPr>
          <w:rtl w:val="0"/>
        </w:rPr>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spacing w:line="276" w:lineRule="auto"/>
        <w:rPr>
          <w:sz w:val="24"/>
          <w:szCs w:val="24"/>
        </w:rPr>
      </w:pP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rPr>
          <w:sz w:val="24"/>
          <w:szCs w:val="24"/>
        </w:rPr>
      </w:pPr>
      <w:r w:rsidDel="00000000" w:rsidR="00000000" w:rsidRPr="00000000">
        <w:rPr>
          <w:rtl w:val="0"/>
        </w:rPr>
      </w:r>
    </w:p>
    <w:p w:rsidR="00000000" w:rsidDel="00000000" w:rsidP="00000000" w:rsidRDefault="00000000" w:rsidRPr="00000000" w14:paraId="00000012">
      <w:pPr>
        <w:spacing w:line="276" w:lineRule="auto"/>
        <w:rPr>
          <w:sz w:val="24"/>
          <w:szCs w:val="24"/>
        </w:rPr>
      </w:pPr>
      <w:r w:rsidDel="00000000" w:rsidR="00000000" w:rsidRPr="00000000">
        <w:rPr>
          <w:rtl w:val="0"/>
        </w:rPr>
      </w:r>
    </w:p>
    <w:p w:rsidR="00000000" w:rsidDel="00000000" w:rsidP="00000000" w:rsidRDefault="00000000" w:rsidRPr="00000000" w14:paraId="00000013">
      <w:pPr>
        <w:spacing w:line="276" w:lineRule="auto"/>
        <w:rPr>
          <w:sz w:val="24"/>
          <w:szCs w:val="24"/>
        </w:rPr>
      </w:pPr>
      <w:r w:rsidDel="00000000" w:rsidR="00000000" w:rsidRPr="00000000">
        <w:rPr>
          <w:rtl w:val="0"/>
        </w:rPr>
      </w:r>
    </w:p>
    <w:p w:rsidR="00000000" w:rsidDel="00000000" w:rsidP="00000000" w:rsidRDefault="00000000" w:rsidRPr="00000000" w14:paraId="00000014">
      <w:pPr>
        <w:spacing w:line="276" w:lineRule="auto"/>
        <w:rPr>
          <w:sz w:val="24"/>
          <w:szCs w:val="24"/>
        </w:rPr>
      </w:pPr>
      <w:r w:rsidDel="00000000" w:rsidR="00000000" w:rsidRPr="00000000">
        <w:rPr>
          <w:rtl w:val="0"/>
        </w:rPr>
      </w:r>
    </w:p>
    <w:p w:rsidR="00000000" w:rsidDel="00000000" w:rsidP="00000000" w:rsidRDefault="00000000" w:rsidRPr="00000000" w14:paraId="00000015">
      <w:pPr>
        <w:spacing w:line="276" w:lineRule="auto"/>
        <w:rPr>
          <w:sz w:val="24"/>
          <w:szCs w:val="24"/>
        </w:rPr>
      </w:pPr>
      <w:r w:rsidDel="00000000" w:rsidR="00000000" w:rsidRPr="00000000">
        <w:rPr>
          <w:rtl w:val="0"/>
        </w:rPr>
      </w:r>
    </w:p>
    <w:p w:rsidR="00000000" w:rsidDel="00000000" w:rsidP="00000000" w:rsidRDefault="00000000" w:rsidRPr="00000000" w14:paraId="00000016">
      <w:pPr>
        <w:spacing w:line="276" w:lineRule="auto"/>
        <w:rPr>
          <w:sz w:val="24"/>
          <w:szCs w:val="24"/>
        </w:rPr>
      </w:pPr>
      <w:r w:rsidDel="00000000" w:rsidR="00000000" w:rsidRPr="00000000">
        <w:rPr>
          <w:rtl w:val="0"/>
        </w:rPr>
      </w:r>
    </w:p>
    <w:p w:rsidR="00000000" w:rsidDel="00000000" w:rsidP="00000000" w:rsidRDefault="00000000" w:rsidRPr="00000000" w14:paraId="00000017">
      <w:pPr>
        <w:spacing w:line="276" w:lineRule="auto"/>
        <w:rPr>
          <w:sz w:val="24"/>
          <w:szCs w:val="24"/>
        </w:rPr>
      </w:pPr>
      <w:r w:rsidDel="00000000" w:rsidR="00000000" w:rsidRPr="00000000">
        <w:rPr>
          <w:rtl w:val="0"/>
        </w:rPr>
      </w:r>
    </w:p>
    <w:p w:rsidR="00000000" w:rsidDel="00000000" w:rsidP="00000000" w:rsidRDefault="00000000" w:rsidRPr="00000000" w14:paraId="00000018">
      <w:pPr>
        <w:spacing w:line="276" w:lineRule="auto"/>
        <w:rPr>
          <w:sz w:val="24"/>
          <w:szCs w:val="24"/>
        </w:rPr>
      </w:pPr>
      <w:r w:rsidDel="00000000" w:rsidR="00000000" w:rsidRPr="00000000">
        <w:rPr>
          <w:rtl w:val="0"/>
        </w:rPr>
      </w:r>
    </w:p>
    <w:p w:rsidR="00000000" w:rsidDel="00000000" w:rsidP="00000000" w:rsidRDefault="00000000" w:rsidRPr="00000000" w14:paraId="00000019">
      <w:pPr>
        <w:spacing w:line="276" w:lineRule="auto"/>
        <w:rPr>
          <w:sz w:val="24"/>
          <w:szCs w:val="24"/>
        </w:rPr>
      </w:pPr>
      <w:r w:rsidDel="00000000" w:rsidR="00000000" w:rsidRPr="00000000">
        <w:rPr>
          <w:rtl w:val="0"/>
        </w:rPr>
      </w:r>
    </w:p>
    <w:p w:rsidR="00000000" w:rsidDel="00000000" w:rsidP="00000000" w:rsidRDefault="00000000" w:rsidRPr="00000000" w14:paraId="0000001A">
      <w:pPr>
        <w:spacing w:line="276" w:lineRule="auto"/>
        <w:rPr>
          <w:sz w:val="24"/>
          <w:szCs w:val="24"/>
        </w:rPr>
      </w:pPr>
      <w:r w:rsidDel="00000000" w:rsidR="00000000" w:rsidRPr="00000000">
        <w:rPr>
          <w:rtl w:val="0"/>
        </w:rPr>
      </w:r>
    </w:p>
    <w:p w:rsidR="00000000" w:rsidDel="00000000" w:rsidP="00000000" w:rsidRDefault="00000000" w:rsidRPr="00000000" w14:paraId="0000001B">
      <w:pPr>
        <w:spacing w:line="276" w:lineRule="auto"/>
        <w:rPr>
          <w:sz w:val="24"/>
          <w:szCs w:val="24"/>
        </w:rPr>
      </w:pPr>
      <w:r w:rsidDel="00000000" w:rsidR="00000000" w:rsidRPr="00000000">
        <w:rPr>
          <w:rtl w:val="0"/>
        </w:rPr>
      </w:r>
    </w:p>
    <w:p w:rsidR="00000000" w:rsidDel="00000000" w:rsidP="00000000" w:rsidRDefault="00000000" w:rsidRPr="00000000" w14:paraId="0000001C">
      <w:pPr>
        <w:spacing w:line="276" w:lineRule="auto"/>
        <w:rPr>
          <w:b w:val="1"/>
          <w:sz w:val="24"/>
          <w:szCs w:val="24"/>
        </w:rPr>
      </w:pPr>
      <w:r w:rsidDel="00000000" w:rsidR="00000000" w:rsidRPr="00000000">
        <w:rPr>
          <w:b w:val="1"/>
          <w:sz w:val="24"/>
          <w:szCs w:val="24"/>
          <w:rtl w:val="0"/>
        </w:rPr>
        <w:t xml:space="preserve">Nat to Nat-</w:t>
      </w:r>
    </w:p>
    <w:p w:rsidR="00000000" w:rsidDel="00000000" w:rsidP="00000000" w:rsidRDefault="00000000" w:rsidRPr="00000000" w14:paraId="0000001D">
      <w:pPr>
        <w:spacing w:line="276" w:lineRule="auto"/>
        <w:rPr>
          <w:sz w:val="24"/>
          <w:szCs w:val="24"/>
        </w:rPr>
      </w:pPr>
      <w:r w:rsidDel="00000000" w:rsidR="00000000" w:rsidRPr="00000000">
        <w:rPr>
          <w:sz w:val="24"/>
          <w:szCs w:val="24"/>
        </w:rPr>
        <w:drawing>
          <wp:inline distB="114300" distT="114300" distL="114300" distR="114300">
            <wp:extent cx="5943600" cy="2921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76" w:lineRule="auto"/>
        <w:rPr>
          <w:sz w:val="24"/>
          <w:szCs w:val="24"/>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rtl w:val="0"/>
        </w:rPr>
      </w:r>
    </w:p>
    <w:p w:rsidR="00000000" w:rsidDel="00000000" w:rsidP="00000000" w:rsidRDefault="00000000" w:rsidRPr="00000000" w14:paraId="00000020">
      <w:pPr>
        <w:spacing w:line="276" w:lineRule="auto"/>
        <w:rPr>
          <w:b w:val="1"/>
          <w:sz w:val="24"/>
          <w:szCs w:val="24"/>
        </w:rPr>
      </w:pPr>
      <w:r w:rsidDel="00000000" w:rsidR="00000000" w:rsidRPr="00000000">
        <w:rPr>
          <w:rtl w:val="0"/>
        </w:rPr>
      </w:r>
    </w:p>
    <w:p w:rsidR="00000000" w:rsidDel="00000000" w:rsidP="00000000" w:rsidRDefault="00000000" w:rsidRPr="00000000" w14:paraId="00000021">
      <w:pPr>
        <w:spacing w:line="276" w:lineRule="auto"/>
        <w:rPr>
          <w:b w:val="1"/>
          <w:sz w:val="24"/>
          <w:szCs w:val="24"/>
        </w:rPr>
      </w:pPr>
      <w:r w:rsidDel="00000000" w:rsidR="00000000" w:rsidRPr="00000000">
        <w:rPr>
          <w:b w:val="1"/>
          <w:sz w:val="24"/>
          <w:szCs w:val="24"/>
          <w:rtl w:val="0"/>
        </w:rPr>
        <w:t xml:space="preserve">Bridged to Bridged-</w:t>
      </w:r>
    </w:p>
    <w:p w:rsidR="00000000" w:rsidDel="00000000" w:rsidP="00000000" w:rsidRDefault="00000000" w:rsidRPr="00000000" w14:paraId="00000022">
      <w:pPr>
        <w:spacing w:line="276" w:lineRule="auto"/>
        <w:rPr>
          <w:sz w:val="24"/>
          <w:szCs w:val="24"/>
        </w:rPr>
      </w:pPr>
      <w:r w:rsidDel="00000000" w:rsidR="00000000" w:rsidRPr="00000000">
        <w:rPr>
          <w:sz w:val="24"/>
          <w:szCs w:val="24"/>
        </w:rPr>
        <w:drawing>
          <wp:inline distB="114300" distT="114300" distL="114300" distR="114300">
            <wp:extent cx="5943600" cy="29337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rPr>
          <w:sz w:val="24"/>
          <w:szCs w:val="24"/>
        </w:rPr>
      </w:pPr>
      <w:r w:rsidDel="00000000" w:rsidR="00000000" w:rsidRPr="00000000">
        <w:rPr>
          <w:rtl w:val="0"/>
        </w:rPr>
      </w:r>
    </w:p>
    <w:p w:rsidR="00000000" w:rsidDel="00000000" w:rsidP="00000000" w:rsidRDefault="00000000" w:rsidRPr="00000000" w14:paraId="00000024">
      <w:pPr>
        <w:spacing w:line="276" w:lineRule="auto"/>
        <w:rPr>
          <w:sz w:val="24"/>
          <w:szCs w:val="24"/>
        </w:rPr>
      </w:pPr>
      <w:r w:rsidDel="00000000" w:rsidR="00000000" w:rsidRPr="00000000">
        <w:rPr>
          <w:rtl w:val="0"/>
        </w:rPr>
      </w:r>
    </w:p>
    <w:p w:rsidR="00000000" w:rsidDel="00000000" w:rsidP="00000000" w:rsidRDefault="00000000" w:rsidRPr="00000000" w14:paraId="00000025">
      <w:pPr>
        <w:spacing w:line="276" w:lineRule="auto"/>
        <w:rPr>
          <w:sz w:val="24"/>
          <w:szCs w:val="24"/>
        </w:rPr>
      </w:pPr>
      <w:r w:rsidDel="00000000" w:rsidR="00000000" w:rsidRPr="00000000">
        <w:rPr>
          <w:rtl w:val="0"/>
        </w:rPr>
      </w:r>
    </w:p>
    <w:p w:rsidR="00000000" w:rsidDel="00000000" w:rsidP="00000000" w:rsidRDefault="00000000" w:rsidRPr="00000000" w14:paraId="00000026">
      <w:pPr>
        <w:spacing w:line="276" w:lineRule="auto"/>
        <w:rPr>
          <w:sz w:val="24"/>
          <w:szCs w:val="24"/>
        </w:rPr>
      </w:pPr>
      <w:r w:rsidDel="00000000" w:rsidR="00000000" w:rsidRPr="00000000">
        <w:rPr>
          <w:rtl w:val="0"/>
        </w:rPr>
      </w:r>
    </w:p>
    <w:p w:rsidR="00000000" w:rsidDel="00000000" w:rsidP="00000000" w:rsidRDefault="00000000" w:rsidRPr="00000000" w14:paraId="00000027">
      <w:pPr>
        <w:spacing w:line="276" w:lineRule="auto"/>
        <w:rPr>
          <w:sz w:val="24"/>
          <w:szCs w:val="24"/>
        </w:rPr>
      </w:pPr>
      <w:r w:rsidDel="00000000" w:rsidR="00000000" w:rsidRPr="00000000">
        <w:rPr>
          <w:rtl w:val="0"/>
        </w:rPr>
      </w:r>
    </w:p>
    <w:p w:rsidR="00000000" w:rsidDel="00000000" w:rsidP="00000000" w:rsidRDefault="00000000" w:rsidRPr="00000000" w14:paraId="00000028">
      <w:pPr>
        <w:spacing w:line="276" w:lineRule="auto"/>
        <w:rPr>
          <w:sz w:val="24"/>
          <w:szCs w:val="24"/>
        </w:rPr>
      </w:pPr>
      <w:r w:rsidDel="00000000" w:rsidR="00000000" w:rsidRPr="00000000">
        <w:rPr>
          <w:rtl w:val="0"/>
        </w:rPr>
      </w:r>
    </w:p>
    <w:p w:rsidR="00000000" w:rsidDel="00000000" w:rsidP="00000000" w:rsidRDefault="00000000" w:rsidRPr="00000000" w14:paraId="00000029">
      <w:pPr>
        <w:spacing w:line="276" w:lineRule="auto"/>
        <w:rPr>
          <w:b w:val="1"/>
          <w:sz w:val="24"/>
          <w:szCs w:val="24"/>
        </w:rPr>
      </w:pPr>
      <w:r w:rsidDel="00000000" w:rsidR="00000000" w:rsidRPr="00000000">
        <w:rPr>
          <w:b w:val="1"/>
          <w:sz w:val="24"/>
          <w:szCs w:val="24"/>
          <w:rtl w:val="0"/>
        </w:rPr>
        <w:t xml:space="preserve">Nat to bridged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200025</wp:posOffset>
            </wp:positionV>
            <wp:extent cx="5453063" cy="3074325"/>
            <wp:effectExtent b="0" l="0" r="0" t="0"/>
            <wp:wrapNone/>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53063" cy="3074325"/>
                    </a:xfrm>
                    <a:prstGeom prst="rect"/>
                    <a:ln/>
                  </pic:spPr>
                </pic:pic>
              </a:graphicData>
            </a:graphic>
          </wp:anchor>
        </w:drawing>
      </w:r>
    </w:p>
    <w:p w:rsidR="00000000" w:rsidDel="00000000" w:rsidP="00000000" w:rsidRDefault="00000000" w:rsidRPr="00000000" w14:paraId="0000002A">
      <w:pPr>
        <w:spacing w:line="276" w:lineRule="auto"/>
        <w:rPr>
          <w:sz w:val="24"/>
          <w:szCs w:val="24"/>
        </w:rPr>
      </w:pPr>
      <w:r w:rsidDel="00000000" w:rsidR="00000000" w:rsidRPr="00000000">
        <w:rPr>
          <w:rtl w:val="0"/>
        </w:rPr>
      </w:r>
    </w:p>
    <w:p w:rsidR="00000000" w:rsidDel="00000000" w:rsidP="00000000" w:rsidRDefault="00000000" w:rsidRPr="00000000" w14:paraId="0000002B">
      <w:pPr>
        <w:spacing w:line="276" w:lineRule="auto"/>
        <w:rPr>
          <w:sz w:val="24"/>
          <w:szCs w:val="24"/>
        </w:rPr>
      </w:pPr>
      <w:r w:rsidDel="00000000" w:rsidR="00000000" w:rsidRPr="00000000">
        <w:rPr>
          <w:rtl w:val="0"/>
        </w:rPr>
      </w:r>
    </w:p>
    <w:p w:rsidR="00000000" w:rsidDel="00000000" w:rsidP="00000000" w:rsidRDefault="00000000" w:rsidRPr="00000000" w14:paraId="0000002C">
      <w:pPr>
        <w:spacing w:line="276" w:lineRule="auto"/>
        <w:rPr>
          <w:sz w:val="24"/>
          <w:szCs w:val="24"/>
        </w:rPr>
      </w:pPr>
      <w:r w:rsidDel="00000000" w:rsidR="00000000" w:rsidRPr="00000000">
        <w:rPr>
          <w:rtl w:val="0"/>
        </w:rPr>
      </w:r>
    </w:p>
    <w:p w:rsidR="00000000" w:rsidDel="00000000" w:rsidP="00000000" w:rsidRDefault="00000000" w:rsidRPr="00000000" w14:paraId="0000002D">
      <w:pPr>
        <w:spacing w:line="276" w:lineRule="auto"/>
        <w:rPr>
          <w:sz w:val="24"/>
          <w:szCs w:val="24"/>
        </w:rPr>
      </w:pPr>
      <w:r w:rsidDel="00000000" w:rsidR="00000000" w:rsidRPr="00000000">
        <w:rPr>
          <w:rtl w:val="0"/>
        </w:rPr>
      </w:r>
    </w:p>
    <w:p w:rsidR="00000000" w:rsidDel="00000000" w:rsidP="00000000" w:rsidRDefault="00000000" w:rsidRPr="00000000" w14:paraId="0000002E">
      <w:pPr>
        <w:spacing w:line="276" w:lineRule="auto"/>
        <w:rPr>
          <w:sz w:val="24"/>
          <w:szCs w:val="24"/>
        </w:rPr>
      </w:pPr>
      <w:r w:rsidDel="00000000" w:rsidR="00000000" w:rsidRPr="00000000">
        <w:rPr>
          <w:rtl w:val="0"/>
        </w:rPr>
      </w:r>
    </w:p>
    <w:p w:rsidR="00000000" w:rsidDel="00000000" w:rsidP="00000000" w:rsidRDefault="00000000" w:rsidRPr="00000000" w14:paraId="0000002F">
      <w:pPr>
        <w:spacing w:line="276" w:lineRule="auto"/>
        <w:rPr>
          <w:sz w:val="24"/>
          <w:szCs w:val="24"/>
        </w:rPr>
      </w:pPr>
      <w:r w:rsidDel="00000000" w:rsidR="00000000" w:rsidRPr="00000000">
        <w:rPr>
          <w:rtl w:val="0"/>
        </w:rPr>
      </w:r>
    </w:p>
    <w:p w:rsidR="00000000" w:rsidDel="00000000" w:rsidP="00000000" w:rsidRDefault="00000000" w:rsidRPr="00000000" w14:paraId="00000030">
      <w:pPr>
        <w:spacing w:line="276" w:lineRule="auto"/>
        <w:rPr>
          <w:sz w:val="24"/>
          <w:szCs w:val="24"/>
        </w:rPr>
      </w:pPr>
      <w:r w:rsidDel="00000000" w:rsidR="00000000" w:rsidRPr="00000000">
        <w:rPr>
          <w:rtl w:val="0"/>
        </w:rPr>
      </w:r>
    </w:p>
    <w:p w:rsidR="00000000" w:rsidDel="00000000" w:rsidP="00000000" w:rsidRDefault="00000000" w:rsidRPr="00000000" w14:paraId="00000031">
      <w:pPr>
        <w:spacing w:line="276" w:lineRule="auto"/>
        <w:rPr>
          <w:sz w:val="24"/>
          <w:szCs w:val="24"/>
        </w:rPr>
      </w:pPr>
      <w:r w:rsidDel="00000000" w:rsidR="00000000" w:rsidRPr="00000000">
        <w:rPr>
          <w:rtl w:val="0"/>
        </w:rPr>
      </w:r>
    </w:p>
    <w:p w:rsidR="00000000" w:rsidDel="00000000" w:rsidP="00000000" w:rsidRDefault="00000000" w:rsidRPr="00000000" w14:paraId="00000032">
      <w:pPr>
        <w:spacing w:line="276" w:lineRule="auto"/>
        <w:rPr>
          <w:sz w:val="24"/>
          <w:szCs w:val="24"/>
        </w:rPr>
      </w:pPr>
      <w:r w:rsidDel="00000000" w:rsidR="00000000" w:rsidRPr="00000000">
        <w:rPr>
          <w:rtl w:val="0"/>
        </w:rPr>
      </w:r>
    </w:p>
    <w:p w:rsidR="00000000" w:rsidDel="00000000" w:rsidP="00000000" w:rsidRDefault="00000000" w:rsidRPr="00000000" w14:paraId="00000033">
      <w:pPr>
        <w:spacing w:line="276" w:lineRule="auto"/>
        <w:rPr>
          <w:sz w:val="24"/>
          <w:szCs w:val="24"/>
        </w:rPr>
      </w:pPr>
      <w:r w:rsidDel="00000000" w:rsidR="00000000" w:rsidRPr="00000000">
        <w:rPr>
          <w:rtl w:val="0"/>
        </w:rPr>
      </w:r>
    </w:p>
    <w:p w:rsidR="00000000" w:rsidDel="00000000" w:rsidP="00000000" w:rsidRDefault="00000000" w:rsidRPr="00000000" w14:paraId="00000034">
      <w:pPr>
        <w:spacing w:line="276" w:lineRule="auto"/>
        <w:rPr>
          <w:sz w:val="24"/>
          <w:szCs w:val="24"/>
        </w:rPr>
      </w:pPr>
      <w:r w:rsidDel="00000000" w:rsidR="00000000" w:rsidRPr="00000000">
        <w:rPr>
          <w:rtl w:val="0"/>
        </w:rPr>
      </w:r>
    </w:p>
    <w:p w:rsidR="00000000" w:rsidDel="00000000" w:rsidP="00000000" w:rsidRDefault="00000000" w:rsidRPr="00000000" w14:paraId="00000035">
      <w:pPr>
        <w:spacing w:line="276" w:lineRule="auto"/>
        <w:rPr>
          <w:sz w:val="24"/>
          <w:szCs w:val="24"/>
        </w:rPr>
      </w:pPr>
      <w:r w:rsidDel="00000000" w:rsidR="00000000" w:rsidRPr="00000000">
        <w:rPr>
          <w:rtl w:val="0"/>
        </w:rPr>
      </w:r>
    </w:p>
    <w:p w:rsidR="00000000" w:rsidDel="00000000" w:rsidP="00000000" w:rsidRDefault="00000000" w:rsidRPr="00000000" w14:paraId="00000036">
      <w:pPr>
        <w:spacing w:line="276" w:lineRule="auto"/>
        <w:rPr>
          <w:sz w:val="24"/>
          <w:szCs w:val="24"/>
        </w:rPr>
      </w:pPr>
      <w:r w:rsidDel="00000000" w:rsidR="00000000" w:rsidRPr="00000000">
        <w:rPr>
          <w:rtl w:val="0"/>
        </w:rPr>
      </w:r>
    </w:p>
    <w:p w:rsidR="00000000" w:rsidDel="00000000" w:rsidP="00000000" w:rsidRDefault="00000000" w:rsidRPr="00000000" w14:paraId="00000037">
      <w:pPr>
        <w:spacing w:line="276" w:lineRule="auto"/>
        <w:rPr>
          <w:sz w:val="24"/>
          <w:szCs w:val="24"/>
        </w:rPr>
      </w:pPr>
      <w:r w:rsidDel="00000000" w:rsidR="00000000" w:rsidRPr="00000000">
        <w:rPr>
          <w:rtl w:val="0"/>
        </w:rPr>
      </w:r>
    </w:p>
    <w:p w:rsidR="00000000" w:rsidDel="00000000" w:rsidP="00000000" w:rsidRDefault="00000000" w:rsidRPr="00000000" w14:paraId="00000038">
      <w:pPr>
        <w:spacing w:line="276" w:lineRule="auto"/>
        <w:rPr>
          <w:sz w:val="24"/>
          <w:szCs w:val="24"/>
        </w:rPr>
      </w:pPr>
      <w:r w:rsidDel="00000000" w:rsidR="00000000" w:rsidRPr="00000000">
        <w:rPr>
          <w:rtl w:val="0"/>
        </w:rPr>
      </w:r>
    </w:p>
    <w:p w:rsidR="00000000" w:rsidDel="00000000" w:rsidP="00000000" w:rsidRDefault="00000000" w:rsidRPr="00000000" w14:paraId="00000039">
      <w:pPr>
        <w:spacing w:line="276" w:lineRule="auto"/>
        <w:rPr>
          <w:sz w:val="24"/>
          <w:szCs w:val="24"/>
        </w:rPr>
      </w:pPr>
      <w:r w:rsidDel="00000000" w:rsidR="00000000" w:rsidRPr="00000000">
        <w:rPr>
          <w:rtl w:val="0"/>
        </w:rPr>
      </w:r>
    </w:p>
    <w:p w:rsidR="00000000" w:rsidDel="00000000" w:rsidP="00000000" w:rsidRDefault="00000000" w:rsidRPr="00000000" w14:paraId="0000003A">
      <w:pPr>
        <w:spacing w:line="276" w:lineRule="auto"/>
        <w:rPr>
          <w:sz w:val="24"/>
          <w:szCs w:val="24"/>
        </w:rPr>
      </w:pPr>
      <w:r w:rsidDel="00000000" w:rsidR="00000000" w:rsidRPr="00000000">
        <w:rPr>
          <w:rtl w:val="0"/>
        </w:rPr>
      </w:r>
    </w:p>
    <w:p w:rsidR="00000000" w:rsidDel="00000000" w:rsidP="00000000" w:rsidRDefault="00000000" w:rsidRPr="00000000" w14:paraId="0000003B">
      <w:pPr>
        <w:spacing w:line="276"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209550</wp:posOffset>
            </wp:positionV>
            <wp:extent cx="4919663" cy="2767868"/>
            <wp:effectExtent b="0" l="0" r="0" t="0"/>
            <wp:wrapNone/>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4919663" cy="2767868"/>
                    </a:xfrm>
                    <a:prstGeom prst="rect"/>
                    <a:ln/>
                  </pic:spPr>
                </pic:pic>
              </a:graphicData>
            </a:graphic>
          </wp:anchor>
        </w:drawing>
      </w:r>
    </w:p>
    <w:p w:rsidR="00000000" w:rsidDel="00000000" w:rsidP="00000000" w:rsidRDefault="00000000" w:rsidRPr="00000000" w14:paraId="0000003C">
      <w:pPr>
        <w:ind w:left="720" w:right="65" w:firstLine="0"/>
        <w:jc w:val="both"/>
        <w:rPr>
          <w:sz w:val="24"/>
          <w:szCs w:val="24"/>
        </w:rPr>
      </w:pPr>
      <w:r w:rsidDel="00000000" w:rsidR="00000000" w:rsidRPr="00000000">
        <w:rPr>
          <w:rtl w:val="0"/>
        </w:rPr>
      </w:r>
    </w:p>
    <w:p w:rsidR="00000000" w:rsidDel="00000000" w:rsidP="00000000" w:rsidRDefault="00000000" w:rsidRPr="00000000" w14:paraId="0000003D">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3E">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3F">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0">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1">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2">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3">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4">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5">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6">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7">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8">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9">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A">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B">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C">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D">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E">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4F">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0">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1">
      <w:pPr>
        <w:ind w:left="720" w:right="65" w:firstLine="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4691063" cy="2640832"/>
            <wp:effectExtent b="0" l="0" r="0" t="0"/>
            <wp:wrapNone/>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691063" cy="2640832"/>
                    </a:xfrm>
                    <a:prstGeom prst="rect"/>
                    <a:ln/>
                  </pic:spPr>
                </pic:pic>
              </a:graphicData>
            </a:graphic>
          </wp:anchor>
        </w:drawing>
      </w:r>
    </w:p>
    <w:p w:rsidR="00000000" w:rsidDel="00000000" w:rsidP="00000000" w:rsidRDefault="00000000" w:rsidRPr="00000000" w14:paraId="00000052">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3">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4">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5">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6">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7">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8">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9">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A">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B">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C">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D">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E">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5F">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60">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61">
      <w:pPr>
        <w:spacing w:line="276" w:lineRule="auto"/>
        <w:ind w:left="720" w:right="65" w:firstLine="0"/>
        <w:jc w:val="both"/>
        <w:rPr>
          <w:sz w:val="24"/>
          <w:szCs w:val="24"/>
        </w:rPr>
      </w:pPr>
      <w:r w:rsidDel="00000000" w:rsidR="00000000" w:rsidRPr="00000000">
        <w:rPr>
          <w:rtl w:val="0"/>
        </w:rPr>
      </w:r>
    </w:p>
    <w:p w:rsidR="00000000" w:rsidDel="00000000" w:rsidP="00000000" w:rsidRDefault="00000000" w:rsidRPr="00000000" w14:paraId="00000062">
      <w:pPr>
        <w:ind w:right="65"/>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63">
      <w:pPr>
        <w:ind w:right="65"/>
        <w:jc w:val="both"/>
        <w:rPr>
          <w:sz w:val="24"/>
          <w:szCs w:val="24"/>
        </w:rPr>
      </w:pPr>
      <w:r w:rsidDel="00000000" w:rsidR="00000000" w:rsidRPr="00000000">
        <w:rPr>
          <w:sz w:val="24"/>
          <w:szCs w:val="24"/>
          <w:rtl w:val="0"/>
        </w:rPr>
        <w:t xml:space="preserve">VirtualBox and KVM provide useful virtualization solutions with different features. Because it's an easy-to-use Type-2 hypervisor, VirtualBox is perfect for testing and desktop environments. KVM, on the other hand, performs best in server contexts with higher performance and resource efficiency because it is a Type-1 hypervisor built into the Linux kernel. KVM is useful for its benefits in performance and scalability, while VirtualBox is better suited for simplicity and convenience of use. The virtualization platform that an organization chooses must take into account many criteria such as technical competence, infrastructure size, and workload. Virtualization technology's adaptability enables companies to maximize their IT investments, improve operational effectiveness, and adjust to changing computing needs.</w:t>
      </w:r>
    </w:p>
    <w:p w:rsidR="00000000" w:rsidDel="00000000" w:rsidP="00000000" w:rsidRDefault="00000000" w:rsidRPr="00000000" w14:paraId="00000064">
      <w:pPr>
        <w:spacing w:line="276" w:lineRule="auto"/>
        <w:ind w:left="720" w:right="65" w:firstLine="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