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0.36560058593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sz w:val="24"/>
          <w:szCs w:val="24"/>
          <w:rtl w:val="0"/>
        </w:rPr>
        <w:t xml:space="preserve">Experiment - </w:t>
      </w: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9599609375" w:line="264.3717384338379" w:lineRule="auto"/>
        <w:ind w:left="7.12005615234375" w:right="460.95458984375" w:firstLine="4.79995727539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Aim: </w:t>
      </w: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Implement AI trends using any one of the AI tools - Dreamstudio, Looka, Lumen5, Deep Nostalgia.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9599609375" w:line="264.3717384338379" w:lineRule="auto"/>
        <w:ind w:left="7.12005615234375" w:right="460.95458984375" w:firstLine="4.7999572753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21142578125" w:line="240" w:lineRule="auto"/>
        <w:ind w:left="18.639984130859375" w:right="0" w:firstLine="0"/>
        <w:jc w:val="both"/>
        <w:rPr>
          <w:rFonts w:ascii="Times New Roman" w:cs="Times New Roman" w:eastAsia="Times New Roman" w:hAnsi="Times New Roman"/>
          <w:b w:val="1"/>
          <w:i w:val="0"/>
          <w:smallCaps w:val="0"/>
          <w:strike w:val="0"/>
          <w:sz w:val="24"/>
          <w:szCs w:val="24"/>
          <w:u w:val="none"/>
          <w:vertAlign w:val="baseline"/>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Theory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9248046875" w:line="240" w:lineRule="auto"/>
        <w:ind w:left="4.96002197265625" w:right="0" w:firstLine="0"/>
        <w:jc w:val="both"/>
        <w:rPr>
          <w:rFonts w:ascii="Times New Roman" w:cs="Times New Roman" w:eastAsia="Times New Roman" w:hAnsi="Times New Roman"/>
          <w:b w:val="1"/>
          <w:i w:val="1"/>
          <w:smallCaps w:val="0"/>
          <w:strike w:val="0"/>
          <w:sz w:val="24"/>
          <w:szCs w:val="24"/>
          <w:u w:val="none"/>
          <w:vertAlign w:val="baseline"/>
        </w:rPr>
      </w:pPr>
      <w:r w:rsidDel="00000000" w:rsidR="00000000" w:rsidRPr="00000000">
        <w:rPr>
          <w:rFonts w:ascii="Times New Roman" w:cs="Times New Roman" w:eastAsia="Times New Roman" w:hAnsi="Times New Roman"/>
          <w:b w:val="1"/>
          <w:i w:val="1"/>
          <w:smallCaps w:val="0"/>
          <w:strike w:val="0"/>
          <w:sz w:val="24"/>
          <w:szCs w:val="24"/>
          <w:u w:val="none"/>
          <w:vertAlign w:val="baseline"/>
          <w:rtl w:val="0"/>
        </w:rPr>
        <w:t xml:space="preserve">Stable diffusion </w:t>
      </w:r>
    </w:p>
    <w:p w:rsidR="00000000" w:rsidDel="00000000" w:rsidP="00000000" w:rsidRDefault="00000000" w:rsidRPr="00000000" w14:paraId="00000006">
      <w:pPr>
        <w:widowControl w:val="0"/>
        <w:spacing w:before="72.92236328125" w:line="264.3717384338379" w:lineRule="auto"/>
        <w:ind w:left="11.439971923828125" w:right="460.3173828125" w:firstLine="13.679962158203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line="264.371738433837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Diffusion represents an advanced deep-learning model designed to convert textual descriptions into detailed images effectively. Its efficacy lies in employing stable training methods to ensure high-quality image generation closely aligned with the provided text. Unlike previous models, Stable Diffusion stands out due to its accessibility and ease of use, as it can run on standard graphics cards, enabling anyone to produce their images with control over various parameters. Its user-friendly nature is bolstered by extensive documentation and community support under the Creative ML OpenRAIL-M license.</w:t>
      </w:r>
    </w:p>
    <w:p w:rsidR="00000000" w:rsidDel="00000000" w:rsidP="00000000" w:rsidRDefault="00000000" w:rsidRPr="00000000" w14:paraId="00000008">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64.371738433837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Functionally, Stable Diffusion operates as a diffusion model but with a unique approach: it utilizes a reduced-definition latent space instead of the full pixel space of the image, significantly reducing processing requirements while maintaining image fidelity. This compressed latent space is achieved through variational autoencoders (VAEs), which encode and decode images efficiently. The model's training involves datasets curated by LAION, including images with high aesthetic ratings. Key components of Stable Diffusion include the Latent Diffusion Model, VAE, and considerations for image resolution and upscaling to ensure optimal results.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17529296875" w:line="240" w:lineRule="auto"/>
        <w:ind w:left="3.99993896484375" w:right="0" w:firstLine="0"/>
        <w:jc w:val="both"/>
        <w:rPr>
          <w:rFonts w:ascii="Times New Roman" w:cs="Times New Roman" w:eastAsia="Times New Roman" w:hAnsi="Times New Roman"/>
          <w:i w:val="1"/>
          <w:smallCaps w:val="0"/>
          <w:strike w:val="0"/>
          <w:sz w:val="24"/>
          <w:szCs w:val="24"/>
          <w:u w:val="none"/>
          <w:vertAlign w:val="baseline"/>
        </w:rPr>
      </w:pPr>
      <w:r w:rsidDel="00000000" w:rsidR="00000000" w:rsidRPr="00000000">
        <w:rPr>
          <w:rFonts w:ascii="Times New Roman" w:cs="Times New Roman" w:eastAsia="Times New Roman" w:hAnsi="Times New Roman"/>
          <w:i w:val="1"/>
          <w:smallCaps w:val="0"/>
          <w:strike w:val="0"/>
          <w:sz w:val="24"/>
          <w:szCs w:val="24"/>
          <w:u w:val="none"/>
          <w:vertAlign w:val="baseline"/>
          <w:rtl w:val="0"/>
        </w:rPr>
        <w:t xml:space="preserve">How does it work?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30908203125" w:line="264.37148094177246" w:lineRule="auto"/>
        <w:ind w:left="9.51995849609375" w:right="461.524658203125" w:firstLine="2.40005493164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As a diffusion model, Stable Diffusion differs from many other image generation models. In principle, diffusion models use Gaussian noise to encode an image. Then, they use a noise predictor together with a reverse diffusion process to recreate the image.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7529296875" w:line="271.5117359161377" w:lineRule="auto"/>
        <w:ind w:left="11.439971923828125" w:right="456.761474609375" w:firstLine="0.4800415039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Apart from having the technical differences of a diffusion model, Stable Diffusion is unique in that it doesn’t use the pixel space of the image. Instead, it uses a reduced-definition latent space. The reason for this is that a color image with 512x512 resolution has 786,432 possible values. By comparison, Stable Diffusion uses a compressed image that is 48 times smaller at 16,384 values. This significantly reduces processing requirements. And it’s why you can use Stable Diffusion on a desktop with an NVIDIA GPU with 8 GB of RAM. The smaller latent space works because natural images aren't random. Stable Diffusion uses variational autoencoder (VAE) files in the decoder to paint fine details like eyes.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0029296875" w:line="264.37225341796875" w:lineRule="auto"/>
        <w:ind w:left="18.159942626953125" w:right="461.96533203125" w:firstLine="6.9599914550781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Stable Diffusion V1 was trained using three datasets collected by LAION through the Common Crawl. This includes the LAION-Aesthetics v2.6 dataset of images with an aesthetic rating of 6 or higher.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8001708984375" w:right="0" w:firstLine="0"/>
        <w:jc w:val="both"/>
        <w:rPr>
          <w:rFonts w:ascii="Times New Roman" w:cs="Times New Roman" w:eastAsia="Times New Roman" w:hAnsi="Times New Roman"/>
          <w:i w:val="1"/>
          <w:smallCaps w:val="0"/>
          <w:strike w:val="0"/>
          <w:sz w:val="24"/>
          <w:szCs w:val="24"/>
          <w:u w:val="none"/>
          <w:vertAlign w:val="baseline"/>
        </w:rPr>
      </w:pPr>
      <w:r w:rsidDel="00000000" w:rsidR="00000000" w:rsidRPr="00000000">
        <w:rPr>
          <w:rFonts w:ascii="Times New Roman" w:cs="Times New Roman" w:eastAsia="Times New Roman" w:hAnsi="Times New Roman"/>
          <w:i w:val="1"/>
          <w:smallCaps w:val="0"/>
          <w:strike w:val="0"/>
          <w:sz w:val="24"/>
          <w:szCs w:val="24"/>
          <w:u w:val="none"/>
          <w:vertAlign w:val="baseline"/>
          <w:rtl w:val="0"/>
        </w:rPr>
        <w:t xml:space="preserve">Components of stable diffusion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4716796875" w:line="264.41548347473145" w:lineRule="auto"/>
        <w:ind w:left="736.9599914550781" w:right="470.42724609375" w:hanging="346.080017089843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 Latent Diffusion Model: Stable Diffusion is a latent diffusion model. This means that instead of working directly in the vast image space, it first compresses the image into a latent space. The latent space is significantly smaller, making the model faster and more efficient.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31884765625" w:line="264.41614151000977" w:lineRule="auto"/>
        <w:ind w:left="737.9200744628906" w:right="460.711669921875" w:hanging="347.04010009765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 Variational Autoencoder (VAE): The compression into the latent space is achieved using a technique called the variational autoencoder. The VAE has two main components: an encoder and a decoder. The encoder compresses the image into the latent space while the decoder restores the image from this compressed form.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31884765625" w:line="264.4368267059326" w:lineRule="auto"/>
        <w:ind w:left="732.4000549316406" w:right="462.943115234375" w:hanging="341.5200805664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 Image Resolution: The image’s resolution is directly related to the size of the latent image tensor. For instance, a 512×512 image corresponds to a latent image size 4x64x64. Generating images larger than 512×512 might result in anomalies like duplicate objects.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11328125" w:line="264.4166564941406" w:lineRule="auto"/>
        <w:ind w:left="731.9200134277344" w:right="464.2578125" w:hanging="341.040039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 Image Upscaling: For larger prints, keeping at least one side of the image to 512 pixels and using an AI upscaler or image-to-image function for upscaling is recommended. Alternatively, the SDXL model can be used, which supports a default size of 1,024 x 1,024 pixels.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7353515625" w:line="240" w:lineRule="auto"/>
        <w:ind w:left="25.5999755859375" w:right="0" w:firstLine="0"/>
        <w:jc w:val="both"/>
        <w:rPr>
          <w:rFonts w:ascii="Times New Roman" w:cs="Times New Roman" w:eastAsia="Times New Roman" w:hAnsi="Times New Roman"/>
          <w:b w:val="1"/>
          <w:i w:val="1"/>
          <w:smallCaps w:val="0"/>
          <w:strike w:val="0"/>
          <w:sz w:val="24"/>
          <w:szCs w:val="24"/>
          <w:u w:val="none"/>
          <w:vertAlign w:val="baseline"/>
        </w:rPr>
      </w:pPr>
      <w:r w:rsidDel="00000000" w:rsidR="00000000" w:rsidRPr="00000000">
        <w:rPr>
          <w:rFonts w:ascii="Times New Roman" w:cs="Times New Roman" w:eastAsia="Times New Roman" w:hAnsi="Times New Roman"/>
          <w:b w:val="1"/>
          <w:i w:val="1"/>
          <w:smallCaps w:val="0"/>
          <w:strike w:val="0"/>
          <w:sz w:val="24"/>
          <w:szCs w:val="24"/>
          <w:u w:val="none"/>
          <w:vertAlign w:val="baseline"/>
          <w:rtl w:val="0"/>
        </w:rPr>
        <w:t xml:space="preserve">Comparison of DreamStudio, Lumen 5, Looka, and Deep Nostalgia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980"/>
        <w:gridCol w:w="2000"/>
        <w:gridCol w:w="1860"/>
        <w:gridCol w:w="1780"/>
        <w:tblGridChange w:id="0">
          <w:tblGrid>
            <w:gridCol w:w="1740"/>
            <w:gridCol w:w="1980"/>
            <w:gridCol w:w="2000"/>
            <w:gridCol w:w="1860"/>
            <w:gridCol w:w="17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sz w:val="24"/>
                <w:szCs w:val="24"/>
                <w:u w:val="none"/>
                <w:vertAlign w:val="baseline"/>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sz w:val="24"/>
                <w:szCs w:val="24"/>
                <w:u w:val="none"/>
                <w:vertAlign w:val="baseline"/>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DreamStudio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76171875" w:firstLine="0"/>
              <w:jc w:val="both"/>
              <w:rPr>
                <w:rFonts w:ascii="Times New Roman" w:cs="Times New Roman" w:eastAsia="Times New Roman" w:hAnsi="Times New Roman"/>
                <w:b w:val="1"/>
                <w:i w:val="0"/>
                <w:smallCaps w:val="0"/>
                <w:strike w:val="0"/>
                <w:sz w:val="24"/>
                <w:szCs w:val="24"/>
                <w:u w:val="none"/>
                <w:vertAlign w:val="baseline"/>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Lumen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497314453125" w:firstLine="0"/>
              <w:jc w:val="both"/>
              <w:rPr>
                <w:rFonts w:ascii="Times New Roman" w:cs="Times New Roman" w:eastAsia="Times New Roman" w:hAnsi="Times New Roman"/>
                <w:b w:val="1"/>
                <w:i w:val="0"/>
                <w:smallCaps w:val="0"/>
                <w:strike w:val="0"/>
                <w:sz w:val="24"/>
                <w:szCs w:val="24"/>
                <w:u w:val="none"/>
                <w:vertAlign w:val="baseline"/>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Looka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sz w:val="24"/>
                <w:szCs w:val="24"/>
                <w:u w:val="none"/>
                <w:vertAlign w:val="baseline"/>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Deep Nostalgia</w:t>
            </w:r>
          </w:p>
        </w:tc>
      </w:tr>
      <w:tr>
        <w:trPr>
          <w:cantSplit w:val="0"/>
          <w:trHeight w:val="24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74435424805" w:lineRule="auto"/>
              <w:ind w:left="116.199951171875" w:right="73.86962890625"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User Interface and 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123.8800048828125" w:right="45.00823974609375" w:hanging="0.4800415039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Offers an easy-to-use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29.8886013031006" w:lineRule="auto"/>
              <w:ind w:left="117.39990234375" w:right="47.3583984375" w:firstLine="4.56024169921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interface with free tutorials, prompt guides, image templates, and formatting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919921875" w:right="56.075439453125" w:hanging="3.8397216796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Known for its drag-and-drop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29.8883581161499" w:lineRule="auto"/>
              <w:ind w:left="131.4398193359375" w:right="46.42333984375" w:firstLine="5.520019531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interface, making video creation straightforward even for those without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138.88000488281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74435424805" w:lineRule="auto"/>
              <w:ind w:left="125.2398681640625" w:right="53.7579345703125" w:firstLine="3.599853515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Features an intuitive and user-friendly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40" w:lineRule="auto"/>
              <w:ind w:left="131.9598388671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interface,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4398193359375" w:right="55.3948974609375" w:firstLine="7.20031738281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allowing users to navigate and create designs easily.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598388671875" w:right="58.719482421875" w:hanging="2.879638671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Provides a simple and intuitive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29.88847255706787" w:lineRule="auto"/>
              <w:ind w:left="133.64013671875" w:right="74.2236328125" w:hanging="1.6802978515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interface for animating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40" w:lineRule="auto"/>
              <w:ind w:left="124.520263671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photos.</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980"/>
        <w:gridCol w:w="2000"/>
        <w:gridCol w:w="1860"/>
        <w:gridCol w:w="1780"/>
        <w:tblGridChange w:id="0">
          <w:tblGrid>
            <w:gridCol w:w="1740"/>
            <w:gridCol w:w="1980"/>
            <w:gridCol w:w="2000"/>
            <w:gridCol w:w="1860"/>
            <w:gridCol w:w="1780"/>
          </w:tblGrid>
        </w:tblGridChange>
      </w:tblGrid>
      <w:tr>
        <w:trPr>
          <w:cantSplit w:val="0"/>
          <w:trHeight w:val="1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39996337890625" w:right="78.55712890625"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Quality of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20001220703125" w:right="57.11181640625" w:firstLine="1.44012451171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Capable of generating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16.44012451171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high-quality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19921875" w:right="67.23175048828125" w:hanging="0.959777832031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images from text descriptions.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Produces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20263671875" w:right="52.713623046875" w:firstLine="9.35974121093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engaging video content suitable for various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002685546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Generates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0263671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professional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7601318359375" w:right="48.6016845703125" w:firstLine="7.43957519531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logos and branding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6.9201660156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64013671875" w:right="73.431396484375"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Creates short animated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4.520263671875" w:right="34.918212890625" w:firstLine="2.399902343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videos from photos with realistic facial animations.</w:t>
            </w:r>
          </w:p>
        </w:tc>
      </w:tr>
      <w:tr>
        <w:trPr>
          <w:cantSplit w:val="0"/>
          <w:trHeight w:val="1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186.76025390625"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Customization and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6009521484375" w:right="42.7215576171875" w:hanging="6.2402343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Allows tweaking of images with an easy-to-use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20166015625" w:right="47.4261474609375" w:firstLine="6.480102539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Offers control over scene timing and voice overs in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020019531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Provides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5979003906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customization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920166015625" w:right="55.921630859375" w:firstLine="6.23962402343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options for logos, business cards, and social media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8046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Limited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64013671875" w:right="66.953125" w:hanging="0.4803466796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customization as it focuses on animating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existing photos.</w:t>
            </w:r>
          </w:p>
        </w:tc>
      </w:tr>
      <w:tr>
        <w:trPr>
          <w:cantSplit w:val="0"/>
          <w:trHeight w:val="5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Automation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and Efficiency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1396484375" w:line="229.88897323608398" w:lineRule="auto"/>
              <w:ind w:left="123.63998413085938" w:right="65.750732421875" w:hanging="2.6399230957031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Integration and Compatibility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94970703125" w:line="240" w:lineRule="auto"/>
              <w:ind w:left="123.63998413085938"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Customer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08004760742188" w:right="58.60198974609375" w:firstLine="11.0398864746093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Support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64421844482" w:lineRule="auto"/>
              <w:ind w:left="116.199951171875" w:right="63.79119873046875" w:hanging="0.71990966796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Utilizes the latest AI model for fast and efficient image generation.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595947265625" w:line="229.88897323608398" w:lineRule="auto"/>
              <w:ind w:left="121.96014404296875" w:right="40.80810546875" w:firstLine="1.43981933593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Offers third-party integration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40" w:lineRule="auto"/>
              <w:ind w:left="123.160095214843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capabilities.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62060546875" w:line="240" w:lineRule="auto"/>
              <w:ind w:left="123.64013671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Continuously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123.64013671875" w:right="43.83819580078125" w:hanging="1.44012451171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growing with accessible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17.399902343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tutorials.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397216796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Features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automated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text-to-video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597900390625" w:right="60.4730224609375"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conversion for efficient content creation.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076904296875" w:line="229.88864421844482" w:lineRule="auto"/>
              <w:ind w:left="131.920166015625" w:right="58.4765625" w:firstLine="13.2000732421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Social media integration for sharing on multiple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40" w:lineRule="auto"/>
              <w:ind w:left="129.520263671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platforms.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85498046875" w:line="229.88831520080566" w:lineRule="auto"/>
              <w:ind w:left="131.920166015625" w:right="61.0394287109375" w:hanging="4.800415039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No specific mention of customer support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21506500244" w:lineRule="auto"/>
              <w:ind w:left="124.7601318359375" w:right="58.7969970703125" w:firstLine="2.1600341796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AI facilitates quick logo and branding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6.9201660156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material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99707031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generation.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731689453125" w:line="229.88831520080566" w:lineRule="auto"/>
              <w:ind w:left="126.920166015625" w:right="50.74951171875" w:firstLine="5.279541015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The brand kit can be used across various mediums.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986083984375" w:line="229.88821506500244" w:lineRule="auto"/>
              <w:ind w:left="132.919921875" w:right="61.71630859375" w:firstLine="0.4803466796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Offers customer support and a “Getting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40.12023925781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Started”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64421844482" w:lineRule="auto"/>
              <w:ind w:left="126.199951171875" w:right="65.718994140625" w:hanging="0.239868164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Uses deep learning for realistic photo animation.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71923828125" w:line="240" w:lineRule="auto"/>
              <w:ind w:left="129.08020019531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Primarily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136.76025390625" w:right="57.431640625"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standalone with shareable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40" w:lineRule="auto"/>
              <w:ind w:left="0"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content output.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85498046875" w:line="229.88847255706787" w:lineRule="auto"/>
              <w:ind w:left="126.920166015625" w:right="71.0400390625" w:hanging="4.800415039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No specific mention of customer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6.760253906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support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5979003906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channels.</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9995727539062" w:right="65.39886474609375" w:hanging="0.71990966796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Pricing and 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1995849609375" w:right="56.03973388671875" w:hanging="2.399902343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No specific mention of pricing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20263671875" w:right="61.0394287109375" w:hanging="2.40051269531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No specific mention of pricing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002685546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Offers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affordable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0263671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pricing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520263671875" w:right="71.0400390625" w:hanging="2.40051269531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No specific mention of pricing models.</w:t>
            </w:r>
          </w:p>
        </w:tc>
      </w:tr>
      <w:tr>
        <w:trPr>
          <w:cantSplit w:val="0"/>
          <w:trHeight w:val="1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Community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4568939209" w:lineRule="auto"/>
              <w:ind w:left="118.84002685546875" w:right="78.95660400390625" w:firstLine="4.79995727539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and User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116.91986083984375" w:right="56.03973388671875" w:hanging="4.7998046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No specific mention of community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40" w:lineRule="auto"/>
              <w:ind w:left="124.36004638671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131.920166015625" w:right="61.0394287109375" w:hanging="4.800415039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No specific mention of community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40" w:lineRule="auto"/>
              <w:ind w:left="139.35974121093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126.920166015625" w:right="61.0394287109375" w:hanging="4.800415039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No specific mention of community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40" w:lineRule="auto"/>
              <w:ind w:left="134.35974121093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4568939209" w:lineRule="auto"/>
              <w:ind w:left="131.9598388671875" w:right="60.828857421875" w:hanging="2.87963867187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Became an internet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136.7602539062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sensation,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598388671875"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indicating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4568939209" w:lineRule="auto"/>
              <w:ind w:left="126.4398193359375" w:right="78.798828125" w:hanging="1.9195556640625"/>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positive user reception.</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59967041015625" w:right="0" w:firstLine="0"/>
        <w:jc w:val="both"/>
        <w:rPr>
          <w:rFonts w:ascii="Times New Roman" w:cs="Times New Roman" w:eastAsia="Times New Roman" w:hAnsi="Times New Roman"/>
          <w:b w:val="1"/>
          <w:i w:val="1"/>
          <w:smallCaps w:val="0"/>
          <w:strike w:val="0"/>
          <w:sz w:val="24"/>
          <w:szCs w:val="24"/>
          <w:u w:val="none"/>
          <w:vertAlign w:val="baseline"/>
        </w:rPr>
      </w:pPr>
      <w:r w:rsidDel="00000000" w:rsidR="00000000" w:rsidRPr="00000000">
        <w:rPr>
          <w:rFonts w:ascii="Times New Roman" w:cs="Times New Roman" w:eastAsia="Times New Roman" w:hAnsi="Times New Roman"/>
          <w:b w:val="1"/>
          <w:i w:val="1"/>
          <w:smallCaps w:val="0"/>
          <w:strike w:val="0"/>
          <w:sz w:val="24"/>
          <w:szCs w:val="24"/>
          <w:u w:val="none"/>
          <w:vertAlign w:val="baseline"/>
          <w:rtl w:val="0"/>
        </w:rPr>
        <w:t xml:space="preserve">Using DreamStudio to create images using text prompt </w:t>
      </w:r>
    </w:p>
    <w:tbl>
      <w:tblPr>
        <w:tblStyle w:val="Table3"/>
        <w:tblW w:w="8490.0" w:type="dxa"/>
        <w:jc w:val="left"/>
        <w:tblInd w:w="15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0"/>
        <w:tblGridChange w:id="0">
          <w:tblGrid>
            <w:gridCol w:w="8490"/>
          </w:tblGrid>
        </w:tblGridChange>
      </w:tblGrid>
      <w:tr>
        <w:trPr>
          <w:cantSplit w:val="0"/>
          <w:trHeight w:val="4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smallCaps w:val="0"/>
                <w:strike w:val="0"/>
                <w:sz w:val="24"/>
                <w:szCs w:val="24"/>
                <w:u w:val="none"/>
                <w:vertAlign w:val="baseline"/>
              </w:rPr>
            </w:pPr>
            <w:r w:rsidDel="00000000" w:rsidR="00000000" w:rsidRPr="00000000">
              <w:rPr>
                <w:rFonts w:ascii="Times New Roman" w:cs="Times New Roman" w:eastAsia="Times New Roman" w:hAnsi="Times New Roman"/>
                <w:b w:val="1"/>
                <w:i w:val="1"/>
                <w:smallCaps w:val="0"/>
                <w:strike w:val="0"/>
                <w:sz w:val="24"/>
                <w:szCs w:val="24"/>
                <w:u w:val="none"/>
                <w:vertAlign w:val="baseline"/>
              </w:rPr>
              <w:drawing>
                <wp:inline distB="19050" distT="19050" distL="19050" distR="19050">
                  <wp:extent cx="5183188" cy="2737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83188" cy="273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6004638671875" w:right="0" w:firstLine="0"/>
        <w:jc w:val="both"/>
        <w:rPr>
          <w:rFonts w:ascii="Times New Roman" w:cs="Times New Roman" w:eastAsia="Times New Roman" w:hAnsi="Times New Roman"/>
          <w:b w:val="1"/>
          <w:i w:val="0"/>
          <w:smallCaps w:val="0"/>
          <w:strike w:val="0"/>
          <w:sz w:val="24"/>
          <w:szCs w:val="24"/>
          <w:u w:val="none"/>
          <w:vertAlign w:val="baseline"/>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Outputs: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575439453125" w:line="24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sz w:val="24"/>
          <w:szCs w:val="24"/>
          <w:u w:val="none"/>
          <w:vertAlign w:val="baseline"/>
        </w:rPr>
        <w:drawing>
          <wp:inline distB="19050" distT="19050" distL="19050" distR="19050">
            <wp:extent cx="2878343" cy="2241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78343" cy="22417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sz w:val="24"/>
          <w:szCs w:val="24"/>
          <w:u w:val="none"/>
          <w:vertAlign w:val="baseline"/>
        </w:rPr>
        <w:drawing>
          <wp:inline distB="19050" distT="19050" distL="19050" distR="19050">
            <wp:extent cx="2811463" cy="218961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11463" cy="21896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575439453125"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575439453125"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Conclusion </w:t>
      </w:r>
      <w:r w:rsidDel="00000000" w:rsidR="00000000" w:rsidRPr="00000000">
        <w:rPr>
          <w:rtl w:val="0"/>
        </w:rPr>
      </w:r>
    </w:p>
    <w:p w:rsidR="00000000" w:rsidDel="00000000" w:rsidP="00000000" w:rsidRDefault="00000000" w:rsidRPr="00000000" w14:paraId="0000007C">
      <w:pPr>
        <w:widowControl w:val="0"/>
        <w:spacing w:before="157.2943115234375" w:line="264.3717384338379" w:lineRule="auto"/>
        <w:ind w:left="14.080047607421875" w:right="456.14013671875" w:firstLine="1.9200134277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experiment, we set out to explore the latest AI trends by analyzing the functionalities of tools like DreamStudio, Looka, Lumen5, and Deep Nostalgia. Each tool was meticulously examined in terms of user interface, feature offerings, output quality, customization capabilities, automation features, integration options, customer support availability, pricing models, and user satisfaction. DreamStudio emerged as a powerhouse for image generation, while Lumen5 excelled in text-to-video conversion. Looka showcased its strength in branding tasks, and Deep Nostalgia impressed with its photo animation capabilities.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943115234375" w:line="264.3717384338379" w:lineRule="auto"/>
        <w:ind w:left="14.080047607421875" w:right="456.14013671875" w:firstLine="1.920013427734375"/>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761.268310546875" w:top="701.40625" w:left="1430" w:right="94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