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4"/>
          <w:szCs w:val="24"/>
        </w:rPr>
      </w:pPr>
      <w:r w:rsidDel="00000000" w:rsidR="00000000" w:rsidRPr="00000000">
        <w:rPr>
          <w:b w:val="1"/>
          <w:sz w:val="24"/>
          <w:szCs w:val="24"/>
          <w:rtl w:val="0"/>
        </w:rPr>
        <w:t xml:space="preserve">Experiment No 1</w:t>
      </w:r>
    </w:p>
    <w:p w:rsidR="00000000" w:rsidDel="00000000" w:rsidP="00000000" w:rsidRDefault="00000000" w:rsidRPr="00000000" w14:paraId="00000002">
      <w:pPr>
        <w:jc w:val="both"/>
        <w:rPr>
          <w:sz w:val="24"/>
          <w:szCs w:val="24"/>
        </w:rPr>
      </w:pPr>
      <w:r w:rsidDel="00000000" w:rsidR="00000000" w:rsidRPr="00000000">
        <w:rPr>
          <w:rtl w:val="0"/>
        </w:rPr>
      </w:r>
    </w:p>
    <w:p w:rsidR="00000000" w:rsidDel="00000000" w:rsidP="00000000" w:rsidRDefault="00000000" w:rsidRPr="00000000" w14:paraId="00000003">
      <w:pPr>
        <w:jc w:val="both"/>
        <w:rPr>
          <w:b w:val="1"/>
          <w:sz w:val="24"/>
          <w:szCs w:val="24"/>
        </w:rPr>
      </w:pPr>
      <w:r w:rsidDel="00000000" w:rsidR="00000000" w:rsidRPr="00000000">
        <w:rPr>
          <w:b w:val="1"/>
          <w:sz w:val="24"/>
          <w:szCs w:val="24"/>
          <w:rtl w:val="0"/>
        </w:rPr>
        <w:t xml:space="preserve">Title: </w:t>
      </w:r>
    </w:p>
    <w:p w:rsidR="00000000" w:rsidDel="00000000" w:rsidP="00000000" w:rsidRDefault="00000000" w:rsidRPr="00000000" w14:paraId="00000004">
      <w:pPr>
        <w:jc w:val="both"/>
        <w:rPr>
          <w:sz w:val="24"/>
          <w:szCs w:val="24"/>
        </w:rPr>
      </w:pPr>
      <w:r w:rsidDel="00000000" w:rsidR="00000000" w:rsidRPr="00000000">
        <w:rPr>
          <w:sz w:val="24"/>
          <w:szCs w:val="24"/>
          <w:rtl w:val="0"/>
        </w:rPr>
        <w:t xml:space="preserve">Understanding the fundamentals of UI design for the GrocerySpot mobile application.</w:t>
      </w:r>
    </w:p>
    <w:p w:rsidR="00000000" w:rsidDel="00000000" w:rsidP="00000000" w:rsidRDefault="00000000" w:rsidRPr="00000000" w14:paraId="00000005">
      <w:pPr>
        <w:jc w:val="both"/>
        <w:rPr>
          <w:sz w:val="24"/>
          <w:szCs w:val="24"/>
        </w:rPr>
      </w:pPr>
      <w:r w:rsidDel="00000000" w:rsidR="00000000" w:rsidRPr="00000000">
        <w:rPr>
          <w:rtl w:val="0"/>
        </w:rPr>
      </w:r>
    </w:p>
    <w:p w:rsidR="00000000" w:rsidDel="00000000" w:rsidP="00000000" w:rsidRDefault="00000000" w:rsidRPr="00000000" w14:paraId="00000006">
      <w:pPr>
        <w:jc w:val="both"/>
        <w:rPr>
          <w:b w:val="1"/>
          <w:sz w:val="24"/>
          <w:szCs w:val="24"/>
        </w:rPr>
      </w:pPr>
      <w:r w:rsidDel="00000000" w:rsidR="00000000" w:rsidRPr="00000000">
        <w:rPr>
          <w:b w:val="1"/>
          <w:sz w:val="24"/>
          <w:szCs w:val="24"/>
          <w:rtl w:val="0"/>
        </w:rPr>
        <w:t xml:space="preserve">Objective: </w:t>
      </w:r>
    </w:p>
    <w:p w:rsidR="00000000" w:rsidDel="00000000" w:rsidP="00000000" w:rsidRDefault="00000000" w:rsidRPr="00000000" w14:paraId="00000007">
      <w:pPr>
        <w:jc w:val="both"/>
        <w:rPr>
          <w:sz w:val="24"/>
          <w:szCs w:val="24"/>
        </w:rPr>
      </w:pPr>
      <w:r w:rsidDel="00000000" w:rsidR="00000000" w:rsidRPr="00000000">
        <w:rPr>
          <w:sz w:val="24"/>
          <w:szCs w:val="24"/>
          <w:rtl w:val="0"/>
        </w:rPr>
        <w:t xml:space="preserve">To understand and implement the fundamentals of UI design for the GrocerySpot mobile application, ensuring a user-friendly and visually appealing experience.</w:t>
      </w:r>
    </w:p>
    <w:p w:rsidR="00000000" w:rsidDel="00000000" w:rsidP="00000000" w:rsidRDefault="00000000" w:rsidRPr="00000000" w14:paraId="00000008">
      <w:pPr>
        <w:jc w:val="both"/>
        <w:rPr>
          <w:sz w:val="24"/>
          <w:szCs w:val="24"/>
        </w:rPr>
      </w:pPr>
      <w:r w:rsidDel="00000000" w:rsidR="00000000" w:rsidRPr="00000000">
        <w:rPr>
          <w:rtl w:val="0"/>
        </w:rPr>
      </w:r>
    </w:p>
    <w:p w:rsidR="00000000" w:rsidDel="00000000" w:rsidP="00000000" w:rsidRDefault="00000000" w:rsidRPr="00000000" w14:paraId="00000009">
      <w:pPr>
        <w:jc w:val="both"/>
        <w:rPr>
          <w:b w:val="1"/>
          <w:sz w:val="24"/>
          <w:szCs w:val="24"/>
        </w:rPr>
      </w:pPr>
      <w:r w:rsidDel="00000000" w:rsidR="00000000" w:rsidRPr="00000000">
        <w:rPr>
          <w:b w:val="1"/>
          <w:sz w:val="24"/>
          <w:szCs w:val="24"/>
          <w:rtl w:val="0"/>
        </w:rPr>
        <w:t xml:space="preserve">Theory:</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b w:val="1"/>
          <w:sz w:val="24"/>
          <w:szCs w:val="24"/>
        </w:rPr>
      </w:pPr>
      <w:r w:rsidDel="00000000" w:rsidR="00000000" w:rsidRPr="00000000">
        <w:rPr>
          <w:b w:val="1"/>
          <w:sz w:val="24"/>
          <w:szCs w:val="24"/>
          <w:rtl w:val="0"/>
        </w:rPr>
        <w:t xml:space="preserve">Introduction to mobile UI design principles and guidelines:</w:t>
      </w:r>
    </w:p>
    <w:p w:rsidR="00000000" w:rsidDel="00000000" w:rsidP="00000000" w:rsidRDefault="00000000" w:rsidRPr="00000000" w14:paraId="0000000C">
      <w:pPr>
        <w:jc w:val="both"/>
        <w:rPr>
          <w:sz w:val="24"/>
          <w:szCs w:val="24"/>
        </w:rPr>
      </w:pPr>
      <w:r w:rsidDel="00000000" w:rsidR="00000000" w:rsidRPr="00000000">
        <w:rPr>
          <w:sz w:val="24"/>
          <w:szCs w:val="24"/>
          <w:rtl w:val="0"/>
        </w:rPr>
        <w:t xml:space="preserve">Mobile UI design principles and guidelines are crucial for creating an intuitive and engaging experience for users. Here are some key principles and guidelines for the GrocerySpot app:</w:t>
      </w:r>
    </w:p>
    <w:p w:rsidR="00000000" w:rsidDel="00000000" w:rsidP="00000000" w:rsidRDefault="00000000" w:rsidRPr="00000000" w14:paraId="0000000D">
      <w:pPr>
        <w:jc w:val="both"/>
        <w:rPr>
          <w:b w:val="1"/>
          <w:sz w:val="24"/>
          <w:szCs w:val="24"/>
        </w:rPr>
      </w:pPr>
      <w:r w:rsidDel="00000000" w:rsidR="00000000" w:rsidRPr="00000000">
        <w:rPr>
          <w:b w:val="1"/>
          <w:sz w:val="24"/>
          <w:szCs w:val="24"/>
          <w:rtl w:val="0"/>
        </w:rPr>
        <w:t xml:space="preserve">1)Clarity and Simplicity:</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Keeping the interface simple and easy to navigate.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Avoiding clutter by prioritizing essential information and features.</w:t>
      </w:r>
    </w:p>
    <w:p w:rsidR="00000000" w:rsidDel="00000000" w:rsidP="00000000" w:rsidRDefault="00000000" w:rsidRPr="00000000" w14:paraId="00000010">
      <w:pPr>
        <w:jc w:val="both"/>
        <w:rPr>
          <w:sz w:val="24"/>
          <w:szCs w:val="24"/>
        </w:rPr>
      </w:pPr>
      <w:r w:rsidDel="00000000" w:rsidR="00000000" w:rsidRPr="00000000">
        <w:rPr>
          <w:sz w:val="24"/>
          <w:szCs w:val="24"/>
          <w:rtl w:val="0"/>
        </w:rPr>
        <w:t xml:space="preserve">Using clear and concise language for labels and instructions.</w:t>
      </w:r>
    </w:p>
    <w:p w:rsidR="00000000" w:rsidDel="00000000" w:rsidP="00000000" w:rsidRDefault="00000000" w:rsidRPr="00000000" w14:paraId="00000011">
      <w:pPr>
        <w:jc w:val="both"/>
        <w:rPr>
          <w:sz w:val="24"/>
          <w:szCs w:val="24"/>
        </w:rPr>
      </w:pPr>
      <w:r w:rsidDel="00000000" w:rsidR="00000000" w:rsidRPr="00000000">
        <w:rPr>
          <w:rtl w:val="0"/>
        </w:rPr>
      </w:r>
    </w:p>
    <w:p w:rsidR="00000000" w:rsidDel="00000000" w:rsidP="00000000" w:rsidRDefault="00000000" w:rsidRPr="00000000" w14:paraId="00000012">
      <w:pPr>
        <w:jc w:val="both"/>
        <w:rPr>
          <w:b w:val="1"/>
          <w:sz w:val="24"/>
          <w:szCs w:val="24"/>
        </w:rPr>
      </w:pPr>
      <w:r w:rsidDel="00000000" w:rsidR="00000000" w:rsidRPr="00000000">
        <w:rPr>
          <w:b w:val="1"/>
          <w:sz w:val="24"/>
          <w:szCs w:val="24"/>
          <w:rtl w:val="0"/>
        </w:rPr>
        <w:t xml:space="preserve">2)Consistency:</w:t>
      </w:r>
    </w:p>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Maintaining a consistent design throughout the app.</w:t>
      </w:r>
    </w:p>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Using consistent navigation patterns, colors, and typography.</w:t>
      </w:r>
    </w:p>
    <w:p w:rsidR="00000000" w:rsidDel="00000000" w:rsidP="00000000" w:rsidRDefault="00000000" w:rsidRPr="00000000" w14:paraId="00000015">
      <w:pPr>
        <w:jc w:val="both"/>
        <w:rPr>
          <w:sz w:val="24"/>
          <w:szCs w:val="24"/>
        </w:rPr>
      </w:pPr>
      <w:r w:rsidDel="00000000" w:rsidR="00000000" w:rsidRPr="00000000">
        <w:rPr>
          <w:sz w:val="24"/>
          <w:szCs w:val="24"/>
          <w:rtl w:val="0"/>
        </w:rPr>
        <w:t xml:space="preserve">Following platform-specific design guidelines.</w:t>
      </w:r>
    </w:p>
    <w:p w:rsidR="00000000" w:rsidDel="00000000" w:rsidP="00000000" w:rsidRDefault="00000000" w:rsidRPr="00000000" w14:paraId="00000016">
      <w:pPr>
        <w:jc w:val="both"/>
        <w:rPr>
          <w:sz w:val="24"/>
          <w:szCs w:val="24"/>
        </w:rPr>
      </w:pPr>
      <w:r w:rsidDel="00000000" w:rsidR="00000000" w:rsidRPr="00000000">
        <w:rPr>
          <w:sz w:val="24"/>
          <w:szCs w:val="24"/>
          <w:rtl w:val="0"/>
        </w:rPr>
        <w:t xml:space="preserve">Providing clear and immediate feedback for user actions.</w:t>
      </w:r>
    </w:p>
    <w:p w:rsidR="00000000" w:rsidDel="00000000" w:rsidP="00000000" w:rsidRDefault="00000000" w:rsidRPr="00000000" w14:paraId="00000017">
      <w:pPr>
        <w:jc w:val="both"/>
        <w:rPr>
          <w:sz w:val="24"/>
          <w:szCs w:val="24"/>
        </w:rPr>
      </w:pPr>
      <w:r w:rsidDel="00000000" w:rsidR="00000000" w:rsidRPr="00000000">
        <w:rPr>
          <w:sz w:val="24"/>
          <w:szCs w:val="24"/>
          <w:rtl w:val="0"/>
        </w:rPr>
        <w:t xml:space="preserve">Use animations or micro-interactions to indicate system responses.</w:t>
      </w:r>
    </w:p>
    <w:p w:rsidR="00000000" w:rsidDel="00000000" w:rsidP="00000000" w:rsidRDefault="00000000" w:rsidRPr="00000000" w14:paraId="00000018">
      <w:pPr>
        <w:jc w:val="both"/>
        <w:rPr>
          <w:sz w:val="24"/>
          <w:szCs w:val="24"/>
        </w:rPr>
      </w:pPr>
      <w:r w:rsidDel="00000000" w:rsidR="00000000" w:rsidRPr="00000000">
        <w:rPr>
          <w:sz w:val="24"/>
          <w:szCs w:val="24"/>
          <w:rtl w:val="0"/>
        </w:rPr>
        <w:t xml:space="preserve">Display relevant feedback messages for actions like successful login or order placement.</w:t>
      </w:r>
    </w:p>
    <w:p w:rsidR="00000000" w:rsidDel="00000000" w:rsidP="00000000" w:rsidRDefault="00000000" w:rsidRPr="00000000" w14:paraId="00000019">
      <w:pPr>
        <w:jc w:val="both"/>
        <w:rPr>
          <w:sz w:val="24"/>
          <w:szCs w:val="24"/>
        </w:rPr>
      </w:pPr>
      <w:r w:rsidDel="00000000" w:rsidR="00000000" w:rsidRPr="00000000">
        <w:rPr>
          <w:rtl w:val="0"/>
        </w:rPr>
      </w:r>
    </w:p>
    <w:p w:rsidR="00000000" w:rsidDel="00000000" w:rsidP="00000000" w:rsidRDefault="00000000" w:rsidRPr="00000000" w14:paraId="0000001A">
      <w:pPr>
        <w:jc w:val="both"/>
        <w:rPr>
          <w:b w:val="1"/>
          <w:sz w:val="24"/>
          <w:szCs w:val="24"/>
        </w:rPr>
      </w:pPr>
      <w:r w:rsidDel="00000000" w:rsidR="00000000" w:rsidRPr="00000000">
        <w:rPr>
          <w:b w:val="1"/>
          <w:sz w:val="24"/>
          <w:szCs w:val="24"/>
          <w:rtl w:val="0"/>
        </w:rPr>
        <w:t xml:space="preserve">4)Navigation:</w:t>
      </w:r>
    </w:p>
    <w:p w:rsidR="00000000" w:rsidDel="00000000" w:rsidP="00000000" w:rsidRDefault="00000000" w:rsidRPr="00000000" w14:paraId="0000001B">
      <w:pPr>
        <w:jc w:val="both"/>
        <w:rPr>
          <w:sz w:val="24"/>
          <w:szCs w:val="24"/>
        </w:rPr>
      </w:pPr>
      <w:r w:rsidDel="00000000" w:rsidR="00000000" w:rsidRPr="00000000">
        <w:rPr>
          <w:sz w:val="24"/>
          <w:szCs w:val="24"/>
          <w:rtl w:val="0"/>
        </w:rPr>
        <w:t xml:space="preserve">Creating a clear and intuitive navigation structure.</w:t>
      </w:r>
    </w:p>
    <w:p w:rsidR="00000000" w:rsidDel="00000000" w:rsidP="00000000" w:rsidRDefault="00000000" w:rsidRPr="00000000" w14:paraId="0000001C">
      <w:pPr>
        <w:jc w:val="both"/>
        <w:rPr>
          <w:sz w:val="24"/>
          <w:szCs w:val="24"/>
        </w:rPr>
      </w:pPr>
      <w:r w:rsidDel="00000000" w:rsidR="00000000" w:rsidRPr="00000000">
        <w:rPr>
          <w:sz w:val="24"/>
          <w:szCs w:val="24"/>
          <w:rtl w:val="0"/>
        </w:rPr>
        <w:t xml:space="preserve">Using familiar navigation patterns such as tabs or bottom navigation.</w:t>
      </w:r>
    </w:p>
    <w:p w:rsidR="00000000" w:rsidDel="00000000" w:rsidP="00000000" w:rsidRDefault="00000000" w:rsidRPr="00000000" w14:paraId="0000001D">
      <w:pPr>
        <w:jc w:val="both"/>
        <w:rPr>
          <w:sz w:val="24"/>
          <w:szCs w:val="24"/>
        </w:rPr>
      </w:pPr>
      <w:r w:rsidDel="00000000" w:rsidR="00000000" w:rsidRPr="00000000">
        <w:rPr>
          <w:sz w:val="24"/>
          <w:szCs w:val="24"/>
          <w:rtl w:val="0"/>
        </w:rPr>
        <w:t xml:space="preserve">Ensuring users can easily find products, categories, and their shopping cart.</w:t>
      </w:r>
    </w:p>
    <w:p w:rsidR="00000000" w:rsidDel="00000000" w:rsidP="00000000" w:rsidRDefault="00000000" w:rsidRPr="00000000" w14:paraId="0000001E">
      <w:pPr>
        <w:jc w:val="both"/>
        <w:rPr>
          <w:sz w:val="24"/>
          <w:szCs w:val="24"/>
        </w:rPr>
      </w:pPr>
      <w:r w:rsidDel="00000000" w:rsidR="00000000" w:rsidRPr="00000000">
        <w:rPr>
          <w:rtl w:val="0"/>
        </w:rPr>
      </w:r>
    </w:p>
    <w:p w:rsidR="00000000" w:rsidDel="00000000" w:rsidP="00000000" w:rsidRDefault="00000000" w:rsidRPr="00000000" w14:paraId="0000001F">
      <w:pPr>
        <w:jc w:val="both"/>
        <w:rPr>
          <w:sz w:val="24"/>
          <w:szCs w:val="24"/>
        </w:rPr>
      </w:pPr>
      <w:r w:rsidDel="00000000" w:rsidR="00000000" w:rsidRPr="00000000">
        <w:rPr>
          <w:b w:val="1"/>
          <w:sz w:val="24"/>
          <w:szCs w:val="24"/>
          <w:rtl w:val="0"/>
        </w:rPr>
        <w:t xml:space="preserve">5)Typography</w:t>
      </w:r>
      <w:r w:rsidDel="00000000" w:rsidR="00000000" w:rsidRPr="00000000">
        <w:rPr>
          <w:sz w:val="24"/>
          <w:szCs w:val="24"/>
          <w:rtl w:val="0"/>
        </w:rPr>
        <w:t xml:space="preserve">:</w:t>
      </w:r>
    </w:p>
    <w:p w:rsidR="00000000" w:rsidDel="00000000" w:rsidP="00000000" w:rsidRDefault="00000000" w:rsidRPr="00000000" w14:paraId="00000020">
      <w:pPr>
        <w:jc w:val="both"/>
        <w:rPr>
          <w:sz w:val="24"/>
          <w:szCs w:val="24"/>
        </w:rPr>
      </w:pPr>
      <w:r w:rsidDel="00000000" w:rsidR="00000000" w:rsidRPr="00000000">
        <w:rPr>
          <w:sz w:val="24"/>
          <w:szCs w:val="24"/>
          <w:rtl w:val="0"/>
        </w:rPr>
        <w:t xml:space="preserve">Choosing legible fonts that enhance readability.</w:t>
      </w:r>
    </w:p>
    <w:p w:rsidR="00000000" w:rsidDel="00000000" w:rsidP="00000000" w:rsidRDefault="00000000" w:rsidRPr="00000000" w14:paraId="00000021">
      <w:pPr>
        <w:jc w:val="both"/>
        <w:rPr>
          <w:sz w:val="24"/>
          <w:szCs w:val="24"/>
        </w:rPr>
      </w:pPr>
      <w:r w:rsidDel="00000000" w:rsidR="00000000" w:rsidRPr="00000000">
        <w:rPr>
          <w:sz w:val="24"/>
          <w:szCs w:val="24"/>
          <w:rtl w:val="0"/>
        </w:rPr>
        <w:t xml:space="preserve">Maintaining a consistent typographic hierarchy for headers, subheadings, and body text.</w:t>
      </w:r>
    </w:p>
    <w:p w:rsidR="00000000" w:rsidDel="00000000" w:rsidP="00000000" w:rsidRDefault="00000000" w:rsidRPr="00000000" w14:paraId="00000022">
      <w:pPr>
        <w:jc w:val="both"/>
        <w:rPr>
          <w:sz w:val="24"/>
          <w:szCs w:val="24"/>
        </w:rPr>
      </w:pPr>
      <w:r w:rsidDel="00000000" w:rsidR="00000000" w:rsidRPr="00000000">
        <w:rPr>
          <w:sz w:val="24"/>
          <w:szCs w:val="24"/>
          <w:rtl w:val="0"/>
        </w:rPr>
        <w:t xml:space="preserve">Considering font size and spacing for optimal readability on mobile devices.</w:t>
      </w:r>
    </w:p>
    <w:p w:rsidR="00000000" w:rsidDel="00000000" w:rsidP="00000000" w:rsidRDefault="00000000" w:rsidRPr="00000000" w14:paraId="00000023">
      <w:pPr>
        <w:jc w:val="both"/>
        <w:rPr>
          <w:sz w:val="24"/>
          <w:szCs w:val="24"/>
        </w:rPr>
      </w:pPr>
      <w:r w:rsidDel="00000000" w:rsidR="00000000" w:rsidRPr="00000000">
        <w:rPr>
          <w:rtl w:val="0"/>
        </w:rPr>
      </w:r>
    </w:p>
    <w:p w:rsidR="00000000" w:rsidDel="00000000" w:rsidP="00000000" w:rsidRDefault="00000000" w:rsidRPr="00000000" w14:paraId="00000024">
      <w:pPr>
        <w:jc w:val="both"/>
        <w:rPr>
          <w:sz w:val="24"/>
          <w:szCs w:val="24"/>
        </w:rPr>
      </w:pPr>
      <w:r w:rsidDel="00000000" w:rsidR="00000000" w:rsidRPr="00000000">
        <w:rPr>
          <w:rtl w:val="0"/>
        </w:rPr>
      </w:r>
    </w:p>
    <w:p w:rsidR="00000000" w:rsidDel="00000000" w:rsidP="00000000" w:rsidRDefault="00000000" w:rsidRPr="00000000" w14:paraId="00000025">
      <w:pPr>
        <w:jc w:val="both"/>
        <w:rPr>
          <w:b w:val="1"/>
          <w:sz w:val="24"/>
          <w:szCs w:val="24"/>
        </w:rPr>
      </w:pPr>
      <w:r w:rsidDel="00000000" w:rsidR="00000000" w:rsidRPr="00000000">
        <w:rPr>
          <w:b w:val="1"/>
          <w:sz w:val="24"/>
          <w:szCs w:val="24"/>
          <w:rtl w:val="0"/>
        </w:rPr>
        <w:t xml:space="preserve">6)Color Scheme:</w:t>
      </w:r>
    </w:p>
    <w:p w:rsidR="00000000" w:rsidDel="00000000" w:rsidP="00000000" w:rsidRDefault="00000000" w:rsidRPr="00000000" w14:paraId="00000026">
      <w:pPr>
        <w:jc w:val="both"/>
        <w:rPr>
          <w:sz w:val="24"/>
          <w:szCs w:val="24"/>
        </w:rPr>
      </w:pPr>
      <w:r w:rsidDel="00000000" w:rsidR="00000000" w:rsidRPr="00000000">
        <w:rPr>
          <w:sz w:val="24"/>
          <w:szCs w:val="24"/>
          <w:rtl w:val="0"/>
        </w:rPr>
        <w:t xml:space="preserve">Using a cohesive color palette that aligns with your brand and enhances the user experience.</w:t>
      </w:r>
    </w:p>
    <w:p w:rsidR="00000000" w:rsidDel="00000000" w:rsidP="00000000" w:rsidRDefault="00000000" w:rsidRPr="00000000" w14:paraId="00000027">
      <w:pPr>
        <w:jc w:val="both"/>
        <w:rPr>
          <w:sz w:val="24"/>
          <w:szCs w:val="24"/>
        </w:rPr>
      </w:pPr>
      <w:r w:rsidDel="00000000" w:rsidR="00000000" w:rsidRPr="00000000">
        <w:rPr>
          <w:sz w:val="24"/>
          <w:szCs w:val="24"/>
          <w:rtl w:val="0"/>
        </w:rPr>
        <w:t xml:space="preserve">Ensuring sufficient contrast between text and background colors for readability.</w:t>
      </w:r>
    </w:p>
    <w:p w:rsidR="00000000" w:rsidDel="00000000" w:rsidP="00000000" w:rsidRDefault="00000000" w:rsidRPr="00000000" w14:paraId="00000028">
      <w:pPr>
        <w:jc w:val="both"/>
        <w:rPr>
          <w:sz w:val="24"/>
          <w:szCs w:val="24"/>
        </w:rPr>
      </w:pPr>
      <w:r w:rsidDel="00000000" w:rsidR="00000000" w:rsidRPr="00000000">
        <w:rPr>
          <w:sz w:val="24"/>
          <w:szCs w:val="24"/>
          <w:rtl w:val="0"/>
        </w:rPr>
        <w:t xml:space="preserve">Considering color psychology to evoke desired emotions or actions from users.</w:t>
      </w:r>
    </w:p>
    <w:p w:rsidR="00000000" w:rsidDel="00000000" w:rsidP="00000000" w:rsidRDefault="00000000" w:rsidRPr="00000000" w14:paraId="00000029">
      <w:pPr>
        <w:jc w:val="both"/>
        <w:rPr>
          <w:sz w:val="24"/>
          <w:szCs w:val="24"/>
        </w:rPr>
      </w:pPr>
      <w:r w:rsidDel="00000000" w:rsidR="00000000" w:rsidRPr="00000000">
        <w:rPr>
          <w:rtl w:val="0"/>
        </w:rPr>
      </w:r>
    </w:p>
    <w:p w:rsidR="00000000" w:rsidDel="00000000" w:rsidP="00000000" w:rsidRDefault="00000000" w:rsidRPr="00000000" w14:paraId="0000002A">
      <w:pPr>
        <w:jc w:val="both"/>
        <w:rPr>
          <w:sz w:val="24"/>
          <w:szCs w:val="24"/>
        </w:rPr>
      </w:pPr>
      <w:r w:rsidDel="00000000" w:rsidR="00000000" w:rsidRPr="00000000">
        <w:rPr>
          <w:rtl w:val="0"/>
        </w:rPr>
      </w:r>
    </w:p>
    <w:p w:rsidR="00000000" w:rsidDel="00000000" w:rsidP="00000000" w:rsidRDefault="00000000" w:rsidRPr="00000000" w14:paraId="0000002B">
      <w:pPr>
        <w:jc w:val="both"/>
        <w:rPr>
          <w:sz w:val="24"/>
          <w:szCs w:val="24"/>
        </w:rPr>
      </w:pPr>
      <w:r w:rsidDel="00000000" w:rsidR="00000000" w:rsidRPr="00000000">
        <w:rPr>
          <w:rtl w:val="0"/>
        </w:rPr>
      </w:r>
    </w:p>
    <w:p w:rsidR="00000000" w:rsidDel="00000000" w:rsidP="00000000" w:rsidRDefault="00000000" w:rsidRPr="00000000" w14:paraId="0000002C">
      <w:pPr>
        <w:jc w:val="both"/>
        <w:rPr>
          <w:b w:val="1"/>
          <w:sz w:val="24"/>
          <w:szCs w:val="24"/>
        </w:rPr>
      </w:pPr>
      <w:r w:rsidDel="00000000" w:rsidR="00000000" w:rsidRPr="00000000">
        <w:rPr>
          <w:b w:val="1"/>
          <w:sz w:val="24"/>
          <w:szCs w:val="24"/>
          <w:rtl w:val="0"/>
        </w:rPr>
        <w:t xml:space="preserve">Analyzing popular grocery apps to identify common UI elements:</w:t>
      </w:r>
    </w:p>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Some popular grocery apps include Instacart, Walmart Grocery, and Amazon Fresh. These apps feature several common design elements that enhance the user experience:</w:t>
      </w:r>
    </w:p>
    <w:p w:rsidR="00000000" w:rsidDel="00000000" w:rsidP="00000000" w:rsidRDefault="00000000" w:rsidRPr="00000000" w14:paraId="0000002E">
      <w:pPr>
        <w:jc w:val="both"/>
        <w:rPr>
          <w:sz w:val="24"/>
          <w:szCs w:val="24"/>
        </w:rPr>
      </w:pPr>
      <w:r w:rsidDel="00000000" w:rsidR="00000000" w:rsidRPr="00000000">
        <w:rPr>
          <w:rtl w:val="0"/>
        </w:rPr>
      </w:r>
    </w:p>
    <w:p w:rsidR="00000000" w:rsidDel="00000000" w:rsidP="00000000" w:rsidRDefault="00000000" w:rsidRPr="00000000" w14:paraId="0000002F">
      <w:pPr>
        <w:jc w:val="both"/>
        <w:rPr>
          <w:sz w:val="24"/>
          <w:szCs w:val="24"/>
        </w:rPr>
      </w:pPr>
      <w:r w:rsidDel="00000000" w:rsidR="00000000" w:rsidRPr="00000000">
        <w:rPr>
          <w:b w:val="1"/>
          <w:sz w:val="24"/>
          <w:szCs w:val="24"/>
          <w:rtl w:val="0"/>
        </w:rPr>
        <w:t xml:space="preserve">Product Listings</w:t>
      </w:r>
      <w:r w:rsidDel="00000000" w:rsidR="00000000" w:rsidRPr="00000000">
        <w:rPr>
          <w:sz w:val="24"/>
          <w:szCs w:val="24"/>
          <w:rtl w:val="0"/>
        </w:rPr>
        <w:t xml:space="preserve">: Products are displayed in a list or grid view, prices, and quantity.</w:t>
      </w:r>
    </w:p>
    <w:p w:rsidR="00000000" w:rsidDel="00000000" w:rsidP="00000000" w:rsidRDefault="00000000" w:rsidRPr="00000000" w14:paraId="00000030">
      <w:pPr>
        <w:jc w:val="both"/>
        <w:rPr>
          <w:sz w:val="24"/>
          <w:szCs w:val="24"/>
        </w:rPr>
      </w:pPr>
      <w:r w:rsidDel="00000000" w:rsidR="00000000" w:rsidRPr="00000000">
        <w:rPr>
          <w:b w:val="1"/>
          <w:sz w:val="24"/>
          <w:szCs w:val="24"/>
          <w:rtl w:val="0"/>
        </w:rPr>
        <w:t xml:space="preserve">Filter and Sort Options</w:t>
      </w:r>
      <w:r w:rsidDel="00000000" w:rsidR="00000000" w:rsidRPr="00000000">
        <w:rPr>
          <w:sz w:val="24"/>
          <w:szCs w:val="24"/>
          <w:rtl w:val="0"/>
        </w:rPr>
        <w:t xml:space="preserve">: Users can refine search results based on various criteria such as price, brand, or dietary preferences.</w:t>
      </w:r>
    </w:p>
    <w:p w:rsidR="00000000" w:rsidDel="00000000" w:rsidP="00000000" w:rsidRDefault="00000000" w:rsidRPr="00000000" w14:paraId="00000031">
      <w:pPr>
        <w:jc w:val="both"/>
        <w:rPr>
          <w:sz w:val="24"/>
          <w:szCs w:val="24"/>
        </w:rPr>
      </w:pPr>
      <w:r w:rsidDel="00000000" w:rsidR="00000000" w:rsidRPr="00000000">
        <w:rPr>
          <w:b w:val="1"/>
          <w:sz w:val="24"/>
          <w:szCs w:val="24"/>
          <w:rtl w:val="0"/>
        </w:rPr>
        <w:t xml:space="preserve">Shopping Cart</w:t>
      </w:r>
      <w:r w:rsidDel="00000000" w:rsidR="00000000" w:rsidRPr="00000000">
        <w:rPr>
          <w:sz w:val="24"/>
          <w:szCs w:val="24"/>
          <w:rtl w:val="0"/>
        </w:rPr>
        <w:t xml:space="preserve">: A visible shopping cart icon displays the number of items added and allows users to review and edit their cart.</w:t>
      </w:r>
    </w:p>
    <w:p w:rsidR="00000000" w:rsidDel="00000000" w:rsidP="00000000" w:rsidRDefault="00000000" w:rsidRPr="00000000" w14:paraId="00000032">
      <w:pPr>
        <w:jc w:val="both"/>
        <w:rPr>
          <w:sz w:val="24"/>
          <w:szCs w:val="24"/>
        </w:rPr>
      </w:pPr>
      <w:r w:rsidDel="00000000" w:rsidR="00000000" w:rsidRPr="00000000">
        <w:rPr>
          <w:b w:val="1"/>
          <w:sz w:val="24"/>
          <w:szCs w:val="24"/>
          <w:rtl w:val="0"/>
        </w:rPr>
        <w:t xml:space="preserve">User Profile</w:t>
      </w:r>
      <w:r w:rsidDel="00000000" w:rsidR="00000000" w:rsidRPr="00000000">
        <w:rPr>
          <w:sz w:val="24"/>
          <w:szCs w:val="24"/>
          <w:rtl w:val="0"/>
        </w:rPr>
        <w:t xml:space="preserve">: Users can manage their account, view order history, and update personal information in the user profile section.</w:t>
      </w:r>
    </w:p>
    <w:p w:rsidR="00000000" w:rsidDel="00000000" w:rsidP="00000000" w:rsidRDefault="00000000" w:rsidRPr="00000000" w14:paraId="00000033">
      <w:pPr>
        <w:jc w:val="both"/>
        <w:rPr>
          <w:sz w:val="24"/>
          <w:szCs w:val="24"/>
        </w:rPr>
      </w:pPr>
      <w:r w:rsidDel="00000000" w:rsidR="00000000" w:rsidRPr="00000000">
        <w:rPr>
          <w:rtl w:val="0"/>
        </w:rPr>
      </w:r>
    </w:p>
    <w:p w:rsidR="00000000" w:rsidDel="00000000" w:rsidP="00000000" w:rsidRDefault="00000000" w:rsidRPr="00000000" w14:paraId="00000034">
      <w:pPr>
        <w:jc w:val="both"/>
        <w:rPr>
          <w:b w:val="1"/>
          <w:sz w:val="24"/>
          <w:szCs w:val="24"/>
        </w:rPr>
      </w:pPr>
      <w:r w:rsidDel="00000000" w:rsidR="00000000" w:rsidRPr="00000000">
        <w:rPr>
          <w:b w:val="1"/>
          <w:sz w:val="24"/>
          <w:szCs w:val="24"/>
          <w:rtl w:val="0"/>
        </w:rPr>
        <w:t xml:space="preserve">Designing a basic UI layout using wireframing tools like Figma:</w:t>
      </w:r>
    </w:p>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Using Figma, create wireframes for the various screens of the GrocerySpot app, including the login, signup, product listings, and checkout screens. Experiment with different layouts and arrangements to find the most intuitive design for users.</w:t>
      </w:r>
    </w:p>
    <w:p w:rsidR="00000000" w:rsidDel="00000000" w:rsidP="00000000" w:rsidRDefault="00000000" w:rsidRPr="00000000" w14:paraId="00000036">
      <w:pPr>
        <w:jc w:val="both"/>
        <w:rPr>
          <w:sz w:val="24"/>
          <w:szCs w:val="24"/>
        </w:rPr>
      </w:pPr>
      <w:r w:rsidDel="00000000" w:rsidR="00000000" w:rsidRPr="00000000">
        <w:rPr>
          <w:sz w:val="24"/>
          <w:szCs w:val="24"/>
        </w:rPr>
        <w:drawing>
          <wp:inline distB="114300" distT="114300" distL="114300" distR="114300">
            <wp:extent cx="4929188" cy="2581275"/>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929188"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38">
      <w:pPr>
        <w:jc w:val="both"/>
        <w:rPr>
          <w:sz w:val="24"/>
          <w:szCs w:val="24"/>
        </w:rPr>
      </w:pPr>
      <w:r w:rsidDel="00000000" w:rsidR="00000000" w:rsidRPr="00000000">
        <w:rPr>
          <w:rtl w:val="0"/>
        </w:rPr>
      </w:r>
    </w:p>
    <w:p w:rsidR="00000000" w:rsidDel="00000000" w:rsidP="00000000" w:rsidRDefault="00000000" w:rsidRPr="00000000" w14:paraId="00000039">
      <w:pPr>
        <w:jc w:val="both"/>
        <w:rPr>
          <w:b w:val="1"/>
          <w:sz w:val="24"/>
          <w:szCs w:val="24"/>
        </w:rPr>
      </w:pPr>
      <w:r w:rsidDel="00000000" w:rsidR="00000000" w:rsidRPr="00000000">
        <w:rPr>
          <w:sz w:val="24"/>
          <w:szCs w:val="24"/>
        </w:rPr>
        <w:drawing>
          <wp:inline distB="114300" distT="114300" distL="114300" distR="114300">
            <wp:extent cx="3376613" cy="3029258"/>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76613" cy="3029258"/>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jc w:val="both"/>
        <w:rPr>
          <w:b w:val="1"/>
          <w:sz w:val="24"/>
          <w:szCs w:val="24"/>
        </w:rPr>
      </w:pPr>
      <w:r w:rsidDel="00000000" w:rsidR="00000000" w:rsidRPr="00000000">
        <w:rPr>
          <w:rtl w:val="0"/>
        </w:rPr>
      </w:r>
    </w:p>
    <w:p w:rsidR="00000000" w:rsidDel="00000000" w:rsidP="00000000" w:rsidRDefault="00000000" w:rsidRPr="00000000" w14:paraId="0000003B">
      <w:pPr>
        <w:jc w:val="both"/>
        <w:rPr>
          <w:b w:val="1"/>
          <w:sz w:val="24"/>
          <w:szCs w:val="24"/>
        </w:rPr>
      </w:pPr>
      <w:r w:rsidDel="00000000" w:rsidR="00000000" w:rsidRPr="00000000">
        <w:rPr>
          <w:rtl w:val="0"/>
        </w:rPr>
      </w:r>
    </w:p>
    <w:p w:rsidR="00000000" w:rsidDel="00000000" w:rsidP="00000000" w:rsidRDefault="00000000" w:rsidRPr="00000000" w14:paraId="0000003C">
      <w:pPr>
        <w:jc w:val="both"/>
        <w:rPr>
          <w:b w:val="1"/>
          <w:sz w:val="24"/>
          <w:szCs w:val="24"/>
        </w:rPr>
      </w:pPr>
      <w:r w:rsidDel="00000000" w:rsidR="00000000" w:rsidRPr="00000000">
        <w:rPr>
          <w:rtl w:val="0"/>
        </w:rPr>
      </w:r>
    </w:p>
    <w:p w:rsidR="00000000" w:rsidDel="00000000" w:rsidP="00000000" w:rsidRDefault="00000000" w:rsidRPr="00000000" w14:paraId="0000003D">
      <w:pPr>
        <w:jc w:val="both"/>
        <w:rPr>
          <w:b w:val="1"/>
          <w:sz w:val="24"/>
          <w:szCs w:val="24"/>
        </w:rPr>
      </w:pPr>
      <w:r w:rsidDel="00000000" w:rsidR="00000000" w:rsidRPr="00000000">
        <w:rPr>
          <w:rtl w:val="0"/>
        </w:rPr>
      </w:r>
    </w:p>
    <w:p w:rsidR="00000000" w:rsidDel="00000000" w:rsidP="00000000" w:rsidRDefault="00000000" w:rsidRPr="00000000" w14:paraId="0000003E">
      <w:pPr>
        <w:jc w:val="both"/>
        <w:rPr>
          <w:b w:val="1"/>
          <w:sz w:val="24"/>
          <w:szCs w:val="24"/>
        </w:rPr>
      </w:pPr>
      <w:r w:rsidDel="00000000" w:rsidR="00000000" w:rsidRPr="00000000">
        <w:rPr>
          <w:rtl w:val="0"/>
        </w:rPr>
      </w:r>
    </w:p>
    <w:p w:rsidR="00000000" w:rsidDel="00000000" w:rsidP="00000000" w:rsidRDefault="00000000" w:rsidRPr="00000000" w14:paraId="0000003F">
      <w:pPr>
        <w:jc w:val="both"/>
        <w:rPr>
          <w:b w:val="1"/>
          <w:sz w:val="24"/>
          <w:szCs w:val="24"/>
        </w:rPr>
      </w:pPr>
      <w:r w:rsidDel="00000000" w:rsidR="00000000" w:rsidRPr="00000000">
        <w:rPr>
          <w:b w:val="1"/>
          <w:sz w:val="24"/>
          <w:szCs w:val="24"/>
          <w:rtl w:val="0"/>
        </w:rPr>
        <w:t xml:space="preserve">Implementing basic UI elements such as buttons, text fields, and labels:</w:t>
      </w:r>
    </w:p>
    <w:p w:rsidR="00000000" w:rsidDel="00000000" w:rsidP="00000000" w:rsidRDefault="00000000" w:rsidRPr="00000000" w14:paraId="00000040">
      <w:pPr>
        <w:jc w:val="both"/>
        <w:rPr>
          <w:sz w:val="24"/>
          <w:szCs w:val="24"/>
        </w:rPr>
      </w:pPr>
      <w:r w:rsidDel="00000000" w:rsidR="00000000" w:rsidRPr="00000000">
        <w:rPr>
          <w:sz w:val="24"/>
          <w:szCs w:val="24"/>
          <w:rtl w:val="0"/>
        </w:rPr>
        <w:t xml:space="preserve">Ensure that buttons are easily clickable and clearly labeled, text fields are adequately sized for input, and labels provide context for each UI element.</w:t>
      </w:r>
    </w:p>
    <w:p w:rsidR="00000000" w:rsidDel="00000000" w:rsidP="00000000" w:rsidRDefault="00000000" w:rsidRPr="00000000" w14:paraId="00000041">
      <w:pPr>
        <w:jc w:val="both"/>
        <w:rPr>
          <w:sz w:val="24"/>
          <w:szCs w:val="24"/>
        </w:rPr>
      </w:pPr>
      <w:r w:rsidDel="00000000" w:rsidR="00000000" w:rsidRPr="00000000">
        <w:rPr>
          <w:sz w:val="24"/>
          <w:szCs w:val="24"/>
        </w:rPr>
        <w:drawing>
          <wp:inline distB="114300" distT="114300" distL="114300" distR="114300">
            <wp:extent cx="3929063" cy="3209925"/>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929063"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jc w:val="both"/>
        <w:rPr>
          <w:sz w:val="24"/>
          <w:szCs w:val="24"/>
        </w:rPr>
      </w:pPr>
      <w:r w:rsidDel="00000000" w:rsidR="00000000" w:rsidRPr="00000000">
        <w:rPr>
          <w:rtl w:val="0"/>
        </w:rPr>
      </w:r>
    </w:p>
    <w:p w:rsidR="00000000" w:rsidDel="00000000" w:rsidP="00000000" w:rsidRDefault="00000000" w:rsidRPr="00000000" w14:paraId="00000043">
      <w:pPr>
        <w:jc w:val="both"/>
        <w:rPr>
          <w:sz w:val="24"/>
          <w:szCs w:val="24"/>
        </w:rPr>
      </w:pPr>
      <w:r w:rsidDel="00000000" w:rsidR="00000000" w:rsidRPr="00000000">
        <w:rPr>
          <w:rtl w:val="0"/>
        </w:rPr>
      </w:r>
    </w:p>
    <w:p w:rsidR="00000000" w:rsidDel="00000000" w:rsidP="00000000" w:rsidRDefault="00000000" w:rsidRPr="00000000" w14:paraId="00000044">
      <w:pPr>
        <w:jc w:val="both"/>
        <w:rPr>
          <w:b w:val="1"/>
          <w:sz w:val="24"/>
          <w:szCs w:val="24"/>
        </w:rPr>
      </w:pPr>
      <w:r w:rsidDel="00000000" w:rsidR="00000000" w:rsidRPr="00000000">
        <w:rPr>
          <w:rtl w:val="0"/>
        </w:rPr>
      </w:r>
    </w:p>
    <w:p w:rsidR="00000000" w:rsidDel="00000000" w:rsidP="00000000" w:rsidRDefault="00000000" w:rsidRPr="00000000" w14:paraId="00000045">
      <w:pPr>
        <w:jc w:val="both"/>
        <w:rPr>
          <w:b w:val="1"/>
          <w:sz w:val="24"/>
          <w:szCs w:val="24"/>
        </w:rPr>
      </w:pPr>
      <w:r w:rsidDel="00000000" w:rsidR="00000000" w:rsidRPr="00000000">
        <w:rPr>
          <w:rtl w:val="0"/>
        </w:rPr>
      </w:r>
    </w:p>
    <w:p w:rsidR="00000000" w:rsidDel="00000000" w:rsidP="00000000" w:rsidRDefault="00000000" w:rsidRPr="00000000" w14:paraId="00000046">
      <w:pPr>
        <w:jc w:val="both"/>
        <w:rPr>
          <w:b w:val="1"/>
          <w:sz w:val="24"/>
          <w:szCs w:val="24"/>
        </w:rPr>
      </w:pPr>
      <w:r w:rsidDel="00000000" w:rsidR="00000000" w:rsidRPr="00000000">
        <w:rPr>
          <w:rtl w:val="0"/>
        </w:rPr>
      </w:r>
    </w:p>
    <w:p w:rsidR="00000000" w:rsidDel="00000000" w:rsidP="00000000" w:rsidRDefault="00000000" w:rsidRPr="00000000" w14:paraId="00000047">
      <w:pPr>
        <w:jc w:val="both"/>
        <w:rPr>
          <w:b w:val="1"/>
          <w:sz w:val="24"/>
          <w:szCs w:val="24"/>
        </w:rPr>
      </w:pPr>
      <w:r w:rsidDel="00000000" w:rsidR="00000000" w:rsidRPr="00000000">
        <w:rPr>
          <w:rtl w:val="0"/>
        </w:rPr>
      </w:r>
    </w:p>
    <w:p w:rsidR="00000000" w:rsidDel="00000000" w:rsidP="00000000" w:rsidRDefault="00000000" w:rsidRPr="00000000" w14:paraId="00000048">
      <w:pPr>
        <w:jc w:val="both"/>
        <w:rPr>
          <w:b w:val="1"/>
          <w:sz w:val="24"/>
          <w:szCs w:val="24"/>
        </w:rPr>
      </w:pPr>
      <w:r w:rsidDel="00000000" w:rsidR="00000000" w:rsidRPr="00000000">
        <w:rPr>
          <w:rtl w:val="0"/>
        </w:rPr>
      </w:r>
    </w:p>
    <w:p w:rsidR="00000000" w:rsidDel="00000000" w:rsidP="00000000" w:rsidRDefault="00000000" w:rsidRPr="00000000" w14:paraId="00000049">
      <w:pPr>
        <w:jc w:val="both"/>
        <w:rPr>
          <w:b w:val="1"/>
          <w:sz w:val="24"/>
          <w:szCs w:val="24"/>
        </w:rPr>
      </w:pPr>
      <w:r w:rsidDel="00000000" w:rsidR="00000000" w:rsidRPr="00000000">
        <w:rPr>
          <w:b w:val="1"/>
          <w:sz w:val="24"/>
          <w:szCs w:val="24"/>
          <w:rtl w:val="0"/>
        </w:rPr>
        <w:t xml:space="preserve">Experiment with different layout options and color schemes:</w:t>
      </w:r>
    </w:p>
    <w:p w:rsidR="00000000" w:rsidDel="00000000" w:rsidP="00000000" w:rsidRDefault="00000000" w:rsidRPr="00000000" w14:paraId="0000004A">
      <w:pPr>
        <w:jc w:val="both"/>
        <w:rPr>
          <w:sz w:val="24"/>
          <w:szCs w:val="24"/>
        </w:rPr>
      </w:pPr>
      <w:r w:rsidDel="00000000" w:rsidR="00000000" w:rsidRPr="00000000">
        <w:rPr>
          <w:sz w:val="24"/>
          <w:szCs w:val="24"/>
          <w:rtl w:val="0"/>
        </w:rPr>
        <w:t xml:space="preserve">Test different layout options to find the most user-friendly design for the GrocerySpot app. Experiment with color schemes to create a visually appealing and cohesive look.</w:t>
      </w:r>
    </w:p>
    <w:p w:rsidR="00000000" w:rsidDel="00000000" w:rsidP="00000000" w:rsidRDefault="00000000" w:rsidRPr="00000000" w14:paraId="0000004B">
      <w:pPr>
        <w:jc w:val="both"/>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3179095" cy="3032187"/>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179095" cy="3032187"/>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jc w:val="both"/>
        <w:rPr>
          <w:sz w:val="24"/>
          <w:szCs w:val="24"/>
        </w:rPr>
      </w:pPr>
      <w:r w:rsidDel="00000000" w:rsidR="00000000" w:rsidRPr="00000000">
        <w:rPr>
          <w:rtl w:val="0"/>
        </w:rPr>
      </w:r>
    </w:p>
    <w:p w:rsidR="00000000" w:rsidDel="00000000" w:rsidP="00000000" w:rsidRDefault="00000000" w:rsidRPr="00000000" w14:paraId="0000004D">
      <w:pPr>
        <w:jc w:val="both"/>
        <w:rPr>
          <w:b w:val="1"/>
          <w:sz w:val="24"/>
          <w:szCs w:val="24"/>
        </w:rPr>
      </w:pPr>
      <w:r w:rsidDel="00000000" w:rsidR="00000000" w:rsidRPr="00000000">
        <w:rPr>
          <w:rtl w:val="0"/>
        </w:rPr>
      </w:r>
    </w:p>
    <w:p w:rsidR="00000000" w:rsidDel="00000000" w:rsidP="00000000" w:rsidRDefault="00000000" w:rsidRPr="00000000" w14:paraId="0000004E">
      <w:pPr>
        <w:jc w:val="both"/>
        <w:rPr>
          <w:b w:val="1"/>
          <w:sz w:val="24"/>
          <w:szCs w:val="24"/>
        </w:rPr>
      </w:pPr>
      <w:r w:rsidDel="00000000" w:rsidR="00000000" w:rsidRPr="00000000">
        <w:rPr>
          <w:rtl w:val="0"/>
        </w:rPr>
      </w:r>
    </w:p>
    <w:p w:rsidR="00000000" w:rsidDel="00000000" w:rsidP="00000000" w:rsidRDefault="00000000" w:rsidRPr="00000000" w14:paraId="0000004F">
      <w:pPr>
        <w:jc w:val="both"/>
        <w:rPr>
          <w:b w:val="1"/>
          <w:sz w:val="24"/>
          <w:szCs w:val="24"/>
        </w:rPr>
      </w:pPr>
      <w:r w:rsidDel="00000000" w:rsidR="00000000" w:rsidRPr="00000000">
        <w:rPr>
          <w:rtl w:val="0"/>
        </w:rPr>
      </w:r>
    </w:p>
    <w:p w:rsidR="00000000" w:rsidDel="00000000" w:rsidP="00000000" w:rsidRDefault="00000000" w:rsidRPr="00000000" w14:paraId="00000050">
      <w:pPr>
        <w:jc w:val="both"/>
        <w:rPr>
          <w:b w:val="1"/>
          <w:sz w:val="24"/>
          <w:szCs w:val="24"/>
        </w:rPr>
      </w:pPr>
      <w:r w:rsidDel="00000000" w:rsidR="00000000" w:rsidRPr="00000000">
        <w:rPr>
          <w:rtl w:val="0"/>
        </w:rPr>
      </w:r>
    </w:p>
    <w:p w:rsidR="00000000" w:rsidDel="00000000" w:rsidP="00000000" w:rsidRDefault="00000000" w:rsidRPr="00000000" w14:paraId="00000051">
      <w:pPr>
        <w:jc w:val="both"/>
        <w:rPr>
          <w:b w:val="1"/>
          <w:sz w:val="24"/>
          <w:szCs w:val="24"/>
        </w:rPr>
      </w:pPr>
      <w:r w:rsidDel="00000000" w:rsidR="00000000" w:rsidRPr="00000000">
        <w:rPr>
          <w:rtl w:val="0"/>
        </w:rPr>
      </w:r>
    </w:p>
    <w:p w:rsidR="00000000" w:rsidDel="00000000" w:rsidP="00000000" w:rsidRDefault="00000000" w:rsidRPr="00000000" w14:paraId="00000052">
      <w:pPr>
        <w:jc w:val="both"/>
        <w:rPr>
          <w:b w:val="1"/>
          <w:sz w:val="24"/>
          <w:szCs w:val="24"/>
        </w:rPr>
      </w:pPr>
      <w:r w:rsidDel="00000000" w:rsidR="00000000" w:rsidRPr="00000000">
        <w:rPr>
          <w:rtl w:val="0"/>
        </w:rPr>
      </w:r>
    </w:p>
    <w:p w:rsidR="00000000" w:rsidDel="00000000" w:rsidP="00000000" w:rsidRDefault="00000000" w:rsidRPr="00000000" w14:paraId="00000053">
      <w:pPr>
        <w:jc w:val="both"/>
        <w:rPr>
          <w:b w:val="1"/>
          <w:sz w:val="24"/>
          <w:szCs w:val="24"/>
        </w:rPr>
      </w:pPr>
      <w:r w:rsidDel="00000000" w:rsidR="00000000" w:rsidRPr="00000000">
        <w:rPr>
          <w:rtl w:val="0"/>
        </w:rPr>
      </w:r>
    </w:p>
    <w:p w:rsidR="00000000" w:rsidDel="00000000" w:rsidP="00000000" w:rsidRDefault="00000000" w:rsidRPr="00000000" w14:paraId="00000054">
      <w:pPr>
        <w:jc w:val="both"/>
        <w:rPr>
          <w:b w:val="1"/>
          <w:sz w:val="24"/>
          <w:szCs w:val="24"/>
        </w:rPr>
      </w:pPr>
      <w:r w:rsidDel="00000000" w:rsidR="00000000" w:rsidRPr="00000000">
        <w:rPr>
          <w:rtl w:val="0"/>
        </w:rPr>
      </w:r>
    </w:p>
    <w:p w:rsidR="00000000" w:rsidDel="00000000" w:rsidP="00000000" w:rsidRDefault="00000000" w:rsidRPr="00000000" w14:paraId="00000055">
      <w:pPr>
        <w:jc w:val="both"/>
        <w:rPr>
          <w:b w:val="1"/>
          <w:sz w:val="24"/>
          <w:szCs w:val="24"/>
        </w:rPr>
      </w:pPr>
      <w:r w:rsidDel="00000000" w:rsidR="00000000" w:rsidRPr="00000000">
        <w:rPr>
          <w:rtl w:val="0"/>
        </w:rPr>
      </w:r>
    </w:p>
    <w:p w:rsidR="00000000" w:rsidDel="00000000" w:rsidP="00000000" w:rsidRDefault="00000000" w:rsidRPr="00000000" w14:paraId="00000056">
      <w:pPr>
        <w:jc w:val="both"/>
        <w:rPr>
          <w:b w:val="1"/>
          <w:sz w:val="24"/>
          <w:szCs w:val="24"/>
        </w:rPr>
      </w:pPr>
      <w:r w:rsidDel="00000000" w:rsidR="00000000" w:rsidRPr="00000000">
        <w:rPr>
          <w:rtl w:val="0"/>
        </w:rPr>
      </w:r>
    </w:p>
    <w:p w:rsidR="00000000" w:rsidDel="00000000" w:rsidP="00000000" w:rsidRDefault="00000000" w:rsidRPr="00000000" w14:paraId="00000057">
      <w:pPr>
        <w:jc w:val="both"/>
        <w:rPr>
          <w:b w:val="1"/>
          <w:sz w:val="24"/>
          <w:szCs w:val="24"/>
        </w:rPr>
      </w:pPr>
      <w:r w:rsidDel="00000000" w:rsidR="00000000" w:rsidRPr="00000000">
        <w:rPr>
          <w:rtl w:val="0"/>
        </w:rPr>
      </w:r>
    </w:p>
    <w:p w:rsidR="00000000" w:rsidDel="00000000" w:rsidP="00000000" w:rsidRDefault="00000000" w:rsidRPr="00000000" w14:paraId="00000058">
      <w:pPr>
        <w:jc w:val="both"/>
        <w:rPr>
          <w:b w:val="1"/>
          <w:sz w:val="24"/>
          <w:szCs w:val="24"/>
        </w:rPr>
      </w:pPr>
      <w:r w:rsidDel="00000000" w:rsidR="00000000" w:rsidRPr="00000000">
        <w:rPr>
          <w:rtl w:val="0"/>
        </w:rPr>
      </w:r>
    </w:p>
    <w:p w:rsidR="00000000" w:rsidDel="00000000" w:rsidP="00000000" w:rsidRDefault="00000000" w:rsidRPr="00000000" w14:paraId="00000059">
      <w:pPr>
        <w:jc w:val="both"/>
        <w:rPr>
          <w:b w:val="1"/>
          <w:sz w:val="24"/>
          <w:szCs w:val="24"/>
        </w:rPr>
      </w:pPr>
      <w:r w:rsidDel="00000000" w:rsidR="00000000" w:rsidRPr="00000000">
        <w:rPr>
          <w:rtl w:val="0"/>
        </w:rPr>
      </w:r>
    </w:p>
    <w:p w:rsidR="00000000" w:rsidDel="00000000" w:rsidP="00000000" w:rsidRDefault="00000000" w:rsidRPr="00000000" w14:paraId="0000005A">
      <w:pPr>
        <w:jc w:val="both"/>
        <w:rPr>
          <w:b w:val="1"/>
          <w:sz w:val="24"/>
          <w:szCs w:val="24"/>
        </w:rPr>
      </w:pPr>
      <w:r w:rsidDel="00000000" w:rsidR="00000000" w:rsidRPr="00000000">
        <w:rPr>
          <w:rtl w:val="0"/>
        </w:rPr>
      </w:r>
    </w:p>
    <w:p w:rsidR="00000000" w:rsidDel="00000000" w:rsidP="00000000" w:rsidRDefault="00000000" w:rsidRPr="00000000" w14:paraId="0000005B">
      <w:pPr>
        <w:jc w:val="both"/>
        <w:rPr>
          <w:b w:val="1"/>
          <w:sz w:val="24"/>
          <w:szCs w:val="24"/>
        </w:rPr>
      </w:pPr>
      <w:r w:rsidDel="00000000" w:rsidR="00000000" w:rsidRPr="00000000">
        <w:rPr>
          <w:rtl w:val="0"/>
        </w:rPr>
      </w:r>
    </w:p>
    <w:p w:rsidR="00000000" w:rsidDel="00000000" w:rsidP="00000000" w:rsidRDefault="00000000" w:rsidRPr="00000000" w14:paraId="0000005C">
      <w:pPr>
        <w:jc w:val="both"/>
        <w:rPr>
          <w:b w:val="1"/>
          <w:sz w:val="24"/>
          <w:szCs w:val="24"/>
        </w:rPr>
      </w:pPr>
      <w:r w:rsidDel="00000000" w:rsidR="00000000" w:rsidRPr="00000000">
        <w:rPr>
          <w:rtl w:val="0"/>
        </w:rPr>
      </w:r>
    </w:p>
    <w:p w:rsidR="00000000" w:rsidDel="00000000" w:rsidP="00000000" w:rsidRDefault="00000000" w:rsidRPr="00000000" w14:paraId="0000005D">
      <w:pPr>
        <w:jc w:val="both"/>
        <w:rPr>
          <w:b w:val="1"/>
          <w:sz w:val="24"/>
          <w:szCs w:val="24"/>
        </w:rPr>
      </w:pPr>
      <w:r w:rsidDel="00000000" w:rsidR="00000000" w:rsidRPr="00000000">
        <w:rPr>
          <w:rtl w:val="0"/>
        </w:rPr>
      </w:r>
    </w:p>
    <w:p w:rsidR="00000000" w:rsidDel="00000000" w:rsidP="00000000" w:rsidRDefault="00000000" w:rsidRPr="00000000" w14:paraId="0000005E">
      <w:pPr>
        <w:jc w:val="both"/>
        <w:rPr>
          <w:b w:val="1"/>
          <w:sz w:val="24"/>
          <w:szCs w:val="24"/>
        </w:rPr>
      </w:pPr>
      <w:r w:rsidDel="00000000" w:rsidR="00000000" w:rsidRPr="00000000">
        <w:rPr>
          <w:rtl w:val="0"/>
        </w:rPr>
      </w:r>
    </w:p>
    <w:p w:rsidR="00000000" w:rsidDel="00000000" w:rsidP="00000000" w:rsidRDefault="00000000" w:rsidRPr="00000000" w14:paraId="0000005F">
      <w:pPr>
        <w:jc w:val="both"/>
        <w:rPr>
          <w:b w:val="1"/>
          <w:sz w:val="24"/>
          <w:szCs w:val="24"/>
        </w:rPr>
      </w:pPr>
      <w:r w:rsidDel="00000000" w:rsidR="00000000" w:rsidRPr="00000000">
        <w:rPr>
          <w:b w:val="1"/>
          <w:sz w:val="24"/>
          <w:szCs w:val="24"/>
          <w:rtl w:val="0"/>
        </w:rPr>
        <w:t xml:space="preserve">Testing the UI design on a mobile device or emulator for usability and responsiveness:</w:t>
      </w:r>
    </w:p>
    <w:p w:rsidR="00000000" w:rsidDel="00000000" w:rsidP="00000000" w:rsidRDefault="00000000" w:rsidRPr="00000000" w14:paraId="00000060">
      <w:pPr>
        <w:jc w:val="both"/>
        <w:rPr>
          <w:sz w:val="24"/>
          <w:szCs w:val="24"/>
        </w:rPr>
      </w:pPr>
      <w:r w:rsidDel="00000000" w:rsidR="00000000" w:rsidRPr="00000000">
        <w:rPr>
          <w:sz w:val="24"/>
          <w:szCs w:val="24"/>
          <w:rtl w:val="0"/>
        </w:rPr>
        <w:t xml:space="preserve">Prototype the UI design and test it on a mobile device or emulator to ensure that it is responsive and user-friendly. Check for any usability issues and make adjustments as needed.</w:t>
      </w:r>
    </w:p>
    <w:p w:rsidR="00000000" w:rsidDel="00000000" w:rsidP="00000000" w:rsidRDefault="00000000" w:rsidRPr="00000000" w14:paraId="00000061">
      <w:pPr>
        <w:jc w:val="both"/>
        <w:rPr>
          <w:sz w:val="24"/>
          <w:szCs w:val="24"/>
        </w:rPr>
      </w:pPr>
      <w:r w:rsidDel="00000000" w:rsidR="00000000" w:rsidRPr="00000000">
        <w:rPr>
          <w:sz w:val="24"/>
          <w:szCs w:val="24"/>
        </w:rPr>
        <w:drawing>
          <wp:inline distB="114300" distT="114300" distL="114300" distR="114300">
            <wp:extent cx="1939993" cy="3412950"/>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939993" cy="341295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jc w:val="both"/>
        <w:rPr>
          <w:sz w:val="24"/>
          <w:szCs w:val="24"/>
        </w:rPr>
      </w:pPr>
      <w:r w:rsidDel="00000000" w:rsidR="00000000" w:rsidRPr="00000000">
        <w:rPr>
          <w:rtl w:val="0"/>
        </w:rPr>
      </w:r>
    </w:p>
    <w:p w:rsidR="00000000" w:rsidDel="00000000" w:rsidP="00000000" w:rsidRDefault="00000000" w:rsidRPr="00000000" w14:paraId="00000063">
      <w:pPr>
        <w:jc w:val="both"/>
        <w:rPr>
          <w:sz w:val="24"/>
          <w:szCs w:val="24"/>
        </w:rPr>
      </w:pPr>
      <w:r w:rsidDel="00000000" w:rsidR="00000000" w:rsidRPr="00000000">
        <w:rPr>
          <w:rtl w:val="0"/>
        </w:rPr>
      </w:r>
    </w:p>
    <w:p w:rsidR="00000000" w:rsidDel="00000000" w:rsidP="00000000" w:rsidRDefault="00000000" w:rsidRPr="00000000" w14:paraId="00000064">
      <w:pPr>
        <w:jc w:val="both"/>
        <w:rPr>
          <w:sz w:val="24"/>
          <w:szCs w:val="24"/>
        </w:rPr>
      </w:pPr>
      <w:r w:rsidDel="00000000" w:rsidR="00000000" w:rsidRPr="00000000">
        <w:rPr>
          <w:rtl w:val="0"/>
        </w:rPr>
      </w:r>
    </w:p>
    <w:p w:rsidR="00000000" w:rsidDel="00000000" w:rsidP="00000000" w:rsidRDefault="00000000" w:rsidRPr="00000000" w14:paraId="00000065">
      <w:pPr>
        <w:jc w:val="both"/>
        <w:rPr>
          <w:b w:val="1"/>
          <w:sz w:val="24"/>
          <w:szCs w:val="24"/>
        </w:rPr>
      </w:pPr>
      <w:r w:rsidDel="00000000" w:rsidR="00000000" w:rsidRPr="00000000">
        <w:rPr>
          <w:b w:val="1"/>
          <w:sz w:val="24"/>
          <w:szCs w:val="24"/>
          <w:rtl w:val="0"/>
        </w:rPr>
        <w:t xml:space="preserve">Conclusion:</w:t>
      </w:r>
    </w:p>
    <w:p w:rsidR="00000000" w:rsidDel="00000000" w:rsidP="00000000" w:rsidRDefault="00000000" w:rsidRPr="00000000" w14:paraId="00000066">
      <w:pPr>
        <w:jc w:val="both"/>
        <w:rPr>
          <w:b w:val="1"/>
          <w:sz w:val="24"/>
          <w:szCs w:val="24"/>
        </w:rPr>
      </w:pPr>
      <w:r w:rsidDel="00000000" w:rsidR="00000000" w:rsidRPr="00000000">
        <w:rPr>
          <w:rtl w:val="0"/>
        </w:rPr>
      </w:r>
    </w:p>
    <w:p w:rsidR="00000000" w:rsidDel="00000000" w:rsidP="00000000" w:rsidRDefault="00000000" w:rsidRPr="00000000" w14:paraId="00000067">
      <w:pPr>
        <w:jc w:val="both"/>
        <w:rPr>
          <w:sz w:val="24"/>
          <w:szCs w:val="24"/>
        </w:rPr>
      </w:pPr>
      <w:r w:rsidDel="00000000" w:rsidR="00000000" w:rsidRPr="00000000">
        <w:rPr>
          <w:sz w:val="24"/>
          <w:szCs w:val="24"/>
          <w:rtl w:val="0"/>
        </w:rPr>
        <w:t xml:space="preserve">By understanding and implementing the fundamentals of UI design for the GrocerySpot app, we can create a visually appealing and user-friendly experience for our users. Through experimentation and testing, we can refine our design to ensure that it meets the needs and expectations of our users, ultimately leading to a successful and engaging app.</w:t>
      </w:r>
    </w:p>
    <w:p w:rsidR="00000000" w:rsidDel="00000000" w:rsidP="00000000" w:rsidRDefault="00000000" w:rsidRPr="00000000" w14:paraId="00000068">
      <w:pPr>
        <w:jc w:val="both"/>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