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86905" w14:textId="77777777" w:rsidR="003D3574" w:rsidRDefault="00AA0D12">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3A41CA58" w14:textId="77777777" w:rsidR="003D3574" w:rsidRDefault="00AA0D12">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2D2D5A16" w14:textId="7CB41E68" w:rsidR="00EF5349" w:rsidRPr="003321E7" w:rsidRDefault="00EF5349" w:rsidP="00EF5349">
      <w:pPr>
        <w:rPr>
          <w:rFonts w:ascii="Google Sans" w:hAnsi="Google Sans"/>
        </w:rPr>
      </w:pPr>
      <w:r>
        <w:tab/>
      </w:r>
      <w:r>
        <w:tab/>
      </w:r>
      <w:r>
        <w:tab/>
      </w:r>
      <w:r>
        <w:tab/>
      </w:r>
      <w:r>
        <w:tab/>
      </w:r>
      <w:r w:rsidR="003321E7" w:rsidRPr="003321E7">
        <w:rPr>
          <w:rFonts w:ascii="Google Sans" w:hAnsi="Google Sans"/>
        </w:rPr>
        <w:t>By: Jessica Stovall</w:t>
      </w:r>
    </w:p>
    <w:p w14:paraId="08FC7088" w14:textId="722BA018" w:rsidR="003D3574" w:rsidRPr="003321E7" w:rsidRDefault="003321E7">
      <w:pPr>
        <w:spacing w:line="480" w:lineRule="auto"/>
        <w:rPr>
          <w:rFonts w:ascii="Google Sans" w:eastAsia="Google Sans" w:hAnsi="Google Sans" w:cs="Google Sans"/>
        </w:rPr>
      </w:pPr>
      <w:r w:rsidRPr="003321E7">
        <w:rPr>
          <w:rFonts w:ascii="Google Sans" w:eastAsia="Google Sans" w:hAnsi="Google Sans" w:cs="Google Sans"/>
          <w:sz w:val="26"/>
          <w:szCs w:val="26"/>
        </w:rPr>
        <w:tab/>
      </w:r>
      <w:r w:rsidRPr="003321E7">
        <w:rPr>
          <w:rFonts w:ascii="Google Sans" w:eastAsia="Google Sans" w:hAnsi="Google Sans" w:cs="Google Sans"/>
          <w:sz w:val="26"/>
          <w:szCs w:val="26"/>
        </w:rPr>
        <w:tab/>
      </w:r>
      <w:r w:rsidRPr="003321E7">
        <w:rPr>
          <w:rFonts w:ascii="Google Sans" w:eastAsia="Google Sans" w:hAnsi="Google Sans" w:cs="Google Sans"/>
          <w:sz w:val="26"/>
          <w:szCs w:val="26"/>
        </w:rPr>
        <w:tab/>
      </w:r>
      <w:r w:rsidRPr="003321E7">
        <w:rPr>
          <w:rFonts w:ascii="Google Sans" w:eastAsia="Google Sans" w:hAnsi="Google Sans" w:cs="Google Sans"/>
          <w:sz w:val="26"/>
          <w:szCs w:val="26"/>
        </w:rPr>
        <w:tab/>
      </w:r>
      <w:r w:rsidRPr="003321E7">
        <w:rPr>
          <w:rFonts w:ascii="Google Sans" w:eastAsia="Google Sans" w:hAnsi="Google Sans" w:cs="Google Sans"/>
          <w:sz w:val="26"/>
          <w:szCs w:val="26"/>
        </w:rPr>
        <w:tab/>
      </w:r>
      <w:r w:rsidRPr="003321E7">
        <w:rPr>
          <w:rFonts w:ascii="Google Sans" w:eastAsia="Google Sans" w:hAnsi="Google Sans" w:cs="Google Sans"/>
        </w:rPr>
        <w:t xml:space="preserve">     </w:t>
      </w:r>
      <w:r>
        <w:rPr>
          <w:rFonts w:ascii="Google Sans" w:eastAsia="Google Sans" w:hAnsi="Google Sans" w:cs="Google Sans"/>
        </w:rPr>
        <w:t xml:space="preserve">   </w:t>
      </w:r>
      <w:r w:rsidRPr="003321E7">
        <w:rPr>
          <w:rFonts w:ascii="Google Sans" w:eastAsia="Google Sans" w:hAnsi="Google Sans" w:cs="Google Sans"/>
        </w:rPr>
        <w:t>11/20/2024</w:t>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D3574" w14:paraId="70BD9BF0" w14:textId="77777777">
        <w:trPr>
          <w:trHeight w:val="440"/>
        </w:trPr>
        <w:tc>
          <w:tcPr>
            <w:tcW w:w="8715" w:type="dxa"/>
            <w:shd w:val="clear" w:color="auto" w:fill="CFE2F3"/>
            <w:tcMar>
              <w:top w:w="100" w:type="dxa"/>
              <w:left w:w="100" w:type="dxa"/>
              <w:bottom w:w="100" w:type="dxa"/>
              <w:right w:w="100" w:type="dxa"/>
            </w:tcMar>
          </w:tcPr>
          <w:p w14:paraId="5775CDB9" w14:textId="77777777" w:rsidR="003D3574" w:rsidRDefault="00AA0D1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5D621483" w14:textId="77777777" w:rsidR="003D3574" w:rsidRDefault="00AA0D1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16B9CB6C" w14:textId="77777777" w:rsidR="003D3574" w:rsidRDefault="003D3574">
            <w:pPr>
              <w:widowControl w:val="0"/>
              <w:spacing w:line="240" w:lineRule="auto"/>
              <w:rPr>
                <w:rFonts w:ascii="Google Sans" w:eastAsia="Google Sans" w:hAnsi="Google Sans" w:cs="Google Sans"/>
                <w:sz w:val="24"/>
                <w:szCs w:val="24"/>
              </w:rPr>
            </w:pPr>
          </w:p>
        </w:tc>
      </w:tr>
      <w:tr w:rsidR="003D3574" w14:paraId="0348546B" w14:textId="77777777">
        <w:trPr>
          <w:trHeight w:val="300"/>
        </w:trPr>
        <w:tc>
          <w:tcPr>
            <w:tcW w:w="8715" w:type="dxa"/>
            <w:vMerge w:val="restart"/>
            <w:shd w:val="clear" w:color="auto" w:fill="auto"/>
            <w:tcMar>
              <w:top w:w="100" w:type="dxa"/>
              <w:left w:w="100" w:type="dxa"/>
              <w:bottom w:w="100" w:type="dxa"/>
              <w:right w:w="100" w:type="dxa"/>
            </w:tcMar>
          </w:tcPr>
          <w:p w14:paraId="35143EC0" w14:textId="77777777" w:rsidR="003D3574" w:rsidRDefault="00AA0D12">
            <w:pPr>
              <w:widowControl w:val="0"/>
              <w:spacing w:line="240" w:lineRule="auto"/>
              <w:rPr>
                <w:rFonts w:ascii="Google Sans" w:eastAsia="Google Sans" w:hAnsi="Google Sans" w:cs="Google Sans"/>
                <w:color w:val="444746"/>
              </w:rPr>
            </w:pPr>
            <w:r>
              <w:rPr>
                <w:rFonts w:ascii="Google Sans" w:eastAsia="Google Sans" w:hAnsi="Google Sans" w:cs="Google Sans"/>
                <w:color w:val="444746"/>
              </w:rPr>
              <w:t>The network protocol analyzer logs indicate that port 53 is unreachable when attempting to access the client company website www.yummyrecipeforme.com.</w:t>
            </w:r>
          </w:p>
          <w:p w14:paraId="64B80944" w14:textId="77777777" w:rsidR="003D3574" w:rsidRDefault="00AA0D12">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rPr>
              <w:t>This is based on the results of the network analysis, which show that the ICMP echo reply returned the error message</w:t>
            </w:r>
            <w:proofErr w:type="gramStart"/>
            <w:r>
              <w:rPr>
                <w:rFonts w:ascii="Google Sans" w:eastAsia="Google Sans" w:hAnsi="Google Sans" w:cs="Google Sans"/>
                <w:color w:val="444746"/>
                <w:highlight w:val="white"/>
              </w:rPr>
              <w:t>: ”</w:t>
            </w:r>
            <w:proofErr w:type="spellStart"/>
            <w:r>
              <w:rPr>
                <w:rFonts w:ascii="Google Sans" w:eastAsia="Google Sans" w:hAnsi="Google Sans" w:cs="Google Sans"/>
                <w:color w:val="444746"/>
                <w:highlight w:val="white"/>
              </w:rPr>
              <w:t>udp</w:t>
            </w:r>
            <w:proofErr w:type="spellEnd"/>
            <w:proofErr w:type="gramEnd"/>
            <w:r>
              <w:rPr>
                <w:rFonts w:ascii="Google Sans" w:eastAsia="Google Sans" w:hAnsi="Google Sans" w:cs="Google Sans"/>
                <w:color w:val="444746"/>
                <w:highlight w:val="white"/>
              </w:rPr>
              <w:t xml:space="preserve"> port 53 unreachable.</w:t>
            </w:r>
            <w:r>
              <w:rPr>
                <w:rFonts w:ascii="Google Sans" w:eastAsia="Google Sans" w:hAnsi="Google Sans" w:cs="Google Sans"/>
                <w:color w:val="444746"/>
                <w:shd w:val="clear" w:color="auto" w:fill="444746"/>
              </w:rPr>
              <w:t>”</w:t>
            </w:r>
            <w:r>
              <w:rPr>
                <w:rFonts w:ascii="Google Sans" w:eastAsia="Google Sans" w:hAnsi="Google Sans" w:cs="Google Sans"/>
                <w:color w:val="444746"/>
              </w:rPr>
              <w:t xml:space="preserve"> </w:t>
            </w:r>
            <w:r>
              <w:rPr>
                <w:rFonts w:ascii="Google Sans" w:eastAsia="Google Sans" w:hAnsi="Google Sans" w:cs="Google Sans"/>
                <w:color w:val="444746"/>
                <w:highlight w:val="white"/>
              </w:rPr>
              <w:t>Port 53 is a port for DNS service. The word "unreachable" in the message indicates the UDP message requesting an IP address for the domain "www.yummyrecipesforme.com" did not go through to the DNS server because no service was listening on the receiving DNS port.</w:t>
            </w:r>
          </w:p>
        </w:tc>
      </w:tr>
      <w:tr w:rsidR="003D3574" w14:paraId="5BEA82E8" w14:textId="77777777">
        <w:trPr>
          <w:trHeight w:val="515"/>
        </w:trPr>
        <w:tc>
          <w:tcPr>
            <w:tcW w:w="8715" w:type="dxa"/>
            <w:vMerge/>
            <w:shd w:val="clear" w:color="auto" w:fill="auto"/>
            <w:tcMar>
              <w:top w:w="100" w:type="dxa"/>
              <w:left w:w="100" w:type="dxa"/>
              <w:bottom w:w="100" w:type="dxa"/>
              <w:right w:w="100" w:type="dxa"/>
            </w:tcMar>
          </w:tcPr>
          <w:p w14:paraId="08DB30C4" w14:textId="77777777" w:rsidR="003D3574" w:rsidRDefault="003D3574">
            <w:pPr>
              <w:widowControl w:val="0"/>
              <w:spacing w:line="240" w:lineRule="auto"/>
              <w:rPr>
                <w:rFonts w:ascii="Google Sans" w:eastAsia="Google Sans" w:hAnsi="Google Sans" w:cs="Google Sans"/>
                <w:sz w:val="24"/>
                <w:szCs w:val="24"/>
              </w:rPr>
            </w:pPr>
          </w:p>
        </w:tc>
      </w:tr>
    </w:tbl>
    <w:p w14:paraId="4EACD57D" w14:textId="77777777" w:rsidR="003D3574" w:rsidRDefault="003D3574">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D3574" w14:paraId="6FCFC4DA" w14:textId="77777777">
        <w:trPr>
          <w:trHeight w:val="470"/>
        </w:trPr>
        <w:tc>
          <w:tcPr>
            <w:tcW w:w="8715" w:type="dxa"/>
            <w:shd w:val="clear" w:color="auto" w:fill="CFE2F3"/>
            <w:tcMar>
              <w:top w:w="100" w:type="dxa"/>
              <w:left w:w="100" w:type="dxa"/>
              <w:bottom w:w="100" w:type="dxa"/>
              <w:right w:w="100" w:type="dxa"/>
            </w:tcMar>
          </w:tcPr>
          <w:p w14:paraId="5786F772" w14:textId="77777777" w:rsidR="003D3574" w:rsidRDefault="00AA0D1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3D3574" w14:paraId="27B70E2C" w14:textId="77777777">
        <w:trPr>
          <w:trHeight w:val="1160"/>
        </w:trPr>
        <w:tc>
          <w:tcPr>
            <w:tcW w:w="8715" w:type="dxa"/>
            <w:shd w:val="clear" w:color="auto" w:fill="auto"/>
            <w:tcMar>
              <w:top w:w="100" w:type="dxa"/>
              <w:left w:w="100" w:type="dxa"/>
              <w:bottom w:w="100" w:type="dxa"/>
              <w:right w:w="100" w:type="dxa"/>
            </w:tcMar>
          </w:tcPr>
          <w:p w14:paraId="10BFC361" w14:textId="64787041" w:rsidR="003D3574" w:rsidRDefault="00AA0D12">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rPr>
              <w:t>Time incident occurred</w:t>
            </w:r>
            <w:r>
              <w:rPr>
                <w:rFonts w:ascii="Google Sans" w:eastAsia="Google Sans" w:hAnsi="Google Sans" w:cs="Google Sans"/>
                <w:color w:val="1F1F1F"/>
                <w:highlight w:val="white"/>
              </w:rPr>
              <w:t xml:space="preserve"> at 1:24 p.m. Several customers of clients reported that they were not able to access the client company website www.yummyrecipesforme.com, and saw the error “destination port unreachable” after waiting for the page to load. analyzing the situation and determining which network protocol was affected during this incident. To start, the security team attempts to visit the website and you also receive the error “destination port unreachable.” To troubleshoot the issue, </w:t>
            </w:r>
            <w:r w:rsidR="00EF5349">
              <w:rPr>
                <w:rFonts w:ascii="Google Sans" w:eastAsia="Google Sans" w:hAnsi="Google Sans" w:cs="Google Sans"/>
                <w:color w:val="1F1F1F"/>
                <w:highlight w:val="white"/>
              </w:rPr>
              <w:t>I load</w:t>
            </w:r>
            <w:r>
              <w:rPr>
                <w:rFonts w:ascii="Google Sans" w:eastAsia="Google Sans" w:hAnsi="Google Sans" w:cs="Google Sans"/>
                <w:color w:val="1F1F1F"/>
                <w:highlight w:val="white"/>
              </w:rPr>
              <w:t xml:space="preserve"> the network analyzer tool, </w:t>
            </w:r>
            <w:proofErr w:type="spellStart"/>
            <w:r>
              <w:rPr>
                <w:rFonts w:ascii="Google Sans" w:eastAsia="Google Sans" w:hAnsi="Google Sans" w:cs="Google Sans"/>
                <w:color w:val="1F1F1F"/>
                <w:highlight w:val="white"/>
              </w:rPr>
              <w:t>tcpdump</w:t>
            </w:r>
            <w:proofErr w:type="spellEnd"/>
            <w:r>
              <w:rPr>
                <w:rFonts w:ascii="Google Sans" w:eastAsia="Google Sans" w:hAnsi="Google Sans" w:cs="Google Sans"/>
                <w:color w:val="1F1F1F"/>
                <w:highlight w:val="white"/>
              </w:rPr>
              <w:t xml:space="preserve">, and attempt to load the webpage again. To load the webpage, the browser sends a query to a DNS server via the UDP protocol to retrieve the IP address for the website's domain name; this is part of the DNS protocol. The browser then uses this IP address as the destination IP for sending an HTTPS request to the web server to display the </w:t>
            </w:r>
            <w:r w:rsidR="00EF5349">
              <w:rPr>
                <w:rFonts w:ascii="Google Sans" w:eastAsia="Google Sans" w:hAnsi="Google Sans" w:cs="Google Sans"/>
                <w:color w:val="1F1F1F"/>
                <w:highlight w:val="white"/>
              </w:rPr>
              <w:t>webpage The</w:t>
            </w:r>
            <w:r>
              <w:rPr>
                <w:rFonts w:ascii="Google Sans" w:eastAsia="Google Sans" w:hAnsi="Google Sans" w:cs="Google Sans"/>
                <w:color w:val="1F1F1F"/>
                <w:highlight w:val="white"/>
              </w:rPr>
              <w:t xml:space="preserve"> analyzer shows that when you send UDP packets to the DNS server, you receive ICMP packets containing the error message: “</w:t>
            </w:r>
            <w:proofErr w:type="spellStart"/>
            <w:r>
              <w:rPr>
                <w:rFonts w:ascii="Google Sans" w:eastAsia="Google Sans" w:hAnsi="Google Sans" w:cs="Google Sans"/>
                <w:color w:val="1F1F1F"/>
                <w:highlight w:val="white"/>
              </w:rPr>
              <w:t>udp</w:t>
            </w:r>
            <w:proofErr w:type="spellEnd"/>
            <w:r>
              <w:rPr>
                <w:rFonts w:ascii="Google Sans" w:eastAsia="Google Sans" w:hAnsi="Google Sans" w:cs="Google Sans"/>
                <w:color w:val="1F1F1F"/>
                <w:highlight w:val="white"/>
              </w:rPr>
              <w:t xml:space="preserve"> port 53 unreachable.” This event, in the meantime, is being handled by security engineers after you and other analysts have reported the issue to your direct supervisor. </w:t>
            </w:r>
          </w:p>
        </w:tc>
      </w:tr>
    </w:tbl>
    <w:p w14:paraId="34A76EB9" w14:textId="77777777" w:rsidR="003D3574" w:rsidRDefault="003D3574">
      <w:pPr>
        <w:spacing w:after="200"/>
        <w:rPr>
          <w:rFonts w:ascii="Google Sans" w:eastAsia="Google Sans" w:hAnsi="Google Sans" w:cs="Google Sans"/>
        </w:rPr>
      </w:pPr>
    </w:p>
    <w:p w14:paraId="164F86A7" w14:textId="77777777" w:rsidR="003D3574" w:rsidRDefault="003D3574">
      <w:pPr>
        <w:rPr>
          <w:rFonts w:ascii="Google Sans" w:eastAsia="Google Sans" w:hAnsi="Google Sans" w:cs="Google Sans"/>
        </w:rPr>
      </w:pPr>
    </w:p>
    <w:sectPr w:rsidR="003D35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1D6D71AA-D13F-49F9-B272-2B4F158E43A8}"/>
  </w:font>
  <w:font w:name="Calibri">
    <w:panose1 w:val="020F0502020204030204"/>
    <w:charset w:val="00"/>
    <w:family w:val="swiss"/>
    <w:pitch w:val="variable"/>
    <w:sig w:usb0="E4002EFF" w:usb1="C200247B" w:usb2="00000009" w:usb3="00000000" w:csb0="000001FF" w:csb1="00000000"/>
    <w:embedRegular r:id="rId2" w:fontKey="{E92281D1-5A47-41BD-ADC1-883C51463614}"/>
  </w:font>
  <w:font w:name="Cambria">
    <w:panose1 w:val="02040503050406030204"/>
    <w:charset w:val="00"/>
    <w:family w:val="roman"/>
    <w:pitch w:val="variable"/>
    <w:sig w:usb0="E00006FF" w:usb1="420024FF" w:usb2="02000000" w:usb3="00000000" w:csb0="0000019F" w:csb1="00000000"/>
    <w:embedRegular r:id="rId3" w:fontKey="{AAEEFA29-D601-4288-B6FE-65AFEEFDCC8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574"/>
    <w:rsid w:val="003321E7"/>
    <w:rsid w:val="003D3574"/>
    <w:rsid w:val="006B4CC5"/>
    <w:rsid w:val="009D5A04"/>
    <w:rsid w:val="00AA0D12"/>
    <w:rsid w:val="00BF4EFF"/>
    <w:rsid w:val="00EF5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6425A"/>
  <w15:docId w15:val="{77E1C9DF-82A1-4B26-B87C-8465B461D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302</Words>
  <Characters>1726</Characters>
  <Application>Microsoft Office Word</Application>
  <DocSecurity>0</DocSecurity>
  <Lines>14</Lines>
  <Paragraphs>4</Paragraphs>
  <ScaleCrop>false</ScaleCrop>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Stovall</dc:creator>
  <cp:lastModifiedBy>Jessica Stovall</cp:lastModifiedBy>
  <cp:revision>4</cp:revision>
  <dcterms:created xsi:type="dcterms:W3CDTF">2024-08-23T19:01:00Z</dcterms:created>
  <dcterms:modified xsi:type="dcterms:W3CDTF">2025-04-19T00:12:00Z</dcterms:modified>
</cp:coreProperties>
</file>