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center"/>
        <w:rPr>
          <w:color w:val="3465A4"/>
          <w:sz w:val="40"/>
          <w:szCs w:val="40"/>
        </w:rPr>
      </w:pPr>
      <w:r>
        <w:rPr>
          <w:color w:val="3465A4"/>
          <w:sz w:val="40"/>
          <w:szCs w:val="40"/>
        </w:rPr>
        <w:t>Cahier des charges</w:t>
      </w:r>
    </w:p>
    <w:p>
      <w:pPr>
        <w:pStyle w:val="Normal"/>
        <w:bidi w:val="0"/>
        <w:spacing w:lineRule="auto" w:line="276"/>
        <w:jc w:val="start"/>
        <w:rPr/>
      </w:pPr>
      <w:r>
        <w:rPr/>
      </w:r>
    </w:p>
    <w:p>
      <w:pPr>
        <w:pStyle w:val="Normal"/>
        <w:bidi w:val="0"/>
        <w:spacing w:lineRule="auto" w:line="276"/>
        <w:jc w:val="start"/>
        <w:rPr/>
      </w:pPr>
      <w:r>
        <w:rPr/>
      </w:r>
    </w:p>
    <w:p>
      <w:pPr>
        <w:pStyle w:val="Normal"/>
        <w:bidi w:val="0"/>
        <w:spacing w:lineRule="auto" w:line="276"/>
        <w:jc w:val="start"/>
        <w:rPr/>
      </w:pPr>
      <w:r>
        <w:rPr/>
      </w:r>
    </w:p>
    <w:p>
      <w:pPr>
        <w:pStyle w:val="Normal"/>
        <w:numPr>
          <w:ilvl w:val="0"/>
          <w:numId w:val="1"/>
        </w:numPr>
        <w:bidi w:val="0"/>
        <w:spacing w:lineRule="auto" w:line="276"/>
        <w:jc w:val="start"/>
        <w:rPr>
          <w:color w:val="5983B0"/>
          <w:sz w:val="32"/>
          <w:szCs w:val="32"/>
        </w:rPr>
      </w:pPr>
      <w:r>
        <w:rPr>
          <w:color w:val="5983B0"/>
          <w:sz w:val="32"/>
          <w:szCs w:val="32"/>
        </w:rPr>
        <w:t xml:space="preserve">Introduction </w:t>
      </w:r>
    </w:p>
    <w:p>
      <w:pPr>
        <w:pStyle w:val="Normal"/>
        <w:numPr>
          <w:ilvl w:val="1"/>
          <w:numId w:val="1"/>
        </w:numPr>
        <w:bidi w:val="0"/>
        <w:spacing w:lineRule="auto" w:line="276"/>
        <w:jc w:val="start"/>
        <w:rPr/>
      </w:pPr>
      <w:r>
        <w:rPr>
          <w:color w:val="5983B0"/>
          <w:sz w:val="28"/>
          <w:szCs w:val="28"/>
        </w:rPr>
        <w:t xml:space="preserve">Présentation </w:t>
      </w:r>
    </w:p>
    <w:p>
      <w:pPr>
        <w:pStyle w:val="Normal"/>
        <w:bidi w:val="0"/>
        <w:spacing w:lineRule="auto" w:line="276"/>
        <w:jc w:val="start"/>
        <w:rPr/>
      </w:pPr>
      <w:r>
        <w:rPr/>
        <w:t>Fictioncollab est une association auteurs de tous genres qui a été créer en 2015 ayant pour objectifs de faire se rencontrer les écrivains, de mettre en place des événement autour des mots, de réaliser des ateliers d’écriture et de lecture, d’aider et de conseiller les jeunes et les nouveaux auteurs et d’encourager à la littérature. Suite à de nombreuses discussions avec les nouveaux auteurs et les retours des ateliers, ils ont l’idée de mettre à disposition une application mobile d’aide à l’écriture d’histoire.</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Intervenants</w:t>
      </w:r>
    </w:p>
    <w:p>
      <w:pPr>
        <w:pStyle w:val="Normal"/>
        <w:bidi w:val="0"/>
        <w:spacing w:lineRule="auto" w:line="276"/>
        <w:jc w:val="start"/>
        <w:rPr/>
      </w:pPr>
      <w:r>
        <w:rPr/>
        <w:t>Le client, Fictioncollab, représenté par Lilia McDonel, présidente de l’association.</w:t>
      </w:r>
    </w:p>
    <w:p>
      <w:pPr>
        <w:pStyle w:val="Normal"/>
        <w:bidi w:val="0"/>
        <w:spacing w:lineRule="auto" w:line="276"/>
        <w:jc w:val="start"/>
        <w:rPr/>
      </w:pPr>
      <w:r>
        <w:rPr/>
        <w:t>Le prestataire représenté par Jessica Anglade, developpeuse.</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Contexte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Objectifs</w:t>
      </w:r>
    </w:p>
    <w:p>
      <w:pPr>
        <w:pStyle w:val="Normal"/>
        <w:bidi w:val="0"/>
        <w:spacing w:lineRule="auto" w:line="276"/>
        <w:jc w:val="start"/>
        <w:rPr/>
      </w:pPr>
      <w:r>
        <w:rPr/>
        <w:t>Les objectifs de l’application :</w:t>
      </w:r>
    </w:p>
    <w:p>
      <w:pPr>
        <w:pStyle w:val="Normal"/>
        <w:numPr>
          <w:ilvl w:val="0"/>
          <w:numId w:val="2"/>
        </w:numPr>
        <w:bidi w:val="0"/>
        <w:spacing w:lineRule="auto" w:line="276"/>
        <w:jc w:val="start"/>
        <w:rPr/>
      </w:pPr>
      <w:r>
        <w:rPr/>
        <w:t>permettre aux auteurs de gérer leurs projets d’histoire</w:t>
      </w:r>
    </w:p>
    <w:p>
      <w:pPr>
        <w:pStyle w:val="Normal"/>
        <w:numPr>
          <w:ilvl w:val="0"/>
          <w:numId w:val="2"/>
        </w:numPr>
        <w:bidi w:val="0"/>
        <w:spacing w:lineRule="auto" w:line="276"/>
        <w:jc w:val="start"/>
        <w:rPr/>
      </w:pPr>
      <w:r>
        <w:rPr/>
        <w:t>mettre à disposition des outils permettant aux auteurs d’organiser et de structurer leurs récit ainsi que les éléments (personnages, lieux, …) qui les façonnent.</w:t>
      </w:r>
    </w:p>
    <w:p>
      <w:pPr>
        <w:pStyle w:val="Normal"/>
        <w:numPr>
          <w:ilvl w:val="0"/>
          <w:numId w:val="2"/>
        </w:numPr>
        <w:bidi w:val="0"/>
        <w:spacing w:lineRule="auto" w:line="276"/>
        <w:jc w:val="start"/>
        <w:rPr/>
      </w:pPr>
      <w:r>
        <w:rPr/>
        <w:t>créer des vocations dans l’écriture que ce soit en amateur ou en professionnel</w:t>
      </w:r>
    </w:p>
    <w:p>
      <w:pPr>
        <w:pStyle w:val="Normal"/>
        <w:numPr>
          <w:ilvl w:val="0"/>
          <w:numId w:val="2"/>
        </w:numPr>
        <w:bidi w:val="0"/>
        <w:spacing w:lineRule="auto" w:line="276"/>
        <w:jc w:val="start"/>
        <w:rPr/>
      </w:pPr>
      <w:r>
        <w:rPr/>
        <w:t>stimuler l’imagination</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Cible</w:t>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drawing>
          <wp:anchor behindDoc="0" distT="0" distB="0" distL="0" distR="0" simplePos="0" locked="0" layoutInCell="1" allowOverlap="1" relativeHeight="2">
            <wp:simplePos x="0" y="0"/>
            <wp:positionH relativeFrom="column">
              <wp:posOffset>-142240</wp:posOffset>
            </wp:positionH>
            <wp:positionV relativeFrom="paragraph">
              <wp:posOffset>45720</wp:posOffset>
            </wp:positionV>
            <wp:extent cx="6120130" cy="458089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45808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-142240</wp:posOffset>
            </wp:positionH>
            <wp:positionV relativeFrom="paragraph">
              <wp:posOffset>4625975</wp:posOffset>
            </wp:positionV>
            <wp:extent cx="6120130" cy="4608830"/>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4608830"/>
                    </a:xfrm>
                    <a:prstGeom prst="rect">
                      <a:avLst/>
                    </a:prstGeom>
                  </pic:spPr>
                </pic:pic>
              </a:graphicData>
            </a:graphic>
          </wp:anchor>
        </w:drawing>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drawing>
          <wp:anchor behindDoc="0" distT="0" distB="0" distL="0" distR="0" simplePos="0" locked="0" layoutInCell="1" allowOverlap="1" relativeHeight="4">
            <wp:simplePos x="0" y="0"/>
            <wp:positionH relativeFrom="column">
              <wp:posOffset>169545</wp:posOffset>
            </wp:positionH>
            <wp:positionV relativeFrom="paragraph">
              <wp:posOffset>-26035</wp:posOffset>
            </wp:positionV>
            <wp:extent cx="6120130" cy="458089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458089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38100</wp:posOffset>
            </wp:positionH>
            <wp:positionV relativeFrom="paragraph">
              <wp:posOffset>4580255</wp:posOffset>
            </wp:positionV>
            <wp:extent cx="6120130" cy="457073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4570730"/>
                    </a:xfrm>
                    <a:prstGeom prst="rect">
                      <a:avLst/>
                    </a:prstGeom>
                  </pic:spPr>
                </pic:pic>
              </a:graphicData>
            </a:graphic>
          </wp:anchor>
        </w:drawing>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r>
    </w:p>
    <w:p>
      <w:pPr>
        <w:pStyle w:val="Normal"/>
        <w:bidi w:val="0"/>
        <w:spacing w:lineRule="auto" w:line="276"/>
        <w:jc w:val="start"/>
        <w:rPr>
          <w:rFonts w:eastAsia="NSimSun" w:cs="Arial"/>
          <w:color w:val="auto"/>
          <w:kern w:val="2"/>
          <w:sz w:val="24"/>
          <w:szCs w:val="24"/>
          <w:lang w:val="fr-FR" w:eastAsia="zh-CN" w:bidi="hi-IN"/>
        </w:rPr>
      </w:pPr>
      <w:r>
        <w:rPr>
          <w:rFonts w:eastAsia="NSimSun" w:cs="Arial"/>
          <w:color w:val="auto"/>
          <w:kern w:val="2"/>
          <w:sz w:val="24"/>
          <w:szCs w:val="24"/>
          <w:lang w:val="fr-FR" w:eastAsia="zh-CN" w:bidi="hi-IN"/>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6120130" cy="458406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584065"/>
                    </a:xfrm>
                    <a:prstGeom prst="rect">
                      <a:avLst/>
                    </a:prstGeom>
                  </pic:spPr>
                </pic:pic>
              </a:graphicData>
            </a:graphic>
          </wp:anchor>
        </w:drawing>
      </w:r>
    </w:p>
    <w:p>
      <w:pPr>
        <w:pStyle w:val="Normal"/>
        <w:numPr>
          <w:ilvl w:val="1"/>
          <w:numId w:val="1"/>
        </w:numPr>
        <w:bidi w:val="0"/>
        <w:spacing w:lineRule="auto" w:line="276"/>
        <w:jc w:val="start"/>
        <w:rPr/>
      </w:pPr>
      <w:r>
        <w:rPr>
          <w:rFonts w:eastAsia="NSimSun" w:cs="Arial"/>
          <w:color w:val="5983B0"/>
          <w:kern w:val="2"/>
          <w:sz w:val="28"/>
          <w:szCs w:val="28"/>
          <w:lang w:val="fr-FR" w:eastAsia="zh-CN" w:bidi="hi-IN"/>
        </w:rPr>
        <w:t>Concurrence</w:t>
      </w:r>
      <w:r>
        <w:rPr/>
        <w:t xml:space="preserve"> </w:t>
      </w:r>
    </w:p>
    <w:p>
      <w:pPr>
        <w:pStyle w:val="Normal"/>
        <w:bidi w:val="0"/>
        <w:spacing w:lineRule="auto" w:line="276"/>
        <w:jc w:val="start"/>
        <w:rPr/>
      </w:pPr>
      <w:r>
        <w:rPr/>
        <w:t xml:space="preserve">Les concurrents sont : </w:t>
      </w:r>
    </w:p>
    <w:tbl>
      <w:tblPr>
        <w:tblW w:w="9638" w:type="dxa"/>
        <w:jc w:val="start"/>
        <w:tblInd w:w="28" w:type="dxa"/>
        <w:tblCellMar>
          <w:top w:w="28" w:type="dxa"/>
          <w:start w:w="28" w:type="dxa"/>
          <w:bottom w:w="28" w:type="dxa"/>
          <w:end w:w="28" w:type="dxa"/>
        </w:tblCellMar>
      </w:tblPr>
      <w:tblGrid>
        <w:gridCol w:w="2780"/>
        <w:gridCol w:w="2039"/>
        <w:gridCol w:w="2409"/>
        <w:gridCol w:w="2409"/>
      </w:tblGrid>
      <w:tr>
        <w:trPr/>
        <w:tc>
          <w:tcPr>
            <w:tcW w:w="2780" w:type="dxa"/>
            <w:tcBorders>
              <w:top w:val="single" w:sz="2" w:space="0" w:color="000000"/>
              <w:start w:val="single" w:sz="2" w:space="0" w:color="000000"/>
              <w:bottom w:val="single" w:sz="2" w:space="0" w:color="000000"/>
            </w:tcBorders>
            <w:shd w:fill="808080" w:val="clear"/>
          </w:tcPr>
          <w:p>
            <w:pPr>
              <w:pStyle w:val="Contenudetableau"/>
              <w:spacing w:lineRule="auto" w:line="276"/>
              <w:jc w:val="center"/>
              <w:rPr/>
            </w:pPr>
            <w:r>
              <w:rPr/>
              <w:t>Nom</w:t>
            </w:r>
          </w:p>
        </w:tc>
        <w:tc>
          <w:tcPr>
            <w:tcW w:w="2039" w:type="dxa"/>
            <w:tcBorders>
              <w:top w:val="single" w:sz="2" w:space="0" w:color="000000"/>
              <w:start w:val="single" w:sz="2" w:space="0" w:color="000000"/>
              <w:bottom w:val="single" w:sz="2" w:space="0" w:color="000000"/>
            </w:tcBorders>
            <w:shd w:fill="808080" w:val="clear"/>
          </w:tcPr>
          <w:p>
            <w:pPr>
              <w:pStyle w:val="Contenudetableau"/>
              <w:spacing w:lineRule="auto" w:line="276"/>
              <w:jc w:val="center"/>
              <w:rPr/>
            </w:pPr>
            <w:r>
              <w:rPr/>
              <w:t>Langues</w:t>
            </w:r>
          </w:p>
        </w:tc>
        <w:tc>
          <w:tcPr>
            <w:tcW w:w="2409" w:type="dxa"/>
            <w:tcBorders>
              <w:top w:val="single" w:sz="2" w:space="0" w:color="000000"/>
              <w:start w:val="single" w:sz="2" w:space="0" w:color="000000"/>
              <w:bottom w:val="single" w:sz="2" w:space="0" w:color="000000"/>
            </w:tcBorders>
            <w:shd w:fill="808080" w:val="clear"/>
          </w:tcPr>
          <w:p>
            <w:pPr>
              <w:pStyle w:val="Contenudetableau"/>
              <w:spacing w:lineRule="auto" w:line="276"/>
              <w:jc w:val="center"/>
              <w:rPr/>
            </w:pPr>
            <w:r>
              <w:rPr/>
              <w:t>Points forts</w:t>
            </w:r>
          </w:p>
        </w:tc>
        <w:tc>
          <w:tcPr>
            <w:tcW w:w="2409" w:type="dxa"/>
            <w:tcBorders>
              <w:top w:val="single" w:sz="2" w:space="0" w:color="000000"/>
              <w:start w:val="single" w:sz="2" w:space="0" w:color="000000"/>
              <w:bottom w:val="single" w:sz="2" w:space="0" w:color="000000"/>
              <w:end w:val="single" w:sz="2" w:space="0" w:color="000000"/>
            </w:tcBorders>
            <w:shd w:fill="808080" w:val="clear"/>
          </w:tcPr>
          <w:p>
            <w:pPr>
              <w:pStyle w:val="Contenudetableau"/>
              <w:spacing w:lineRule="auto" w:line="276"/>
              <w:jc w:val="center"/>
              <w:rPr/>
            </w:pPr>
            <w:r>
              <w:rPr/>
              <w:t>Points faibles</w:t>
            </w:r>
          </w:p>
        </w:tc>
      </w:tr>
      <w:tr>
        <w:trPr/>
        <w:tc>
          <w:tcPr>
            <w:tcW w:w="2780" w:type="dxa"/>
            <w:tcBorders>
              <w:start w:val="single" w:sz="2" w:space="0" w:color="000000"/>
              <w:bottom w:val="single" w:sz="2" w:space="0" w:color="000000"/>
            </w:tcBorders>
          </w:tcPr>
          <w:p>
            <w:pPr>
              <w:pStyle w:val="Contenudetableau"/>
              <w:spacing w:lineRule="auto" w:line="276"/>
              <w:rPr/>
            </w:pPr>
            <w:r>
              <w:rPr/>
              <w:t xml:space="preserve">Character Story Planner </w:t>
            </w:r>
          </w:p>
        </w:tc>
        <w:tc>
          <w:tcPr>
            <w:tcW w:w="2039" w:type="dxa"/>
            <w:tcBorders>
              <w:start w:val="single" w:sz="2" w:space="0" w:color="000000"/>
              <w:bottom w:val="single" w:sz="2" w:space="0" w:color="000000"/>
            </w:tcBorders>
          </w:tcPr>
          <w:p>
            <w:pPr>
              <w:pStyle w:val="Contenudetableau"/>
              <w:spacing w:lineRule="auto" w:line="276"/>
              <w:rPr/>
            </w:pPr>
            <w:r>
              <w:rPr/>
              <w:t xml:space="preserve">Anglais, </w:t>
            </w:r>
          </w:p>
        </w:tc>
        <w:tc>
          <w:tcPr>
            <w:tcW w:w="2409" w:type="dxa"/>
            <w:tcBorders>
              <w:start w:val="single" w:sz="2" w:space="0" w:color="000000"/>
              <w:bottom w:val="single" w:sz="2" w:space="0" w:color="000000"/>
            </w:tcBorders>
          </w:tcPr>
          <w:p>
            <w:pPr>
              <w:pStyle w:val="Contenudetableau"/>
              <w:spacing w:lineRule="auto" w:line="276"/>
              <w:rPr/>
            </w:pPr>
            <w:r>
              <w:rPr/>
              <w:t>- fiches complètes</w:t>
            </w:r>
          </w:p>
          <w:p>
            <w:pPr>
              <w:pStyle w:val="Contenudetableau"/>
              <w:spacing w:lineRule="auto" w:line="276"/>
              <w:rPr/>
            </w:pPr>
            <w:r>
              <w:rPr/>
              <w:t>- 6 différentes catégories</w:t>
            </w:r>
          </w:p>
          <w:p>
            <w:pPr>
              <w:pStyle w:val="Contenudetableau"/>
              <w:spacing w:lineRule="auto" w:line="276"/>
              <w:rPr/>
            </w:pPr>
            <w:r>
              <w:rPr/>
              <w:t>- modification en catégorie dans les fiches</w:t>
            </w:r>
          </w:p>
          <w:p>
            <w:pPr>
              <w:pStyle w:val="Contenudetableau"/>
              <w:spacing w:lineRule="auto" w:line="276"/>
              <w:rPr/>
            </w:pPr>
            <w:r>
              <w:rPr/>
              <w:t>- lecture des fiches pratique</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 pas très intuitif</w:t>
            </w:r>
          </w:p>
          <w:p>
            <w:pPr>
              <w:pStyle w:val="Contenudetableau"/>
              <w:spacing w:lineRule="auto" w:line="276"/>
              <w:rPr/>
            </w:pPr>
            <w:r>
              <w:rPr/>
              <w:t>-pas de liens entre toutes les fiches et pas rétroactive</w:t>
            </w:r>
          </w:p>
          <w:p>
            <w:pPr>
              <w:pStyle w:val="Contenudetableau"/>
              <w:spacing w:lineRule="auto" w:line="276"/>
              <w:rPr/>
            </w:pPr>
            <w:r>
              <w:rPr/>
            </w:r>
          </w:p>
        </w:tc>
      </w:tr>
      <w:tr>
        <w:trPr/>
        <w:tc>
          <w:tcPr>
            <w:tcW w:w="2780" w:type="dxa"/>
            <w:tcBorders>
              <w:start w:val="single" w:sz="2" w:space="0" w:color="000000"/>
              <w:bottom w:val="single" w:sz="2" w:space="0" w:color="000000"/>
            </w:tcBorders>
          </w:tcPr>
          <w:p>
            <w:pPr>
              <w:pStyle w:val="Contenudetableau"/>
              <w:spacing w:lineRule="auto" w:line="276"/>
              <w:rPr/>
            </w:pPr>
            <w:r>
              <w:rPr/>
              <w:t>Character Story planner 2</w:t>
            </w:r>
          </w:p>
        </w:tc>
        <w:tc>
          <w:tcPr>
            <w:tcW w:w="2039" w:type="dxa"/>
            <w:tcBorders>
              <w:start w:val="single" w:sz="2" w:space="0" w:color="000000"/>
              <w:bottom w:val="single" w:sz="2" w:space="0" w:color="000000"/>
            </w:tcBorders>
          </w:tcPr>
          <w:p>
            <w:pPr>
              <w:pStyle w:val="Contenudetableau"/>
              <w:spacing w:lineRule="auto" w:line="276"/>
              <w:rPr/>
            </w:pPr>
            <w:r>
              <w:rPr/>
              <w:t>anglais</w:t>
            </w:r>
          </w:p>
        </w:tc>
        <w:tc>
          <w:tcPr>
            <w:tcW w:w="2409" w:type="dxa"/>
            <w:tcBorders>
              <w:start w:val="single" w:sz="2" w:space="0" w:color="000000"/>
              <w:bottom w:val="single" w:sz="2" w:space="0" w:color="000000"/>
            </w:tcBorders>
          </w:tcPr>
          <w:p>
            <w:pPr>
              <w:pStyle w:val="Contenudetableau"/>
              <w:spacing w:lineRule="auto" w:line="276"/>
              <w:rPr/>
            </w:pPr>
            <w:r>
              <w:rPr/>
              <w:t>- fiche complète</w:t>
            </w:r>
          </w:p>
          <w:p>
            <w:pPr>
              <w:pStyle w:val="Contenudetableau"/>
              <w:spacing w:lineRule="auto" w:line="276"/>
              <w:rPr/>
            </w:pPr>
            <w:r>
              <w:rPr/>
              <w:t>- différentes catégories</w:t>
            </w:r>
          </w:p>
          <w:p>
            <w:pPr>
              <w:pStyle w:val="Contenudetableau"/>
              <w:spacing w:lineRule="auto" w:line="276"/>
              <w:rPr/>
            </w:pPr>
            <w:r>
              <w:rPr/>
              <w:t>- possibilité de télécharger des personnalisation</w:t>
            </w:r>
          </w:p>
          <w:p>
            <w:pPr>
              <w:pStyle w:val="Contenudetableau"/>
              <w:spacing w:lineRule="auto" w:line="276"/>
              <w:rPr/>
            </w:pPr>
            <w:r>
              <w:rPr/>
              <w:t>-importation/exportation de la base de données</w:t>
            </w:r>
          </w:p>
          <w:p>
            <w:pPr>
              <w:pStyle w:val="Contenudetableau"/>
              <w:spacing w:lineRule="auto" w:line="276"/>
              <w:rPr/>
            </w:pPr>
            <w:r>
              <w:rPr/>
              <w:t>-plusieurs liens entre les fiches</w:t>
            </w:r>
          </w:p>
          <w:p>
            <w:pPr>
              <w:pStyle w:val="Contenudetableau"/>
              <w:spacing w:lineRule="auto" w:line="276"/>
              <w:rPr/>
            </w:pPr>
            <w:r>
              <w:rPr/>
              <w:t>-modification en catégorie dans les fiches</w:t>
            </w:r>
          </w:p>
          <w:p>
            <w:pPr>
              <w:pStyle w:val="Contenudetableau"/>
              <w:spacing w:lineRule="auto" w:line="276"/>
              <w:rPr/>
            </w:pPr>
            <w:r>
              <w:rPr/>
              <w:t>- lecture des fiche pratique</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 impossibilité de créer une fiche sans créer un projet</w:t>
            </w:r>
          </w:p>
          <w:p>
            <w:pPr>
              <w:pStyle w:val="Contenudetableau"/>
              <w:spacing w:lineRule="auto" w:line="276"/>
              <w:rPr/>
            </w:pPr>
            <w:r>
              <w:rPr/>
              <w:t xml:space="preserve">- liens non rétroactive, </w:t>
            </w:r>
          </w:p>
          <w:p>
            <w:pPr>
              <w:pStyle w:val="Contenudetableau"/>
              <w:spacing w:lineRule="auto" w:line="276"/>
              <w:rPr/>
            </w:pPr>
            <w:r>
              <w:rPr/>
              <w:t>- relations personnages dans catégorie à part</w:t>
            </w:r>
          </w:p>
        </w:tc>
      </w:tr>
      <w:tr>
        <w:trPr/>
        <w:tc>
          <w:tcPr>
            <w:tcW w:w="2780" w:type="dxa"/>
            <w:tcBorders>
              <w:start w:val="single" w:sz="2" w:space="0" w:color="000000"/>
              <w:bottom w:val="single" w:sz="2" w:space="0" w:color="000000"/>
            </w:tcBorders>
          </w:tcPr>
          <w:p>
            <w:pPr>
              <w:pStyle w:val="Contenudetableau"/>
              <w:spacing w:lineRule="auto" w:line="276"/>
              <w:rPr/>
            </w:pPr>
            <w:r>
              <w:rPr/>
              <w:t>Writer Tools</w:t>
            </w:r>
          </w:p>
        </w:tc>
        <w:tc>
          <w:tcPr>
            <w:tcW w:w="2039" w:type="dxa"/>
            <w:tcBorders>
              <w:start w:val="single" w:sz="2" w:space="0" w:color="000000"/>
              <w:bottom w:val="single" w:sz="2" w:space="0" w:color="000000"/>
            </w:tcBorders>
          </w:tcPr>
          <w:p>
            <w:pPr>
              <w:pStyle w:val="Contenudetableau"/>
              <w:spacing w:lineRule="auto" w:line="276"/>
              <w:rPr/>
            </w:pPr>
            <w:r>
              <w:rPr/>
              <w:t>Plusieurs langue dont le français</w:t>
            </w:r>
          </w:p>
        </w:tc>
        <w:tc>
          <w:tcPr>
            <w:tcW w:w="2409" w:type="dxa"/>
            <w:tcBorders>
              <w:start w:val="single" w:sz="2" w:space="0" w:color="000000"/>
              <w:bottom w:val="single" w:sz="2" w:space="0" w:color="000000"/>
            </w:tcBorders>
          </w:tcPr>
          <w:p>
            <w:pPr>
              <w:pStyle w:val="Contenudetableau"/>
              <w:spacing w:lineRule="auto" w:line="276"/>
              <w:rPr/>
            </w:pPr>
            <w:r>
              <w:rPr/>
              <w:t>- fiche complète</w:t>
            </w:r>
          </w:p>
          <w:p>
            <w:pPr>
              <w:pStyle w:val="Contenudetableau"/>
              <w:spacing w:lineRule="auto" w:line="276"/>
              <w:rPr/>
            </w:pPr>
            <w:r>
              <w:rPr/>
              <w:t>- notation d’idée</w:t>
            </w:r>
          </w:p>
          <w:p>
            <w:pPr>
              <w:pStyle w:val="Contenudetableau"/>
              <w:spacing w:lineRule="auto" w:line="276"/>
              <w:rPr/>
            </w:pPr>
            <w:r>
              <w:rPr/>
              <w:t>- écrire des chapitres</w:t>
            </w:r>
          </w:p>
          <w:p>
            <w:pPr>
              <w:pStyle w:val="Contenudetableau"/>
              <w:spacing w:lineRule="auto" w:line="276"/>
              <w:rPr/>
            </w:pPr>
            <w:r>
              <w:rPr/>
              <w:t>- un thésaurus</w:t>
            </w:r>
          </w:p>
          <w:p>
            <w:pPr>
              <w:pStyle w:val="Contenudetableau"/>
              <w:spacing w:lineRule="auto" w:line="276"/>
              <w:rPr/>
            </w:pPr>
            <w:r>
              <w:rPr/>
              <w:t>- lecture des fiches pratique</w:t>
            </w:r>
          </w:p>
          <w:p>
            <w:pPr>
              <w:pStyle w:val="Contenudetableau"/>
              <w:spacing w:lineRule="auto" w:line="276"/>
              <w:rPr/>
            </w:pPr>
            <w:r>
              <w:rPr/>
              <w:t>- multilingue</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-demande une connexion à un compte</w:t>
            </w:r>
          </w:p>
          <w:p>
            <w:pPr>
              <w:pStyle w:val="Contenudetableau"/>
              <w:spacing w:lineRule="auto" w:line="276"/>
              <w:rPr/>
            </w:pPr>
            <w:r>
              <w:rPr/>
              <w:t>- pas de possibilité de passer à un projet en hors ligne</w:t>
            </w:r>
          </w:p>
          <w:p>
            <w:pPr>
              <w:pStyle w:val="Contenudetableau"/>
              <w:spacing w:lineRule="auto" w:line="276"/>
              <w:rPr/>
            </w:pPr>
            <w:r>
              <w:rPr/>
              <w:t>-sauvegarde en ligne exclusivement</w:t>
            </w:r>
          </w:p>
          <w:p>
            <w:pPr>
              <w:pStyle w:val="Contenudetableau"/>
              <w:spacing w:lineRule="auto" w:line="276"/>
              <w:rPr/>
            </w:pPr>
            <w:r>
              <w:rPr/>
              <w:t>- modification en complète</w:t>
            </w:r>
          </w:p>
        </w:tc>
      </w:tr>
      <w:tr>
        <w:trPr/>
        <w:tc>
          <w:tcPr>
            <w:tcW w:w="2780" w:type="dxa"/>
            <w:tcBorders>
              <w:start w:val="single" w:sz="2" w:space="0" w:color="000000"/>
              <w:bottom w:val="single" w:sz="2" w:space="0" w:color="000000"/>
            </w:tcBorders>
          </w:tcPr>
          <w:p>
            <w:pPr>
              <w:pStyle w:val="Contenudetableau"/>
              <w:spacing w:lineRule="auto" w:line="276"/>
              <w:rPr/>
            </w:pPr>
            <w:r>
              <w:rPr/>
              <w:t>Mystory.today</w:t>
            </w:r>
          </w:p>
        </w:tc>
        <w:tc>
          <w:tcPr>
            <w:tcW w:w="2039" w:type="dxa"/>
            <w:tcBorders>
              <w:start w:val="single" w:sz="2" w:space="0" w:color="000000"/>
              <w:bottom w:val="single" w:sz="2" w:space="0" w:color="000000"/>
            </w:tcBorders>
          </w:tcPr>
          <w:p>
            <w:pPr>
              <w:pStyle w:val="Contenudetableau"/>
              <w:spacing w:lineRule="auto" w:line="276"/>
              <w:rPr/>
            </w:pPr>
            <w:r>
              <w:rPr/>
              <w:t>anglais</w:t>
            </w:r>
          </w:p>
        </w:tc>
        <w:tc>
          <w:tcPr>
            <w:tcW w:w="2409" w:type="dxa"/>
            <w:tcBorders>
              <w:start w:val="single" w:sz="2" w:space="0" w:color="000000"/>
              <w:bottom w:val="single" w:sz="2" w:space="0" w:color="000000"/>
            </w:tcBorders>
          </w:tcPr>
          <w:p>
            <w:pPr>
              <w:pStyle w:val="Contenudetableau"/>
              <w:spacing w:lineRule="auto" w:line="276"/>
              <w:rPr/>
            </w:pPr>
            <w:r>
              <w:rPr/>
              <w:t>- peut écrire les chapitres</w:t>
            </w:r>
          </w:p>
          <w:p>
            <w:pPr>
              <w:pStyle w:val="Contenudetableau"/>
              <w:spacing w:lineRule="auto" w:line="276"/>
              <w:rPr/>
            </w:pPr>
            <w:r>
              <w:rPr/>
              <w:t>- exportation en format document</w:t>
            </w:r>
          </w:p>
        </w:tc>
        <w:tc>
          <w:tcPr>
            <w:tcW w:w="2409" w:type="dxa"/>
            <w:tcBorders>
              <w:start w:val="single" w:sz="2" w:space="0" w:color="000000"/>
              <w:bottom w:val="single" w:sz="2" w:space="0" w:color="000000"/>
              <w:end w:val="single" w:sz="2" w:space="0" w:color="000000"/>
            </w:tcBorders>
          </w:tcPr>
          <w:p>
            <w:pPr>
              <w:pStyle w:val="Contenudetableau"/>
              <w:spacing w:lineRule="auto" w:line="276"/>
              <w:rPr/>
            </w:pPr>
            <w:r>
              <w:rPr/>
              <w:t>- obligation de s’inscrire pour sauvegarder</w:t>
            </w:r>
          </w:p>
          <w:p>
            <w:pPr>
              <w:pStyle w:val="Contenudetableau"/>
              <w:spacing w:lineRule="auto" w:line="276"/>
              <w:rPr/>
            </w:pPr>
            <w:r>
              <w:rPr/>
              <w:t>- création d’un projet pour avoir fiche</w:t>
            </w:r>
          </w:p>
          <w:p>
            <w:pPr>
              <w:pStyle w:val="Contenudetableau"/>
              <w:spacing w:lineRule="auto" w:line="276"/>
              <w:rPr/>
            </w:pPr>
            <w:r>
              <w:rPr/>
              <w:t>- fiche courte</w:t>
            </w:r>
          </w:p>
          <w:p>
            <w:pPr>
              <w:pStyle w:val="Contenudetableau"/>
              <w:spacing w:lineRule="auto" w:line="276"/>
              <w:rPr/>
            </w:pPr>
            <w:r>
              <w:rPr/>
            </w:r>
          </w:p>
        </w:tc>
      </w:tr>
    </w:tbl>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Analyse marketing</w:t>
      </w:r>
    </w:p>
    <w:p>
      <w:pPr>
        <w:pStyle w:val="Normal"/>
        <w:bidi w:val="0"/>
        <w:spacing w:lineRule="auto" w:line="276"/>
        <w:jc w:val="start"/>
        <w:rPr/>
      </w:pPr>
      <w:r>
        <w:rPr/>
      </w:r>
    </w:p>
    <w:p>
      <w:pPr>
        <w:pStyle w:val="Normal"/>
        <w:bidi w:val="0"/>
        <w:spacing w:lineRule="auto" w:line="276"/>
        <w:jc w:val="start"/>
        <w:rPr/>
      </w:pPr>
      <w:r>
        <w:rPr/>
        <w:t xml:space="preserve">SWOT : </w:t>
      </w:r>
    </w:p>
    <w:tbl>
      <w:tblPr>
        <w:tblW w:w="9580" w:type="dxa"/>
        <w:jc w:val="start"/>
        <w:tblInd w:w="84" w:type="dxa"/>
        <w:tblCellMar>
          <w:top w:w="28" w:type="dxa"/>
          <w:start w:w="28" w:type="dxa"/>
          <w:bottom w:w="28" w:type="dxa"/>
          <w:end w:w="28" w:type="dxa"/>
        </w:tblCellMar>
      </w:tblPr>
      <w:tblGrid>
        <w:gridCol w:w="4760"/>
        <w:gridCol w:w="4819"/>
      </w:tblGrid>
      <w:tr>
        <w:trPr/>
        <w:tc>
          <w:tcPr>
            <w:tcW w:w="4760" w:type="dxa"/>
            <w:tcBorders>
              <w:top w:val="single" w:sz="2" w:space="0" w:color="000000"/>
              <w:start w:val="single" w:sz="2" w:space="0" w:color="000000"/>
              <w:bottom w:val="single" w:sz="2" w:space="0" w:color="000000"/>
            </w:tcBorders>
          </w:tcPr>
          <w:p>
            <w:pPr>
              <w:pStyle w:val="Contenudetableau"/>
              <w:bidi w:val="0"/>
              <w:spacing w:lineRule="auto" w:line="276"/>
              <w:jc w:val="center"/>
              <w:rPr/>
            </w:pPr>
            <w:r>
              <w:rPr>
                <w:b/>
                <w:bCs/>
                <w:sz w:val="28"/>
                <w:szCs w:val="28"/>
              </w:rPr>
              <w:t>Forces</w:t>
            </w:r>
          </w:p>
          <w:p>
            <w:pPr>
              <w:pStyle w:val="Contenudetableau"/>
              <w:bidi w:val="0"/>
              <w:spacing w:lineRule="auto" w:line="276"/>
              <w:jc w:val="center"/>
              <w:rPr/>
            </w:pPr>
            <w:r>
              <w:rPr/>
              <w:t>- application en français</w:t>
            </w:r>
          </w:p>
          <w:p>
            <w:pPr>
              <w:pStyle w:val="Contenudetableau"/>
              <w:bidi w:val="0"/>
              <w:spacing w:lineRule="auto" w:line="276"/>
              <w:jc w:val="center"/>
              <w:rPr/>
            </w:pPr>
            <w:r>
              <w:rPr/>
              <w:t xml:space="preserve">- plusieurs catégories </w:t>
            </w:r>
          </w:p>
          <w:p>
            <w:pPr>
              <w:pStyle w:val="Contenudetableau"/>
              <w:bidi w:val="0"/>
              <w:spacing w:lineRule="auto" w:line="276"/>
              <w:jc w:val="center"/>
              <w:rPr/>
            </w:pPr>
            <w:r>
              <w:rPr/>
              <w:t>- personnalisation des fiches</w:t>
            </w:r>
          </w:p>
          <w:p>
            <w:pPr>
              <w:pStyle w:val="Contenudetableau"/>
              <w:bidi w:val="0"/>
              <w:spacing w:lineRule="auto" w:line="276"/>
              <w:jc w:val="center"/>
              <w:rPr/>
            </w:pPr>
            <w:r>
              <w:rPr/>
              <w:t>- lien entre les fiches</w:t>
            </w:r>
          </w:p>
          <w:p>
            <w:pPr>
              <w:pStyle w:val="Contenudetableau"/>
              <w:bidi w:val="0"/>
              <w:spacing w:lineRule="auto" w:line="276"/>
              <w:jc w:val="center"/>
              <w:rPr/>
            </w:pPr>
            <w:r>
              <w:rPr/>
              <w:t>- exportation en format document</w:t>
            </w:r>
          </w:p>
          <w:p>
            <w:pPr>
              <w:pStyle w:val="Contenudetableau"/>
              <w:bidi w:val="0"/>
              <w:spacing w:lineRule="auto" w:line="276"/>
              <w:jc w:val="center"/>
              <w:rPr/>
            </w:pPr>
            <w:r>
              <w:rPr/>
              <w:t>- 2 modes de fiche (simplifié et complète)</w:t>
            </w:r>
          </w:p>
          <w:p>
            <w:pPr>
              <w:pStyle w:val="Contenudetableau"/>
              <w:bidi w:val="0"/>
              <w:spacing w:lineRule="auto" w:line="276"/>
              <w:jc w:val="center"/>
              <w:rPr/>
            </w:pPr>
            <w:r>
              <w:rPr/>
            </w:r>
          </w:p>
        </w:tc>
        <w:tc>
          <w:tcPr>
            <w:tcW w:w="4819" w:type="dxa"/>
            <w:tcBorders>
              <w:top w:val="single" w:sz="2" w:space="0" w:color="000000"/>
              <w:start w:val="single" w:sz="2" w:space="0" w:color="000000"/>
              <w:bottom w:val="single" w:sz="2" w:space="0" w:color="000000"/>
              <w:end w:val="single" w:sz="2" w:space="0" w:color="000000"/>
            </w:tcBorders>
          </w:tcPr>
          <w:p>
            <w:pPr>
              <w:pStyle w:val="Contenudetableau"/>
              <w:bidi w:val="0"/>
              <w:spacing w:lineRule="auto" w:line="276"/>
              <w:jc w:val="center"/>
              <w:rPr/>
            </w:pPr>
            <w:r>
              <w:rPr>
                <w:b/>
                <w:bCs/>
                <w:sz w:val="28"/>
                <w:szCs w:val="28"/>
              </w:rPr>
              <w:t>Faiblesses</w:t>
            </w:r>
          </w:p>
          <w:p>
            <w:pPr>
              <w:pStyle w:val="Contenudetableau"/>
              <w:bidi w:val="0"/>
              <w:spacing w:lineRule="auto" w:line="276"/>
              <w:jc w:val="center"/>
              <w:rPr/>
            </w:pPr>
            <w:r>
              <w:rPr>
                <w:b w:val="false"/>
                <w:bCs w:val="false"/>
                <w:sz w:val="24"/>
                <w:szCs w:val="24"/>
              </w:rPr>
              <w:t>- première prise en main complexe</w:t>
            </w:r>
          </w:p>
          <w:p>
            <w:pPr>
              <w:pStyle w:val="Contenudetableau"/>
              <w:bidi w:val="0"/>
              <w:spacing w:lineRule="auto" w:line="276"/>
              <w:jc w:val="center"/>
              <w:rPr/>
            </w:pPr>
            <w:r>
              <w:rPr>
                <w:b w:val="false"/>
                <w:bCs w:val="false"/>
                <w:sz w:val="24"/>
                <w:szCs w:val="24"/>
              </w:rPr>
              <w:t>- pas de possibilité de travaillé un projet en équipe</w:t>
            </w:r>
          </w:p>
          <w:p>
            <w:pPr>
              <w:pStyle w:val="Contenudetableau"/>
              <w:bidi w:val="0"/>
              <w:spacing w:lineRule="auto" w:line="276"/>
              <w:jc w:val="center"/>
              <w:rPr/>
            </w:pPr>
            <w:r>
              <w:rPr>
                <w:b w:val="false"/>
                <w:bCs w:val="false"/>
                <w:sz w:val="24"/>
                <w:szCs w:val="24"/>
              </w:rPr>
              <w:t>- pas de possibilité d’écrire les chapitres directement</w:t>
            </w:r>
          </w:p>
          <w:p>
            <w:pPr>
              <w:pStyle w:val="Contenudetableau"/>
              <w:bidi w:val="0"/>
              <w:spacing w:lineRule="auto" w:line="276"/>
              <w:jc w:val="center"/>
              <w:rPr/>
            </w:pPr>
            <w:r>
              <w:rPr>
                <w:b w:val="false"/>
                <w:bCs w:val="false"/>
                <w:sz w:val="24"/>
                <w:szCs w:val="24"/>
              </w:rPr>
              <w:t>- la catégorie « idées » peut devenir très vite conséquente</w:t>
            </w:r>
          </w:p>
          <w:p>
            <w:pPr>
              <w:pStyle w:val="Contenudetableau"/>
              <w:bidi w:val="0"/>
              <w:spacing w:lineRule="auto" w:line="276"/>
              <w:jc w:val="center"/>
              <w:rPr/>
            </w:pPr>
            <w:r>
              <w:rPr>
                <w:b w:val="false"/>
                <w:bCs w:val="false"/>
                <w:sz w:val="24"/>
                <w:szCs w:val="24"/>
              </w:rPr>
              <w:t>- compte de sauvegarde en ligne payant</w:t>
            </w:r>
          </w:p>
        </w:tc>
      </w:tr>
      <w:tr>
        <w:trPr/>
        <w:tc>
          <w:tcPr>
            <w:tcW w:w="4760" w:type="dxa"/>
            <w:tcBorders>
              <w:start w:val="single" w:sz="2" w:space="0" w:color="000000"/>
              <w:bottom w:val="single" w:sz="2" w:space="0" w:color="000000"/>
            </w:tcBorders>
          </w:tcPr>
          <w:p>
            <w:pPr>
              <w:pStyle w:val="Contenudetableau"/>
              <w:bidi w:val="0"/>
              <w:spacing w:lineRule="auto" w:line="276"/>
              <w:jc w:val="center"/>
              <w:rPr/>
            </w:pPr>
            <w:r>
              <w:rPr>
                <w:rFonts w:eastAsia="NSimSun" w:cs="Arial"/>
                <w:b/>
                <w:bCs/>
                <w:color w:val="auto"/>
                <w:kern w:val="2"/>
                <w:sz w:val="28"/>
                <w:szCs w:val="28"/>
                <w:lang w:val="fr-FR" w:eastAsia="zh-CN" w:bidi="hi-IN"/>
              </w:rPr>
              <w:t>Opportunités</w:t>
            </w:r>
          </w:p>
          <w:p>
            <w:pPr>
              <w:pStyle w:val="Contenudetableau"/>
              <w:bidi w:val="0"/>
              <w:spacing w:lineRule="auto" w:line="276"/>
              <w:jc w:val="center"/>
              <w:rPr/>
            </w:pPr>
            <w:r>
              <w:rPr/>
              <w:t>-ouverture vers divers domaine d’écriture (scripting jeux de rôle en plateau, fanfiction, roman, scénario,…)</w:t>
            </w:r>
          </w:p>
          <w:p>
            <w:pPr>
              <w:pStyle w:val="Contenudetableau"/>
              <w:bidi w:val="0"/>
              <w:spacing w:lineRule="auto" w:line="276"/>
              <w:jc w:val="center"/>
              <w:rPr/>
            </w:pPr>
            <w:r>
              <w:rPr/>
              <w:t>- création d’une communauté</w:t>
            </w:r>
          </w:p>
          <w:p>
            <w:pPr>
              <w:pStyle w:val="Contenudetableau"/>
              <w:bidi w:val="0"/>
              <w:spacing w:lineRule="auto" w:line="276"/>
              <w:jc w:val="center"/>
              <w:rPr/>
            </w:pPr>
            <w:r>
              <w:rPr/>
              <w:t>- possibilité d’un partenariat avec des sites de fanfiction, ...</w:t>
            </w:r>
          </w:p>
        </w:tc>
        <w:tc>
          <w:tcPr>
            <w:tcW w:w="4819" w:type="dxa"/>
            <w:tcBorders>
              <w:start w:val="single" w:sz="2" w:space="0" w:color="000000"/>
              <w:bottom w:val="single" w:sz="2" w:space="0" w:color="000000"/>
              <w:end w:val="single" w:sz="2" w:space="0" w:color="000000"/>
            </w:tcBorders>
          </w:tcPr>
          <w:p>
            <w:pPr>
              <w:pStyle w:val="Contenudetableau"/>
              <w:bidi w:val="0"/>
              <w:spacing w:lineRule="auto" w:line="276"/>
              <w:jc w:val="center"/>
              <w:rPr/>
            </w:pPr>
            <w:r>
              <w:rPr>
                <w:rFonts w:eastAsia="NSimSun" w:cs="Arial"/>
                <w:b/>
                <w:bCs/>
                <w:color w:val="auto"/>
                <w:kern w:val="2"/>
                <w:sz w:val="28"/>
                <w:szCs w:val="28"/>
                <w:lang w:val="fr-FR" w:eastAsia="zh-CN" w:bidi="hi-IN"/>
              </w:rPr>
              <w:t>Menaces</w:t>
            </w:r>
          </w:p>
          <w:p>
            <w:pPr>
              <w:pStyle w:val="Contenudetableau"/>
              <w:bidi w:val="0"/>
              <w:spacing w:lineRule="auto" w:line="276"/>
              <w:jc w:val="center"/>
              <w:rPr/>
            </w:pPr>
            <w:r>
              <w:rPr/>
              <w:t>- cible une catégorie de personnes spécifiques</w:t>
            </w:r>
          </w:p>
          <w:p>
            <w:pPr>
              <w:pStyle w:val="Contenudetableau"/>
              <w:bidi w:val="0"/>
              <w:spacing w:lineRule="auto" w:line="276"/>
              <w:jc w:val="center"/>
              <w:rPr/>
            </w:pPr>
            <w:r>
              <w:rPr/>
              <w:t>- désintérêt</w:t>
            </w:r>
          </w:p>
          <w:p>
            <w:pPr>
              <w:pStyle w:val="Contenudetableau"/>
              <w:bidi w:val="0"/>
              <w:spacing w:lineRule="auto" w:line="276"/>
              <w:jc w:val="center"/>
              <w:rPr/>
            </w:pPr>
            <w:r>
              <w:rPr/>
            </w:r>
          </w:p>
          <w:p>
            <w:pPr>
              <w:pStyle w:val="Contenudetableau"/>
              <w:bidi w:val="0"/>
              <w:spacing w:lineRule="auto" w:line="276"/>
              <w:jc w:val="center"/>
              <w:rPr/>
            </w:pPr>
            <w:r>
              <w:rPr/>
            </w:r>
          </w:p>
          <w:p>
            <w:pPr>
              <w:pStyle w:val="Contenudetableau"/>
              <w:bidi w:val="0"/>
              <w:spacing w:lineRule="auto" w:line="276"/>
              <w:jc w:val="center"/>
              <w:rPr/>
            </w:pPr>
            <w:r>
              <w:rPr/>
            </w:r>
          </w:p>
        </w:tc>
      </w:tr>
    </w:tbl>
    <w:p>
      <w:pPr>
        <w:pStyle w:val="Normal"/>
        <w:bidi w:val="0"/>
        <w:spacing w:lineRule="auto" w:line="276"/>
        <w:jc w:val="start"/>
        <w:rPr/>
      </w:pPr>
      <w:r>
        <w:rPr/>
      </w:r>
    </w:p>
    <w:p>
      <w:pPr>
        <w:pStyle w:val="Normal"/>
        <w:bidi w:val="0"/>
        <w:spacing w:lineRule="auto" w:line="276"/>
        <w:jc w:val="start"/>
        <w:rPr/>
      </w:pPr>
      <w:r>
        <w:rPr/>
      </w:r>
      <w:r>
        <w:br w:type="page"/>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Définir les besoins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Énoncé du besoin </w:t>
      </w:r>
    </w:p>
    <w:p>
      <w:pPr>
        <w:pStyle w:val="Normal"/>
        <w:bidi w:val="0"/>
        <w:spacing w:lineRule="auto" w:line="276"/>
        <w:jc w:val="start"/>
        <w:rPr/>
      </w:pPr>
      <w:r>
        <w:rPr/>
        <w:t xml:space="preserve">Le client devra fournir le contenu des fiches. Il devra également acheté le nom de domaine, un abonnement d’hébergement. </w:t>
      </w:r>
    </w:p>
    <w:p>
      <w:pPr>
        <w:pStyle w:val="Normal"/>
        <w:bidi w:val="0"/>
        <w:spacing w:lineRule="auto" w:line="276"/>
        <w:jc w:val="start"/>
        <w:rPr/>
      </w:pPr>
      <w:r>
        <w:rPr/>
        <w:t xml:space="preserve">Le prestataire devra fournir une formation poussé à l’utilisation de l’outils. </w:t>
      </w:r>
    </w:p>
    <w:p>
      <w:pPr>
        <w:pStyle w:val="Normal"/>
        <w:bidi w:val="0"/>
        <w:spacing w:lineRule="auto" w:line="276"/>
        <w:jc w:val="start"/>
        <w:rPr/>
      </w:pPr>
      <w:r>
        <w:rPr/>
        <w:t xml:space="preserve">Le prestataire réglera les problèmes de bugs rencontrer par les utilisateurs dans la limite de 4 mois après le lancement de l’application. </w:t>
      </w:r>
    </w:p>
    <w:p>
      <w:pPr>
        <w:pStyle w:val="Normal"/>
        <w:bidi w:val="0"/>
        <w:spacing w:lineRule="auto" w:line="276"/>
        <w:jc w:val="start"/>
        <w:rPr/>
      </w:pPr>
      <w:r>
        <w:rPr/>
        <w:t xml:space="preserve">La maintenance, la gestion des comptes, des paiements et le SAV sera à la charge du client après le lancement de l’application. </w:t>
      </w:r>
    </w:p>
    <w:p>
      <w:pPr>
        <w:pStyle w:val="Normal"/>
        <w:bidi w:val="0"/>
        <w:spacing w:lineRule="auto" w:line="276"/>
        <w:jc w:val="start"/>
        <w:rPr/>
      </w:pPr>
      <w:r>
        <w:rPr/>
        <w:t xml:space="preserve">Le prestataire peut présenter l’application à ses futurs clients. </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Les fonctionnalités </w:t>
      </w:r>
    </w:p>
    <w:p>
      <w:pPr>
        <w:pStyle w:val="Normal"/>
        <w:bidi w:val="0"/>
        <w:spacing w:lineRule="auto" w:line="276"/>
        <w:jc w:val="start"/>
        <w:rPr/>
      </w:pPr>
      <w:r>
        <w:rPr/>
        <w:t>Les fonctionnalités qui seront mise en place en ordre d’importance :</w:t>
      </w:r>
    </w:p>
    <w:p>
      <w:pPr>
        <w:pStyle w:val="Normal"/>
        <w:numPr>
          <w:ilvl w:val="0"/>
          <w:numId w:val="3"/>
        </w:numPr>
        <w:bidi w:val="0"/>
        <w:spacing w:lineRule="auto" w:line="276"/>
        <w:jc w:val="start"/>
        <w:rPr/>
      </w:pPr>
      <w:r>
        <w:rPr/>
        <w:t xml:space="preserve">Création des fiches (personnage, lieux,…) </w:t>
      </w:r>
    </w:p>
    <w:p>
      <w:pPr>
        <w:pStyle w:val="Normal"/>
        <w:numPr>
          <w:ilvl w:val="0"/>
          <w:numId w:val="3"/>
        </w:numPr>
        <w:bidi w:val="0"/>
        <w:spacing w:lineRule="auto" w:line="276"/>
        <w:jc w:val="start"/>
        <w:rPr/>
      </w:pPr>
      <w:r>
        <w:rPr/>
        <w:t>Possibilité de les intégrer dans un projet ou non</w:t>
      </w:r>
    </w:p>
    <w:p>
      <w:pPr>
        <w:pStyle w:val="Normal"/>
        <w:numPr>
          <w:ilvl w:val="0"/>
          <w:numId w:val="3"/>
        </w:numPr>
        <w:bidi w:val="0"/>
        <w:spacing w:lineRule="auto" w:line="276"/>
        <w:jc w:val="start"/>
        <w:rPr/>
      </w:pPr>
      <w:r>
        <w:rPr/>
        <w:t>Possibilité de mettre des liens entre les fiches (relation entre les personnage, personnage habitant dans un lieu, …)</w:t>
      </w:r>
    </w:p>
    <w:p>
      <w:pPr>
        <w:pStyle w:val="Normal"/>
        <w:numPr>
          <w:ilvl w:val="0"/>
          <w:numId w:val="3"/>
        </w:numPr>
        <w:bidi w:val="0"/>
        <w:spacing w:lineRule="auto" w:line="276"/>
        <w:jc w:val="start"/>
        <w:rPr/>
      </w:pPr>
      <w:r>
        <w:rPr/>
        <w:t>possibilité de masquer des infos dans la fiche</w:t>
      </w:r>
    </w:p>
    <w:p>
      <w:pPr>
        <w:pStyle w:val="Normal"/>
        <w:numPr>
          <w:ilvl w:val="0"/>
          <w:numId w:val="3"/>
        </w:numPr>
        <w:bidi w:val="0"/>
        <w:spacing w:lineRule="auto" w:line="276"/>
        <w:jc w:val="start"/>
        <w:rPr/>
      </w:pPr>
      <w:r>
        <w:rPr/>
        <w:t>création de 2 modes de fiches (simplifié et complète)</w:t>
      </w:r>
    </w:p>
    <w:p>
      <w:pPr>
        <w:pStyle w:val="Normal"/>
        <w:numPr>
          <w:ilvl w:val="0"/>
          <w:numId w:val="3"/>
        </w:numPr>
        <w:bidi w:val="0"/>
        <w:spacing w:lineRule="auto" w:line="276"/>
        <w:jc w:val="start"/>
        <w:rPr/>
      </w:pPr>
      <w:r>
        <w:rPr/>
        <w:t>possibilité de créer des fiches personnalisés par défaut</w:t>
      </w:r>
    </w:p>
    <w:p>
      <w:pPr>
        <w:pStyle w:val="Normal"/>
        <w:numPr>
          <w:ilvl w:val="0"/>
          <w:numId w:val="3"/>
        </w:numPr>
        <w:bidi w:val="0"/>
        <w:spacing w:lineRule="auto" w:line="276"/>
        <w:jc w:val="start"/>
        <w:rPr/>
      </w:pPr>
      <w:r>
        <w:rPr/>
        <w:t>création de compte avec sauvegarde en ligne (payant)</w:t>
      </w:r>
    </w:p>
    <w:p>
      <w:pPr>
        <w:pStyle w:val="Normal"/>
        <w:numPr>
          <w:ilvl w:val="0"/>
          <w:numId w:val="3"/>
        </w:numPr>
        <w:bidi w:val="0"/>
        <w:spacing w:lineRule="auto" w:line="276"/>
        <w:jc w:val="start"/>
        <w:rPr/>
      </w:pPr>
      <w:r>
        <w:rPr/>
        <w:t>possibilité d’exportation en format document</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Contraintes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Contraintes techniques </w:t>
      </w:r>
    </w:p>
    <w:p>
      <w:pPr>
        <w:pStyle w:val="Normal"/>
        <w:bidi w:val="0"/>
        <w:spacing w:lineRule="auto" w:line="276"/>
        <w:jc w:val="start"/>
        <w:rPr/>
      </w:pPr>
      <w:r>
        <w:rPr/>
        <w:t xml:space="preserve">Le prestataire devra proposer 2 logos différents et la charte graphique qui en découlera. </w:t>
      </w:r>
    </w:p>
    <w:p>
      <w:pPr>
        <w:pStyle w:val="Normal"/>
        <w:bidi w:val="0"/>
        <w:spacing w:lineRule="auto" w:line="276"/>
        <w:jc w:val="start"/>
        <w:rPr/>
      </w:pPr>
      <w:r>
        <w:rPr/>
        <w:t xml:space="preserve">Le prestataire choisira les logiciels adéquate à la création de l’application sans surcoût au devis. </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Contraintes légales et réglementaires </w:t>
      </w:r>
    </w:p>
    <w:p>
      <w:pPr>
        <w:pStyle w:val="Normal"/>
        <w:bidi w:val="0"/>
        <w:spacing w:lineRule="auto" w:line="276"/>
        <w:jc w:val="start"/>
        <w:rPr/>
      </w:pPr>
      <w:r>
        <w:rPr/>
        <w:t xml:space="preserve">- Le Client détient le droit exclusif d’exploitation du produit dans toutes ses versions. Dans le respect de l’oeuvre, le Client a l’impossibilité de transformer, recadrer, modifier du produit sans l’accord écrit du Prestataire. Tous autres cessions de droits non spécifiées sont nulles et non avenues. </w:t>
      </w:r>
    </w:p>
    <w:p>
      <w:pPr>
        <w:pStyle w:val="Normal"/>
        <w:bidi w:val="0"/>
        <w:spacing w:lineRule="auto" w:line="276"/>
        <w:jc w:val="start"/>
        <w:rPr/>
      </w:pPr>
      <w:r>
        <w:rPr/>
        <w:t>- Le Prestataire décline toute responsabilité en cas de non-respect des légendes fournies. Dans le cas où l’article d’accompagnement ou la légende seraient éronnés et/ou diffamatoires, la responsabilité du diffuseur, de l’éditeur et de l’auteur de l’écrit est en cause, à l’exclusion de celle du Prestataire.</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Contraintes de coûts</w:t>
      </w:r>
    </w:p>
    <w:p>
      <w:pPr>
        <w:pStyle w:val="Normal"/>
        <w:bidi w:val="0"/>
        <w:spacing w:lineRule="auto" w:line="276"/>
        <w:jc w:val="start"/>
        <w:rPr/>
      </w:pPr>
      <w:r>
        <w:rPr/>
        <w:t xml:space="preserve">L’achat d’image n’étant pas prit en compte, il sera à la charge du client suivant sa demande. </w:t>
      </w:r>
    </w:p>
    <w:p>
      <w:pPr>
        <w:pStyle w:val="Normal"/>
        <w:bidi w:val="0"/>
        <w:spacing w:lineRule="auto" w:line="276"/>
        <w:jc w:val="start"/>
        <w:rPr/>
      </w:pPr>
      <w:r>
        <w:rPr/>
      </w:r>
    </w:p>
    <w:p>
      <w:pPr>
        <w:pStyle w:val="Normal"/>
        <w:bidi w:val="0"/>
        <w:spacing w:lineRule="auto" w:line="276"/>
        <w:jc w:val="start"/>
        <w:rPr/>
      </w:pPr>
      <w:r>
        <w:rPr/>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Contrainte de délais </w:t>
      </w:r>
    </w:p>
    <w:p>
      <w:pPr>
        <w:pStyle w:val="Normal"/>
        <w:bidi w:val="0"/>
        <w:spacing w:lineRule="auto" w:line="276"/>
        <w:jc w:val="start"/>
        <w:rPr/>
      </w:pPr>
      <w:r>
        <w:rPr/>
        <w:t xml:space="preserve">Le projet débute le 20 avril 2021 et l’application sortira le 22 janvier 2021. Durant ce lapse de temps, le prestataire devra soumettre les éléments graphique à validation avant le 10 mai, soumettre la maquette à validation avant le 31 mai. Les tests finaux devrons commencer au plus tard, le 20 décembre 2020.  </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 xml:space="preserve">Déroulement du projet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Livrables </w:t>
      </w:r>
    </w:p>
    <w:p>
      <w:pPr>
        <w:pStyle w:val="Normal"/>
        <w:bidi w:val="0"/>
        <w:spacing w:lineRule="auto" w:line="276"/>
        <w:jc w:val="start"/>
        <w:rPr/>
      </w:pPr>
      <w:r>
        <w:rPr/>
        <w:t xml:space="preserve">Le prestataire devra livrer : </w:t>
      </w:r>
    </w:p>
    <w:p>
      <w:pPr>
        <w:pStyle w:val="Normal"/>
        <w:numPr>
          <w:ilvl w:val="0"/>
          <w:numId w:val="4"/>
        </w:numPr>
        <w:bidi w:val="0"/>
        <w:spacing w:lineRule="auto" w:line="276"/>
        <w:jc w:val="start"/>
        <w:rPr/>
      </w:pPr>
      <w:r>
        <w:rPr/>
        <w:t>le logo et la charte graphique</w:t>
      </w:r>
    </w:p>
    <w:p>
      <w:pPr>
        <w:pStyle w:val="Normal"/>
        <w:numPr>
          <w:ilvl w:val="0"/>
          <w:numId w:val="4"/>
        </w:numPr>
        <w:bidi w:val="0"/>
        <w:spacing w:lineRule="auto" w:line="276"/>
        <w:jc w:val="start"/>
        <w:rPr/>
      </w:pPr>
      <w:r>
        <w:rPr/>
        <w:t>la maquette</w:t>
      </w:r>
    </w:p>
    <w:p>
      <w:pPr>
        <w:pStyle w:val="Normal"/>
        <w:numPr>
          <w:ilvl w:val="0"/>
          <w:numId w:val="4"/>
        </w:numPr>
        <w:bidi w:val="0"/>
        <w:spacing w:lineRule="auto" w:line="276"/>
        <w:jc w:val="start"/>
        <w:rPr/>
      </w:pPr>
      <w:r>
        <w:rPr/>
        <w:t>la base de données</w:t>
      </w:r>
    </w:p>
    <w:p>
      <w:pPr>
        <w:pStyle w:val="Normal"/>
        <w:numPr>
          <w:ilvl w:val="0"/>
          <w:numId w:val="4"/>
        </w:numPr>
        <w:bidi w:val="0"/>
        <w:spacing w:lineRule="auto" w:line="276"/>
        <w:jc w:val="start"/>
        <w:rPr/>
      </w:pPr>
      <w:r>
        <w:rPr/>
        <w:t xml:space="preserve">l’application </w:t>
      </w:r>
    </w:p>
    <w:p>
      <w:pPr>
        <w:pStyle w:val="Normal"/>
        <w:numPr>
          <w:ilvl w:val="0"/>
          <w:numId w:val="4"/>
        </w:numPr>
        <w:bidi w:val="0"/>
        <w:spacing w:lineRule="auto" w:line="276"/>
        <w:jc w:val="start"/>
        <w:rPr/>
      </w:pPr>
      <w:r>
        <w:rPr/>
        <w:t>fonctionnalités</w:t>
      </w:r>
    </w:p>
    <w:p>
      <w:pPr>
        <w:pStyle w:val="Normal"/>
        <w:bidi w:val="0"/>
        <w:spacing w:lineRule="auto" w:line="276"/>
        <w:jc w:val="start"/>
        <w:rPr/>
      </w:pPr>
      <w:r>
        <w:rPr/>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Planification</w:t>
      </w:r>
    </w:p>
    <w:p>
      <w:pPr>
        <w:pStyle w:val="Normal"/>
        <w:bidi w:val="0"/>
        <w:spacing w:lineRule="auto" w:line="276"/>
        <w:jc w:val="start"/>
        <w:rPr/>
      </w:pPr>
      <w:r>
        <w:rPr/>
        <w:t xml:space="preserve"> </w:t>
      </w:r>
    </w:p>
    <w:p>
      <w:pPr>
        <w:pStyle w:val="Normal"/>
        <w:numPr>
          <w:ilvl w:val="1"/>
          <w:numId w:val="1"/>
        </w:numPr>
        <w:bidi w:val="0"/>
        <w:spacing w:lineRule="auto" w:line="276"/>
        <w:jc w:val="start"/>
        <w:rPr>
          <w:rFonts w:ascii="Liberation Serif" w:hAnsi="Liberation Serif" w:eastAsia="NSimSun" w:cs="Arial"/>
          <w:color w:val="5983B0"/>
          <w:kern w:val="2"/>
          <w:sz w:val="28"/>
          <w:szCs w:val="28"/>
          <w:lang w:val="fr-FR" w:eastAsia="zh-CN" w:bidi="hi-IN"/>
        </w:rPr>
      </w:pPr>
      <w:r>
        <w:rPr>
          <w:rFonts w:eastAsia="NSimSun" w:cs="Arial"/>
          <w:color w:val="5983B0"/>
          <w:kern w:val="2"/>
          <w:sz w:val="28"/>
          <w:szCs w:val="28"/>
          <w:lang w:val="fr-FR" w:eastAsia="zh-CN" w:bidi="hi-IN"/>
        </w:rPr>
        <w:t xml:space="preserve">Devis </w:t>
      </w:r>
    </w:p>
    <w:p>
      <w:pPr>
        <w:pStyle w:val="Normal"/>
        <w:bidi w:val="0"/>
        <w:spacing w:lineRule="auto" w:line="276"/>
        <w:jc w:val="start"/>
        <w:rPr/>
      </w:pPr>
      <w:r>
        <w:rPr/>
      </w:r>
    </w:p>
    <w:p>
      <w:pPr>
        <w:pStyle w:val="Normal"/>
        <w:numPr>
          <w:ilvl w:val="0"/>
          <w:numId w:val="1"/>
        </w:numPr>
        <w:bidi w:val="0"/>
        <w:spacing w:lineRule="auto" w:line="276"/>
        <w:jc w:val="start"/>
        <w:rPr>
          <w:rFonts w:ascii="Liberation Serif" w:hAnsi="Liberation Serif" w:eastAsia="NSimSun" w:cs="Arial"/>
          <w:color w:val="5983B0"/>
          <w:kern w:val="2"/>
          <w:sz w:val="32"/>
          <w:szCs w:val="32"/>
          <w:lang w:val="fr-FR" w:eastAsia="zh-CN" w:bidi="hi-IN"/>
        </w:rPr>
      </w:pPr>
      <w:r>
        <w:rPr>
          <w:rFonts w:eastAsia="NSimSun" w:cs="Arial"/>
          <w:color w:val="5983B0"/>
          <w:kern w:val="2"/>
          <w:sz w:val="32"/>
          <w:szCs w:val="32"/>
          <w:lang w:val="fr-FR" w:eastAsia="zh-CN" w:bidi="hi-IN"/>
        </w:rPr>
        <w:t>Authentification</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tabs>
          <w:tab w:val="num" w:pos="720"/>
        </w:tabs>
        <w:ind w:start="720" w:hanging="360"/>
      </w:pPr>
    </w:lvl>
    <w:lvl w:ilvl="1">
      <w:start w:val="1"/>
      <w:numFmt w:val="lowerLetter"/>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1"/>
      <w:numFmt w:val="bullet"/>
      <w:lvlText w:val=""/>
      <w:lvlJc w:val="start"/>
      <w:pPr>
        <w:tabs>
          <w:tab w:val="num" w:pos="1307"/>
        </w:tabs>
        <w:ind w:start="1307" w:hanging="227"/>
      </w:pPr>
      <w:rPr>
        <w:rFonts w:ascii="Symbol" w:hAnsi="Symbol" w:cs="Symbol" w:hint="default"/>
      </w:rPr>
    </w:lvl>
    <w:lvl w:ilvl="1">
      <w:start w:val="1"/>
      <w:numFmt w:val="bullet"/>
      <w:lvlText w:val=""/>
      <w:lvlJc w:val="start"/>
      <w:pPr>
        <w:tabs>
          <w:tab w:val="num" w:pos="1534"/>
        </w:tabs>
        <w:ind w:start="1534" w:hanging="227"/>
      </w:pPr>
      <w:rPr>
        <w:rFonts w:ascii="Symbol" w:hAnsi="Symbol" w:cs="Symbol" w:hint="default"/>
      </w:rPr>
    </w:lvl>
    <w:lvl w:ilvl="2">
      <w:start w:val="1"/>
      <w:numFmt w:val="bullet"/>
      <w:lvlText w:val=""/>
      <w:lvlJc w:val="start"/>
      <w:pPr>
        <w:tabs>
          <w:tab w:val="num" w:pos="1760"/>
        </w:tabs>
        <w:ind w:start="1760" w:hanging="227"/>
      </w:pPr>
      <w:rPr>
        <w:rFonts w:ascii="Symbol" w:hAnsi="Symbol" w:cs="Symbol" w:hint="default"/>
      </w:rPr>
    </w:lvl>
    <w:lvl w:ilvl="3">
      <w:start w:val="1"/>
      <w:numFmt w:val="bullet"/>
      <w:lvlText w:val=""/>
      <w:lvlJc w:val="start"/>
      <w:pPr>
        <w:tabs>
          <w:tab w:val="num" w:pos="1987"/>
        </w:tabs>
        <w:ind w:start="1987" w:hanging="227"/>
      </w:pPr>
      <w:rPr>
        <w:rFonts w:ascii="Symbol" w:hAnsi="Symbol" w:cs="Symbol" w:hint="default"/>
      </w:rPr>
    </w:lvl>
    <w:lvl w:ilvl="4">
      <w:start w:val="1"/>
      <w:numFmt w:val="bullet"/>
      <w:lvlText w:val=""/>
      <w:lvlJc w:val="start"/>
      <w:pPr>
        <w:tabs>
          <w:tab w:val="num" w:pos="2214"/>
        </w:tabs>
        <w:ind w:start="2214" w:hanging="227"/>
      </w:pPr>
      <w:rPr>
        <w:rFonts w:ascii="Symbol" w:hAnsi="Symbol" w:cs="Symbol" w:hint="default"/>
      </w:rPr>
    </w:lvl>
    <w:lvl w:ilvl="5">
      <w:start w:val="1"/>
      <w:numFmt w:val="bullet"/>
      <w:lvlText w:val=""/>
      <w:lvlJc w:val="start"/>
      <w:pPr>
        <w:tabs>
          <w:tab w:val="num" w:pos="2441"/>
        </w:tabs>
        <w:ind w:start="2441" w:hanging="227"/>
      </w:pPr>
      <w:rPr>
        <w:rFonts w:ascii="Symbol" w:hAnsi="Symbol" w:cs="Symbol" w:hint="default"/>
      </w:rPr>
    </w:lvl>
    <w:lvl w:ilvl="6">
      <w:start w:val="1"/>
      <w:numFmt w:val="bullet"/>
      <w:lvlText w:val=""/>
      <w:lvlJc w:val="start"/>
      <w:pPr>
        <w:tabs>
          <w:tab w:val="num" w:pos="2667"/>
        </w:tabs>
        <w:ind w:start="2667" w:hanging="227"/>
      </w:pPr>
      <w:rPr>
        <w:rFonts w:ascii="Symbol" w:hAnsi="Symbol" w:cs="Symbol" w:hint="default"/>
      </w:rPr>
    </w:lvl>
    <w:lvl w:ilvl="7">
      <w:start w:val="1"/>
      <w:numFmt w:val="bullet"/>
      <w:lvlText w:val=""/>
      <w:lvlJc w:val="start"/>
      <w:pPr>
        <w:tabs>
          <w:tab w:val="num" w:pos="2894"/>
        </w:tabs>
        <w:ind w:start="2894" w:hanging="227"/>
      </w:pPr>
      <w:rPr>
        <w:rFonts w:ascii="Symbol" w:hAnsi="Symbol" w:cs="Symbol" w:hint="default"/>
      </w:rPr>
    </w:lvl>
    <w:lvl w:ilvl="8">
      <w:start w:val="1"/>
      <w:numFmt w:val="bullet"/>
      <w:lvlText w:val=""/>
      <w:lvlJc w:val="start"/>
      <w:pPr>
        <w:tabs>
          <w:tab w:val="num" w:pos="3121"/>
        </w:tabs>
        <w:ind w:start="3121" w:hanging="227"/>
      </w:pPr>
      <w:rPr>
        <w:rFonts w:ascii="Symbol" w:hAnsi="Symbol" w:cs="Symbol" w:hint="default"/>
      </w:rPr>
    </w:lvl>
  </w:abstractNum>
  <w:abstractNum w:abstractNumId="3">
    <w:lvl w:ilvl="0">
      <w:start w:val="1"/>
      <w:numFmt w:val="bullet"/>
      <w:lvlText w:val=""/>
      <w:lvlJc w:val="start"/>
      <w:pPr>
        <w:tabs>
          <w:tab w:val="num" w:pos="1500"/>
        </w:tabs>
        <w:ind w:start="1500" w:hanging="360"/>
      </w:pPr>
      <w:rPr>
        <w:rFonts w:ascii="Symbol" w:hAnsi="Symbol" w:cs="Symbol" w:hint="default"/>
      </w:rPr>
    </w:lvl>
    <w:lvl w:ilvl="1">
      <w:start w:val="1"/>
      <w:numFmt w:val="bullet"/>
      <w:lvlText w:val="◦"/>
      <w:lvlJc w:val="start"/>
      <w:pPr>
        <w:tabs>
          <w:tab w:val="num" w:pos="1860"/>
        </w:tabs>
        <w:ind w:start="1860" w:hanging="360"/>
      </w:pPr>
      <w:rPr>
        <w:rFonts w:ascii="OpenSymbol" w:hAnsi="OpenSymbol" w:cs="OpenSymbol" w:hint="default"/>
      </w:rPr>
    </w:lvl>
    <w:lvl w:ilvl="2">
      <w:start w:val="1"/>
      <w:numFmt w:val="bullet"/>
      <w:lvlText w:val="▪"/>
      <w:lvlJc w:val="start"/>
      <w:pPr>
        <w:tabs>
          <w:tab w:val="num" w:pos="2220"/>
        </w:tabs>
        <w:ind w:start="2220" w:hanging="360"/>
      </w:pPr>
      <w:rPr>
        <w:rFonts w:ascii="OpenSymbol" w:hAnsi="OpenSymbol" w:cs="OpenSymbol" w:hint="default"/>
      </w:rPr>
    </w:lvl>
    <w:lvl w:ilvl="3">
      <w:start w:val="1"/>
      <w:numFmt w:val="bullet"/>
      <w:lvlText w:val=""/>
      <w:lvlJc w:val="start"/>
      <w:pPr>
        <w:tabs>
          <w:tab w:val="num" w:pos="2580"/>
        </w:tabs>
        <w:ind w:start="2580" w:hanging="360"/>
      </w:pPr>
      <w:rPr>
        <w:rFonts w:ascii="Symbol" w:hAnsi="Symbol" w:cs="Symbol" w:hint="default"/>
      </w:rPr>
    </w:lvl>
    <w:lvl w:ilvl="4">
      <w:start w:val="1"/>
      <w:numFmt w:val="bullet"/>
      <w:lvlText w:val="◦"/>
      <w:lvlJc w:val="start"/>
      <w:pPr>
        <w:tabs>
          <w:tab w:val="num" w:pos="2940"/>
        </w:tabs>
        <w:ind w:start="2940" w:hanging="360"/>
      </w:pPr>
      <w:rPr>
        <w:rFonts w:ascii="OpenSymbol" w:hAnsi="OpenSymbol" w:cs="OpenSymbol" w:hint="default"/>
      </w:rPr>
    </w:lvl>
    <w:lvl w:ilvl="5">
      <w:start w:val="1"/>
      <w:numFmt w:val="bullet"/>
      <w:lvlText w:val="▪"/>
      <w:lvlJc w:val="start"/>
      <w:pPr>
        <w:tabs>
          <w:tab w:val="num" w:pos="3300"/>
        </w:tabs>
        <w:ind w:start="3300" w:hanging="360"/>
      </w:pPr>
      <w:rPr>
        <w:rFonts w:ascii="OpenSymbol" w:hAnsi="OpenSymbol" w:cs="OpenSymbol" w:hint="default"/>
      </w:rPr>
    </w:lvl>
    <w:lvl w:ilvl="6">
      <w:start w:val="1"/>
      <w:numFmt w:val="bullet"/>
      <w:lvlText w:val=""/>
      <w:lvlJc w:val="start"/>
      <w:pPr>
        <w:tabs>
          <w:tab w:val="num" w:pos="3660"/>
        </w:tabs>
        <w:ind w:start="3660" w:hanging="360"/>
      </w:pPr>
      <w:rPr>
        <w:rFonts w:ascii="Symbol" w:hAnsi="Symbol" w:cs="Symbol" w:hint="default"/>
      </w:rPr>
    </w:lvl>
    <w:lvl w:ilvl="7">
      <w:start w:val="1"/>
      <w:numFmt w:val="bullet"/>
      <w:lvlText w:val="◦"/>
      <w:lvlJc w:val="start"/>
      <w:pPr>
        <w:tabs>
          <w:tab w:val="num" w:pos="4020"/>
        </w:tabs>
        <w:ind w:start="4020" w:hanging="360"/>
      </w:pPr>
      <w:rPr>
        <w:rFonts w:ascii="OpenSymbol" w:hAnsi="OpenSymbol" w:cs="OpenSymbol" w:hint="default"/>
      </w:rPr>
    </w:lvl>
    <w:lvl w:ilvl="8">
      <w:start w:val="1"/>
      <w:numFmt w:val="bullet"/>
      <w:lvlText w:val="▪"/>
      <w:lvlJc w:val="start"/>
      <w:pPr>
        <w:tabs>
          <w:tab w:val="num" w:pos="4380"/>
        </w:tabs>
        <w:ind w:start="438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fr-FR" w:eastAsia="zh-CN" w:bidi="hi-IN"/>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numbering" w:styleId="Puce">
    <w:name w:val="Puce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523</TotalTime>
  <Application>LibreOffice/6.4.5.2$Windows_X86_64 LibreOffice_project/a726b36747cf2001e06b58ad5db1aa3a9a1872d6</Application>
  <Pages>6</Pages>
  <Words>906</Words>
  <Characters>4889</Characters>
  <CharactersWithSpaces>5671</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2021-04-15T09:49:30Z</dcterms:created>
  <dc:creator/>
  <dc:description/>
  <dc:language>fr-FR</dc:language>
  <cp:lastModifiedBy/>
  <dcterms:modified xsi:type="dcterms:W3CDTF">2021-06-18T11:16:54Z</dcterms:modified>
  <cp:revision>19</cp:revision>
  <dc:subject/>
  <dc:title/>
</cp:coreProperties>
</file>